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A0" w:rsidRDefault="00DD3B05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72" w14:anchorId="1CA1E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6pt;height:48.6pt;visibility:visible;mso-wrap-style:square" o:ole="">
            <v:imagedata r:id="rId6" o:title=""/>
          </v:shape>
          <o:OLEObject Type="Embed" ProgID="Word.Picture.8" ShapeID="Picture 1" DrawAspect="Content" ObjectID="_1747832387" r:id="rId7"/>
        </w:object>
      </w:r>
    </w:p>
    <w:p w:rsidR="00B924A0" w:rsidRDefault="00DD3B0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924A0" w:rsidRDefault="00DD3B0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B924A0" w:rsidRDefault="00DD3B05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6E4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B924A0" w:rsidRDefault="00B924A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924A0" w:rsidRDefault="00B924A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924A0" w:rsidRDefault="00DD3B05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C91506">
        <w:rPr>
          <w:rFonts w:ascii="Liberation Serif" w:hAnsi="Liberation Serif"/>
          <w:sz w:val="24"/>
          <w:u w:val="single"/>
        </w:rPr>
        <w:t>09.06.2023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C91506">
        <w:rPr>
          <w:rFonts w:ascii="Liberation Serif" w:hAnsi="Liberation Serif"/>
          <w:sz w:val="24"/>
          <w:u w:val="single"/>
        </w:rPr>
        <w:t>86-од</w:t>
      </w:r>
      <w:r>
        <w:rPr>
          <w:rFonts w:ascii="Liberation Serif" w:hAnsi="Liberation Serif"/>
          <w:sz w:val="24"/>
        </w:rPr>
        <w:t>___</w:t>
      </w:r>
    </w:p>
    <w:p w:rsidR="00B924A0" w:rsidRDefault="00B924A0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924A0" w:rsidRDefault="00DD3B05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B924A0" w:rsidRDefault="00B924A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24A0" w:rsidRDefault="00B924A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24A0" w:rsidRDefault="00DD3B05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Hlk28265145"/>
      <w:r>
        <w:rPr>
          <w:rFonts w:ascii="Liberation Serif" w:hAnsi="Liberation Serif"/>
          <w:b/>
          <w:sz w:val="28"/>
          <w:szCs w:val="28"/>
        </w:rPr>
        <w:t xml:space="preserve">Об утверждении Плана мероприятий по составлению </w:t>
      </w:r>
    </w:p>
    <w:p w:rsidR="00B924A0" w:rsidRDefault="00DD3B05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проекта бюджета городского округа Заречный на 2024 год и плановый период 2025 и 2026 годов</w:t>
      </w:r>
    </w:p>
    <w:bookmarkEnd w:id="0"/>
    <w:p w:rsidR="00B924A0" w:rsidRDefault="00B924A0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924A0" w:rsidRDefault="00B924A0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924A0" w:rsidRDefault="00DD3B0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Fonts w:ascii="Liberation Serif" w:hAnsi="Liberation Serif" w:cs="Times New Roman"/>
            <w:sz w:val="28"/>
            <w:szCs w:val="28"/>
          </w:rPr>
          <w:t>решением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Думы городского округа Заречный от 30.08.2021 № 69-Р "Об утверждении Положения о бюджетном процессе в городском округе Заречный", в целях организации составления проекта бюджета городского округа Заречный на 2024 год и плановый период 2025 и 2026 годов, руководствуясь </w:t>
      </w:r>
      <w:hyperlink r:id="rId9" w:history="1">
        <w:r>
          <w:rPr>
            <w:rFonts w:ascii="Liberation Serif" w:hAnsi="Liberation Serif" w:cs="Times New Roman"/>
            <w:sz w:val="28"/>
            <w:szCs w:val="28"/>
          </w:rPr>
          <w:t>статьями 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8, </w:t>
      </w:r>
      <w:hyperlink r:id="rId10" w:history="1">
        <w:r>
          <w:rPr>
            <w:rFonts w:ascii="Liberation Serif" w:hAnsi="Liberation Serif" w:cs="Times New Roman"/>
            <w:sz w:val="28"/>
            <w:szCs w:val="28"/>
          </w:rPr>
          <w:t>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1 </w:t>
      </w:r>
      <w:hyperlink r:id="rId11" w:history="1">
        <w:r>
          <w:rPr>
            <w:rFonts w:ascii="Liberation Serif" w:hAnsi="Liberation Serif" w:cs="Times New Roman"/>
            <w:sz w:val="28"/>
            <w:szCs w:val="28"/>
          </w:rPr>
          <w:t>Устава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городского округа Заречный</w:t>
      </w:r>
    </w:p>
    <w:p w:rsidR="00B924A0" w:rsidRDefault="00B924A0">
      <w:pPr>
        <w:widowControl/>
        <w:autoSpaceDE w:val="0"/>
        <w:ind w:firstLine="54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924A0" w:rsidRDefault="00DD3B05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1. Утвердить </w:t>
      </w:r>
      <w:hyperlink r:id="rId12" w:history="1">
        <w:r>
          <w:rPr>
            <w:rFonts w:ascii="Liberation Serif" w:hAnsi="Liberation Serif"/>
            <w:sz w:val="28"/>
            <w:szCs w:val="28"/>
          </w:rPr>
          <w:t>План</w:t>
        </w:r>
      </w:hyperlink>
      <w:r>
        <w:rPr>
          <w:rFonts w:ascii="Liberation Serif" w:hAnsi="Liberation Serif"/>
          <w:sz w:val="28"/>
          <w:szCs w:val="28"/>
        </w:rPr>
        <w:t xml:space="preserve"> мероприятий по составлению проекта бюджета городского округа Заречный на 2024 год и плановый период 2025 и 2026 годов (прилагается).</w:t>
      </w:r>
    </w:p>
    <w:p w:rsidR="00B924A0" w:rsidRDefault="00DD3B0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Настоящее распоряжение вступает в силу с даты подписания.</w:t>
      </w:r>
    </w:p>
    <w:p w:rsidR="00B924A0" w:rsidRDefault="00DD3B0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3. Контроль за исполнением настоящего распоряжения возложить на заместителя Главы городского округа Заречный по финансово-экономическим вопросам и стратегическому планированию С.М. Сурину.</w:t>
      </w:r>
    </w:p>
    <w:p w:rsidR="00B924A0" w:rsidRDefault="00DD3B0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924A0" w:rsidRDefault="00B924A0">
      <w:pPr>
        <w:widowControl/>
        <w:autoSpaceDE w:val="0"/>
        <w:ind w:firstLine="54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924A0" w:rsidRDefault="00B924A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24A0" w:rsidRDefault="00DD3B0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B924A0" w:rsidRDefault="00DD3B0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B924A0" w:rsidRDefault="00B924A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24A0" w:rsidRDefault="00B924A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24A0" w:rsidRDefault="00B924A0">
      <w:pPr>
        <w:rPr>
          <w:rFonts w:ascii="Liberation Serif" w:hAnsi="Liberation Serif"/>
          <w:sz w:val="28"/>
          <w:szCs w:val="28"/>
        </w:rPr>
      </w:pPr>
    </w:p>
    <w:p w:rsidR="00B924A0" w:rsidRDefault="00B924A0">
      <w:pPr>
        <w:ind w:firstLine="709"/>
        <w:rPr>
          <w:rFonts w:ascii="Liberation Serif" w:hAnsi="Liberation Serif"/>
          <w:bCs/>
          <w:sz w:val="24"/>
          <w:szCs w:val="24"/>
        </w:rPr>
      </w:pPr>
    </w:p>
    <w:p w:rsidR="00B924A0" w:rsidRDefault="00B924A0">
      <w:pPr>
        <w:autoSpaceDE w:val="0"/>
        <w:ind w:left="5954"/>
        <w:rPr>
          <w:rFonts w:ascii="Liberation Serif" w:hAnsi="Liberation Serif"/>
          <w:sz w:val="24"/>
          <w:szCs w:val="24"/>
        </w:rPr>
      </w:pPr>
    </w:p>
    <w:p w:rsidR="00B924A0" w:rsidRDefault="00B924A0">
      <w:pPr>
        <w:autoSpaceDE w:val="0"/>
        <w:ind w:left="5954"/>
        <w:rPr>
          <w:rFonts w:ascii="Liberation Serif" w:hAnsi="Liberation Serif"/>
          <w:sz w:val="24"/>
          <w:szCs w:val="24"/>
        </w:rPr>
      </w:pPr>
    </w:p>
    <w:p w:rsidR="00B924A0" w:rsidRDefault="00B924A0">
      <w:pPr>
        <w:autoSpaceDE w:val="0"/>
        <w:ind w:left="5954"/>
        <w:rPr>
          <w:rFonts w:ascii="Liberation Serif" w:hAnsi="Liberation Serif"/>
          <w:sz w:val="24"/>
          <w:szCs w:val="24"/>
        </w:rPr>
      </w:pPr>
    </w:p>
    <w:p w:rsidR="00B924A0" w:rsidRDefault="00DD3B05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B924A0" w:rsidRDefault="00DD3B05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распоряжением администрации</w:t>
      </w:r>
    </w:p>
    <w:p w:rsidR="00B924A0" w:rsidRDefault="00DD3B05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C91506" w:rsidRPr="00C91506" w:rsidRDefault="00C91506" w:rsidP="00C91506">
      <w:pPr>
        <w:autoSpaceDE w:val="0"/>
        <w:ind w:left="5387"/>
        <w:rPr>
          <w:rFonts w:ascii="Liberation Serif" w:hAnsi="Liberation Serif"/>
          <w:sz w:val="24"/>
          <w:szCs w:val="24"/>
        </w:rPr>
      </w:pPr>
      <w:r w:rsidRPr="00C91506">
        <w:rPr>
          <w:rFonts w:ascii="Liberation Serif" w:hAnsi="Liberation Serif"/>
          <w:sz w:val="24"/>
          <w:szCs w:val="24"/>
        </w:rPr>
        <w:t>от__</w:t>
      </w:r>
      <w:r w:rsidRPr="00C91506">
        <w:rPr>
          <w:rFonts w:ascii="Liberation Serif" w:hAnsi="Liberation Serif"/>
          <w:sz w:val="24"/>
          <w:szCs w:val="24"/>
          <w:u w:val="single"/>
        </w:rPr>
        <w:t>09.06.2023</w:t>
      </w:r>
      <w:r w:rsidRPr="00C91506">
        <w:rPr>
          <w:rFonts w:ascii="Liberation Serif" w:hAnsi="Liberation Serif"/>
          <w:sz w:val="24"/>
          <w:szCs w:val="24"/>
        </w:rPr>
        <w:t>___</w:t>
      </w:r>
      <w:proofErr w:type="gramStart"/>
      <w:r w:rsidRPr="00C91506">
        <w:rPr>
          <w:rFonts w:ascii="Liberation Serif" w:hAnsi="Liberation Serif"/>
          <w:sz w:val="24"/>
          <w:szCs w:val="24"/>
        </w:rPr>
        <w:t>_  №</w:t>
      </w:r>
      <w:proofErr w:type="gramEnd"/>
      <w:r w:rsidRPr="00C91506">
        <w:rPr>
          <w:rFonts w:ascii="Liberation Serif" w:hAnsi="Liberation Serif"/>
          <w:sz w:val="24"/>
          <w:szCs w:val="24"/>
        </w:rPr>
        <w:t xml:space="preserve">  ___</w:t>
      </w:r>
      <w:r w:rsidRPr="00C91506">
        <w:rPr>
          <w:rFonts w:ascii="Liberation Serif" w:hAnsi="Liberation Serif"/>
          <w:sz w:val="24"/>
          <w:szCs w:val="24"/>
          <w:u w:val="single"/>
        </w:rPr>
        <w:t>86-од</w:t>
      </w:r>
      <w:r w:rsidRPr="00C91506">
        <w:rPr>
          <w:rFonts w:ascii="Liberation Serif" w:hAnsi="Liberation Serif"/>
          <w:sz w:val="24"/>
          <w:szCs w:val="24"/>
        </w:rPr>
        <w:t>___</w:t>
      </w:r>
    </w:p>
    <w:p w:rsidR="00B924A0" w:rsidRDefault="00DD3B05" w:rsidP="00C91506">
      <w:pPr>
        <w:autoSpaceDE w:val="0"/>
        <w:ind w:left="5387"/>
      </w:pPr>
      <w:bookmarkStart w:id="1" w:name="_GoBack"/>
      <w:bookmarkEnd w:id="1"/>
      <w:r>
        <w:rPr>
          <w:rFonts w:ascii="Liberation Serif" w:hAnsi="Liberation Serif"/>
          <w:sz w:val="24"/>
          <w:szCs w:val="24"/>
        </w:rPr>
        <w:t xml:space="preserve">«Об утверждении Плана мероприятий по составлению проекта бюджета городского </w:t>
      </w:r>
    </w:p>
    <w:p w:rsidR="00B924A0" w:rsidRDefault="00DD3B05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округа Заречный на 2024 год и плановый период 2025 и 2026 годов»</w:t>
      </w:r>
    </w:p>
    <w:p w:rsidR="00B924A0" w:rsidRDefault="00B924A0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2" w:name="Par33"/>
      <w:bookmarkEnd w:id="2"/>
    </w:p>
    <w:p w:rsidR="00B924A0" w:rsidRDefault="00B924A0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924A0" w:rsidRDefault="00DD3B05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ПЛАН</w:t>
      </w:r>
    </w:p>
    <w:p w:rsidR="00B924A0" w:rsidRDefault="00DD3B05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мероприятий по составлению проекта бюджета городского округа Заречный </w:t>
      </w:r>
    </w:p>
    <w:p w:rsidR="00B924A0" w:rsidRDefault="00DD3B05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2024 год и плановый период 2025 и 2026 годов</w:t>
      </w:r>
    </w:p>
    <w:p w:rsidR="00B924A0" w:rsidRDefault="00B924A0">
      <w:pPr>
        <w:autoSpaceDE w:val="0"/>
        <w:rPr>
          <w:rFonts w:ascii="Liberation Serif" w:hAnsi="Liberation Serif"/>
          <w:sz w:val="24"/>
          <w:szCs w:val="24"/>
        </w:rPr>
      </w:pPr>
    </w:p>
    <w:p w:rsidR="00B924A0" w:rsidRDefault="00B924A0">
      <w:pPr>
        <w:autoSpaceDE w:val="0"/>
        <w:rPr>
          <w:rFonts w:ascii="Liberation Serif" w:hAnsi="Liberation Serif"/>
          <w:sz w:val="24"/>
          <w:szCs w:val="24"/>
        </w:rPr>
      </w:pPr>
    </w:p>
    <w:tbl>
      <w:tblPr>
        <w:tblW w:w="10042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418"/>
        <w:gridCol w:w="2670"/>
      </w:tblGrid>
      <w:tr w:rsidR="00B924A0">
        <w:trPr>
          <w:trHeight w:val="5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bookmarkStart w:id="3" w:name="OLE_LINK1"/>
            <w:r>
              <w:rPr>
                <w:rFonts w:ascii="Liberation Serif" w:hAnsi="Liberation Serif"/>
                <w:sz w:val="23"/>
                <w:szCs w:val="23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Срок исполнения</w:t>
            </w:r>
          </w:p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(не позднее)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Ответственные исполнители</w:t>
            </w:r>
          </w:p>
        </w:tc>
      </w:tr>
      <w:tr w:rsidR="00B924A0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4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ind w:left="-102"/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Представление в Финансовое управление администрации городского округа Заречный: </w:t>
            </w:r>
          </w:p>
          <w:p w:rsidR="00B924A0" w:rsidRDefault="00DD3B05">
            <w:pPr>
              <w:ind w:left="-102" w:firstLine="425"/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- сведений о половозрастном составе постоянного населения по городскому округу Заречный по состоянию на 1 января 2022 года;</w:t>
            </w:r>
          </w:p>
          <w:p w:rsidR="00B924A0" w:rsidRDefault="00DD3B05">
            <w:pPr>
              <w:ind w:left="-102" w:firstLine="425"/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- </w:t>
            </w:r>
            <w:r>
              <w:rPr>
                <w:rFonts w:ascii="Liberation Serif" w:hAnsi="Liberation Serif"/>
                <w:sz w:val="23"/>
                <w:szCs w:val="23"/>
              </w:rPr>
              <w:t>прогноза социально-экономического развития городского округа Заречный;</w:t>
            </w:r>
          </w:p>
          <w:p w:rsidR="00B924A0" w:rsidRDefault="00DD3B05">
            <w:pPr>
              <w:ind w:left="-102" w:firstLine="425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 - пояснительной записки к прогнозу социально-экономического развития с обоснованием параметров прогноза, их сопоставление с ранее утвержденными параметрами с указаниями причин и факторов прогнозированных изменений;</w:t>
            </w:r>
          </w:p>
          <w:p w:rsidR="00B924A0" w:rsidRDefault="00DD3B05">
            <w:pPr>
              <w:ind w:left="-102" w:firstLine="425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 - предварительных итогов социально-экономического развития городского округа Заречный за истекший период текущего финансового года и ожидаемые итоги социально-экономического развития городского округа за текущий финансовый год;</w:t>
            </w:r>
          </w:p>
          <w:p w:rsidR="00B924A0" w:rsidRDefault="00DD3B05">
            <w:pPr>
              <w:ind w:left="-102" w:firstLine="425"/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- предварительных данных о минимальном размере взноса на капитальный ремонт общего имущества в многоквартирных домах на 2024 год и плановый период 2025 и 2026 годов;</w:t>
            </w:r>
          </w:p>
          <w:p w:rsidR="00B924A0" w:rsidRDefault="00DD3B05">
            <w:pPr>
              <w:ind w:left="-102" w:firstLine="425"/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- сведений об общей площади жилых помещений аварийного жилищного фонда, подлежащего расселению, по состоянию на 1 января 2023 года;</w:t>
            </w:r>
          </w:p>
          <w:p w:rsidR="00B924A0" w:rsidRDefault="00DD3B05">
            <w:pPr>
              <w:ind w:firstLine="323"/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- </w:t>
            </w:r>
            <w:r>
              <w:rPr>
                <w:rFonts w:ascii="Liberation Serif" w:hAnsi="Liberation Serif"/>
                <w:sz w:val="23"/>
                <w:szCs w:val="23"/>
              </w:rPr>
              <w:t>информации об общем количестве земельных участков, расположенных на территории городского округа, учтенных по состоянию на 1 января 2023 года в Едином государственном реестре недвижимости;</w:t>
            </w:r>
          </w:p>
          <w:p w:rsidR="00B924A0" w:rsidRDefault="00DD3B05">
            <w:pPr>
              <w:ind w:firstLine="323"/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- </w:t>
            </w:r>
            <w:r>
              <w:rPr>
                <w:rFonts w:ascii="Liberation Serif" w:hAnsi="Liberation Serif"/>
                <w:sz w:val="23"/>
                <w:szCs w:val="23"/>
              </w:rPr>
              <w:t>информации об общей площади земельных участков, государственная собственность на которые не разграничена, по</w:t>
            </w:r>
            <w:r>
              <w:rPr>
                <w:rFonts w:ascii="Liberation Serif" w:hAnsi="Liberation Serif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Liberation Serif" w:hAnsi="Liberation Serif"/>
                <w:sz w:val="23"/>
                <w:szCs w:val="23"/>
              </w:rPr>
              <w:t>состоянию на 1 января 2023 года;</w:t>
            </w:r>
          </w:p>
          <w:p w:rsidR="00B924A0" w:rsidRDefault="00DD3B05">
            <w:pPr>
              <w:ind w:firstLine="323"/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lastRenderedPageBreak/>
              <w:t>- информации об общей площади земель застройки городского округа по состоянию на 1 января 2023 года;</w:t>
            </w:r>
          </w:p>
          <w:p w:rsidR="00B924A0" w:rsidRDefault="00DD3B05">
            <w:pPr>
              <w:ind w:firstLine="323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- проекта прогнозного плана приватизации муниципального имущества на 2024 год и плановый период 2025 и 2026 годов;</w:t>
            </w:r>
          </w:p>
          <w:p w:rsidR="00B924A0" w:rsidRDefault="00DD3B05">
            <w:pPr>
              <w:ind w:firstLine="323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- показателей протяженности автомобильных дорог местного значения по состоянию на                    1 января 2023 года по категориям автомобильных дорог, в том числе находящихся в собственности городского округа (включенных в реестр муниципальной собственности в соответствии с законодательством и подтвержденных выпиской из реестра муниципальной собственности);</w:t>
            </w:r>
          </w:p>
          <w:p w:rsidR="00B924A0" w:rsidRDefault="00DD3B05">
            <w:pPr>
              <w:ind w:left="-102" w:firstLine="425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- показателей протяженности бесхозяйных автомобильных дорог, в отношении которых необходимо в 2024 году осуществление мероприятий по оформлению права муниципальной собственности;</w:t>
            </w:r>
          </w:p>
          <w:p w:rsidR="00B924A0" w:rsidRDefault="00DD3B05">
            <w:pPr>
              <w:ind w:left="-102" w:firstLine="425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- информации о площадях лесных участков (городских лесов, расположенных в границах городского округа) по состоянию на 1 января 2023 года;</w:t>
            </w:r>
          </w:p>
          <w:p w:rsidR="00B924A0" w:rsidRDefault="00DD3B05">
            <w:pPr>
              <w:ind w:left="-102" w:firstLine="425"/>
              <w:jc w:val="both"/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r>
              <w:rPr>
                <w:rFonts w:ascii="Liberation Serif" w:hAnsi="Liberation Serif"/>
                <w:bCs/>
                <w:sz w:val="23"/>
                <w:szCs w:val="23"/>
              </w:rPr>
              <w:t>информации о количестве единиц хранения, относящихся к областному и муниципальному архивному фонду, по состоянию на 1 января 2023 года;</w:t>
            </w:r>
          </w:p>
          <w:p w:rsidR="00B924A0" w:rsidRDefault="00DD3B05">
            <w:pPr>
              <w:ind w:firstLine="323"/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-  данных об общей площади помещений в многоквартирных домах, находящихся в собственности муниципального образования по состоянию на 1 января 2023 года;</w:t>
            </w:r>
          </w:p>
          <w:p w:rsidR="00B924A0" w:rsidRDefault="00DD3B05">
            <w:pPr>
              <w:ind w:left="-102" w:firstLine="425"/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- число семей, состоящих на учете для улучшения жилищных условий по состоянию на 1 января 2023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lastRenderedPageBreak/>
              <w:t>27 июля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администрация городского округа Заречный</w:t>
            </w:r>
          </w:p>
        </w:tc>
      </w:tr>
      <w:tr w:rsidR="00B924A0">
        <w:trPr>
          <w:trHeight w:val="6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Представление в Финансовое управление администрации городского округа Заречный обоснований и расчетов в целях подготовки документов для участия в согласительных комиссиях Министерства финансов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27 июля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главные администраторы доходов бюджета </w:t>
            </w: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и главные распорядители бюджетных средств 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Представление в Финансовое управление администрации городского округа Заречный информации о плановой численности обучающихся в муниципальных общеобразовательных организациях городского округа Заречный, по состоянию на 1 сентября 2023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27 июля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sz w:val="23"/>
                <w:szCs w:val="23"/>
              </w:rPr>
              <w:t>МКУ «Управление образования ГО Заречный»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Представление в Финансовое управление администрации городского округа Заречный:</w:t>
            </w:r>
          </w:p>
          <w:p w:rsidR="00B924A0" w:rsidRDefault="00DD3B05">
            <w:pPr>
              <w:ind w:firstLine="323"/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lastRenderedPageBreak/>
              <w:t>- согласованных с главными распорядителями средств областного бюджета (профильными Министерствами) производственно-сетевых показателей учреждений на 2024 год и плановый период 2025 и 2026 годов;</w:t>
            </w:r>
          </w:p>
          <w:p w:rsidR="00B924A0" w:rsidRDefault="00DD3B05">
            <w:pPr>
              <w:ind w:firstLine="323"/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- предложений по изменению типа подведомственных учреждений.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3 </w:t>
            </w:r>
            <w:r>
              <w:rPr>
                <w:rFonts w:ascii="Liberation Serif" w:hAnsi="Liberation Serif"/>
                <w:bCs/>
                <w:sz w:val="23"/>
                <w:szCs w:val="23"/>
              </w:rPr>
              <w:t>августа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главные распорядители бюджетных средств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ind w:firstLine="39"/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Представление в Финансовое управление администрации городского округа Заречный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прогноза поступлений администрируемых платежей в бюджет городского округа Заречный на 2024 год и плановый период 2025 и 2026 годов, а также оценки поступлений за 2023 год по кодам доходов бюджетной классификации Российской Федерации (с приложением расчетов, произведенных главными администраторами доходов в соответствии с утвержденными методиками прогнозирования поступлений доходов в актуальных редакциях, и пояснительной записки)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10 </w:t>
            </w:r>
            <w:r>
              <w:rPr>
                <w:rFonts w:ascii="Liberation Serif" w:hAnsi="Liberation Serif"/>
                <w:bCs/>
                <w:sz w:val="23"/>
                <w:szCs w:val="23"/>
              </w:rPr>
              <w:t>августа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главные администраторы доходов бюджета,</w:t>
            </w:r>
          </w:p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территориальные органы федеральных органов исполнительной власти РФ и территориальные органы государственной власти Свердловской области, наделенные полномочиями главных администраторов доходов</w:t>
            </w:r>
          </w:p>
        </w:tc>
      </w:tr>
      <w:tr w:rsidR="00B924A0">
        <w:trPr>
          <w:trHeight w:val="5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ind w:firstLine="39"/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Представление в Финансовое управление администрации городского округа Заречный прогноза поступлений по источникам финансирования дефицита местного бюджета </w:t>
            </w:r>
            <w:r>
              <w:rPr>
                <w:rFonts w:ascii="Liberation Serif" w:hAnsi="Liberation Serif"/>
                <w:sz w:val="23"/>
                <w:szCs w:val="23"/>
              </w:rPr>
              <w:t>на 2024 год и плановый период 2025 и 2026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10 августа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главные администраторы источников финансирования дефицита местного бюджета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Представление</w:t>
            </w:r>
            <w:r>
              <w:rPr>
                <w:rFonts w:ascii="Liberation Serif" w:hAnsi="Liberation Serif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Liberation Serif" w:hAnsi="Liberation Serif"/>
                <w:bCs/>
                <w:sz w:val="23"/>
                <w:szCs w:val="23"/>
              </w:rPr>
              <w:t>в Финансовое управление администрации городского округа Заречный:</w:t>
            </w:r>
          </w:p>
          <w:p w:rsidR="00B924A0" w:rsidRDefault="00DD3B05">
            <w:pPr>
              <w:ind w:firstLine="323"/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- паспортов муниципальных программ, реализуемых в 2023 году и предлагаемых к финансированию в 2024 году и плановом периоде 2025 и 2026 годов;</w:t>
            </w:r>
          </w:p>
          <w:p w:rsidR="00B924A0" w:rsidRDefault="00DD3B05">
            <w:pPr>
              <w:ind w:firstLine="323"/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- реестра муниципальных программ городского округа Заречный с указанием объемов бюджетных ассигнований местного бюджета на их реализацию на 2024 год и плановый период 2025 и 2026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24 августа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администрация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Определение предварительных значений контрольных параметров бюджетных ассигнований (без учета целевых средств) и направление главным распорядителям бюджетных средств плановых объемов бюджетных ассигнований по главным распорядителям бюджетных средств местного бюджета на 2024 год и плановый период 2025 и 2026 годов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15 сентября</w:t>
            </w:r>
          </w:p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sz w:val="23"/>
                <w:szCs w:val="23"/>
              </w:rPr>
              <w:t>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Финансовое управление администрации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Представление в Финансовое управление администрации городского округа Заречный:</w:t>
            </w:r>
          </w:p>
          <w:p w:rsidR="00B924A0" w:rsidRDefault="00B924A0">
            <w:pPr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</w:p>
          <w:p w:rsidR="00B924A0" w:rsidRDefault="00DD3B05">
            <w:pPr>
              <w:ind w:firstLine="323"/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lastRenderedPageBreak/>
              <w:t xml:space="preserve">- проектов бюджетных смет (подведомственных) казенных учреждений за счет средств местного бюджета с обоснованиями (расчетами) плановых сметных показателей с учетом прогнозируемых объемов бюджетных ассигнований бюджета городского округа Заречный, необходимых для выполнения условий предоставления субсидий из областного бюджета (на условиях </w:t>
            </w:r>
            <w:proofErr w:type="spellStart"/>
            <w:r>
              <w:rPr>
                <w:rFonts w:ascii="Liberation Serif" w:hAnsi="Liberation Serif"/>
                <w:bCs/>
                <w:sz w:val="23"/>
                <w:szCs w:val="23"/>
              </w:rPr>
              <w:t>софинансирования</w:t>
            </w:r>
            <w:proofErr w:type="spellEnd"/>
            <w:r>
              <w:rPr>
                <w:rFonts w:ascii="Liberation Serif" w:hAnsi="Liberation Serif"/>
                <w:bCs/>
                <w:sz w:val="23"/>
                <w:szCs w:val="23"/>
              </w:rPr>
              <w:t>), в пределах контрольных параметров на 2024 год и плановый период 2025 и 2026 годов;</w:t>
            </w:r>
          </w:p>
          <w:p w:rsidR="00B924A0" w:rsidRDefault="00DD3B05">
            <w:pPr>
              <w:ind w:firstLine="323"/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- проектов планов финансово-хозяйственной деятельности бюджетных и автономных учреждений за счет средств местного бюджета с обоснованиями (расчетами) плановых показателей;</w:t>
            </w:r>
          </w:p>
          <w:p w:rsidR="00B924A0" w:rsidRDefault="00DD3B05">
            <w:pPr>
              <w:ind w:firstLine="323"/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- обоснований бюджетных ассигнований в соответствии с порядком и методикой планирования бюджетных ассигнований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lastRenderedPageBreak/>
              <w:t>28 сентября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главные распорядители бюджетных средств 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Распределение плановых объемов бюджетных ассигнований на 2024 год и плановый период 2025 и 2026 годов по получателям бюджетных средств </w:t>
            </w: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в разрезе кодов бюджетной классификации расходов бюджета </w:t>
            </w: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в пределах контрольных параметров </w:t>
            </w: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в программном комплексе «Бюджет - СМАРТ Про»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28 сентября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sz w:val="23"/>
                <w:szCs w:val="23"/>
              </w:rPr>
              <w:t>главные распорядители бюджетных средств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Согласование исходных данных для 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расчета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дотаций</w:t>
            </w:r>
            <w:r>
              <w:rPr>
                <w:rFonts w:ascii="Liberation Serif" w:hAnsi="Liberation Serif" w:cs="Liberation Serif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из областного бюджета местному бюджету на 2024 год и плановый период 2025 и 2026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в сроки, </w:t>
            </w: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установ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-ленные </w:t>
            </w: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распоряже-нием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Прави-тельства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Свердловс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>-кой области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Финансовое управление администрации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Подготовка материалов для участия в заседании комиссии по рассмотрению предложений органов местного самоуправления муниципальных образований, расположенных на территории Свердловской области, по исходным данным для расчета межбюджетных трансфертов из областного бюджета местному бюджету на 2024 год и плановый период 2025 и 2026 годов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в сроки, </w:t>
            </w: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установ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-ленные </w:t>
            </w: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распоряже-нием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Прави-тельства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Свердловс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>-кой области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Глава городского округа Заречный,</w:t>
            </w:r>
          </w:p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sz w:val="23"/>
                <w:szCs w:val="23"/>
              </w:rPr>
              <w:t>Финансовое управление администрации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Представление</w:t>
            </w:r>
            <w:r>
              <w:rPr>
                <w:rFonts w:ascii="Liberation Serif" w:hAnsi="Liberation Serif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Liberation Serif" w:hAnsi="Liberation Serif"/>
                <w:bCs/>
                <w:sz w:val="23"/>
                <w:szCs w:val="23"/>
              </w:rPr>
              <w:t>в Финансовое управление администрации городского округа Заречный в случае принятия решения о корректировке прогноза социально-экономического развития территории городского округа на среднесрочный период, предложения по изменению прогноза социально-</w:t>
            </w:r>
            <w:r>
              <w:rPr>
                <w:rFonts w:ascii="Liberation Serif" w:hAnsi="Liberation Serif"/>
                <w:bCs/>
                <w:sz w:val="23"/>
                <w:szCs w:val="23"/>
              </w:rPr>
              <w:lastRenderedPageBreak/>
              <w:t>экономического развития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lastRenderedPageBreak/>
              <w:t>28 сентября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администрация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Представление в Финансовое управление администрации городского округа Заречный информации об оценке фактических объемов налоговых расходов за 2023 год и прогноз объемов налоговых расходов </w:t>
            </w: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на 2024 год и плановый период 2025 и 2026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sz w:val="23"/>
                <w:szCs w:val="23"/>
              </w:rPr>
              <w:t>28</w:t>
            </w: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 сентября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sz w:val="23"/>
                <w:szCs w:val="23"/>
              </w:rPr>
              <w:t>администрация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jc w:val="both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Представление</w:t>
            </w:r>
            <w:r>
              <w:rPr>
                <w:rFonts w:ascii="Liberation Serif" w:hAnsi="Liberation Serif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Liberation Serif" w:hAnsi="Liberation Serif"/>
                <w:bCs/>
                <w:sz w:val="23"/>
                <w:szCs w:val="23"/>
              </w:rPr>
              <w:t>в Финансовое управление администрации городского округа Заречный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актуализированного (уточненного) прогноза поступлений администрируемых платежей по кодам доходов бюджетной классификации Российской Федерации на 2024 год и плановый период 2025 и 2026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19 октября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главные администраторы доходов бюджета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Разработка проекта постановления администрации городского округа Заречный об утверждении основных направлений бюджетной и налоговой политики городского округа Заречный на 2024 год и плановый период 2025 и 2026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17 октября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sz w:val="23"/>
                <w:szCs w:val="23"/>
              </w:rPr>
              <w:t>администрация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jc w:val="both"/>
            </w:pPr>
            <w:r>
              <w:rPr>
                <w:rFonts w:ascii="Liberation Serif" w:hAnsi="Liberation Serif"/>
                <w:sz w:val="23"/>
                <w:szCs w:val="23"/>
              </w:rPr>
              <w:t>Представление в Финансовое управление администрации городского округа Заречный</w:t>
            </w:r>
            <w:r>
              <w:rPr>
                <w:sz w:val="23"/>
                <w:szCs w:val="23"/>
              </w:rPr>
              <w:t xml:space="preserve"> ожидаемого исполнения по доходам и расходам за 2023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 ноября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главные администраторы доходов бюджета </w:t>
            </w:r>
            <w:r>
              <w:rPr>
                <w:rFonts w:ascii="Liberation Serif" w:hAnsi="Liberation Serif"/>
                <w:sz w:val="23"/>
                <w:szCs w:val="23"/>
              </w:rPr>
              <w:t>и главные распорядители бюджетных средств</w:t>
            </w:r>
          </w:p>
          <w:p w:rsidR="00B924A0" w:rsidRDefault="00B924A0">
            <w:pPr>
              <w:autoSpaceDE w:val="0"/>
              <w:jc w:val="center"/>
              <w:rPr>
                <w:sz w:val="23"/>
                <w:szCs w:val="23"/>
              </w:rPr>
            </w:pP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</w:pPr>
            <w:r>
              <w:rPr>
                <w:rFonts w:ascii="Liberation Serif" w:hAnsi="Liberation Serif" w:cs="Calibri"/>
                <w:sz w:val="23"/>
                <w:szCs w:val="23"/>
              </w:rPr>
              <w:t>Разработка среднесрочного финансового плана городского округа Заречный путем уточнения параметров указанного плана на плановый период и добавления параметров на второй год планового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15 ноября</w:t>
            </w:r>
          </w:p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Финансовое управление администрации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Разработка изменений </w:t>
            </w:r>
            <w:r>
              <w:rPr>
                <w:rFonts w:ascii="Liberation Serif" w:hAnsi="Liberation Serif" w:cs="Calibri"/>
                <w:sz w:val="23"/>
                <w:szCs w:val="23"/>
              </w:rPr>
              <w:t>среднесрочного финансового плана городского округа Заречный путем уточнения параметров указанного плана на плановый период и добавления параметров на второй год планового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При необходимости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Финансовое управление администрации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Разработка проекта бюджетного прогноза городского округа Заречный на долгосрочный период (2024-2029 годов)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15 ноября</w:t>
            </w:r>
          </w:p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Финансовое управление администрации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Разработка проекта изменений бюджетного прогноза городского округа Заречный на долгосрочный период (2024-2031 годов)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При необходимости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Финансовое управление администрации 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lastRenderedPageBreak/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Разработка, рассмотрение и представление в Думу городского округа Заречный проекта решения Думы городского округа </w:t>
            </w:r>
            <w:r>
              <w:rPr>
                <w:rFonts w:ascii="Liberation Serif" w:hAnsi="Liberation Serif"/>
                <w:sz w:val="23"/>
                <w:szCs w:val="23"/>
              </w:rPr>
              <w:t>Заречный о бюджете городского округа Заречный на 2024 год и плановый период 2025 и 2026 годов, а также материалов и документов, вносимых</w:t>
            </w: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 одновременно с проектом решения Думы городского округа Заречный о бюджете городского округа Заречный на 2024 год и плановый период 2025 и 2026 годов в соответствии со статьей 20 решения Думы городского округа Заречный от 30.08.2021 года № 69-Р «Об утверждении Положения о бюджетном процессе в городском округе Заречный»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15 ноября</w:t>
            </w:r>
          </w:p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Администрация городского округа Заречный,</w:t>
            </w:r>
          </w:p>
          <w:p w:rsidR="00B924A0" w:rsidRDefault="00DD3B05">
            <w:pPr>
              <w:autoSpaceDE w:val="0"/>
              <w:jc w:val="center"/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Финансовое управление админис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трации </w:t>
            </w: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городского округа Заречный</w:t>
            </w:r>
          </w:p>
        </w:tc>
      </w:tr>
      <w:tr w:rsidR="00B924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both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Разработка Порядка применения бюджетной классификации Российской Федерации в части, относящейся к местному бюджету (внесение изменений)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31 декабря 2023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4A0" w:rsidRDefault="00DD3B05">
            <w:pPr>
              <w:autoSpaceDE w:val="0"/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Финансовое управление администрации городского округа Заречный</w:t>
            </w:r>
          </w:p>
        </w:tc>
      </w:tr>
    </w:tbl>
    <w:p w:rsidR="00B924A0" w:rsidRDefault="00B924A0">
      <w:pPr>
        <w:rPr>
          <w:rFonts w:ascii="Liberation Serif" w:hAnsi="Liberation Serif"/>
          <w:sz w:val="24"/>
          <w:szCs w:val="24"/>
        </w:rPr>
      </w:pPr>
      <w:bookmarkStart w:id="4" w:name="Par365"/>
      <w:bookmarkEnd w:id="3"/>
      <w:bookmarkEnd w:id="4"/>
    </w:p>
    <w:p w:rsidR="00B924A0" w:rsidRDefault="00B924A0">
      <w:pPr>
        <w:rPr>
          <w:rFonts w:ascii="Liberation Serif" w:hAnsi="Liberation Serif"/>
        </w:rPr>
      </w:pPr>
    </w:p>
    <w:sectPr w:rsidR="00B924A0">
      <w:headerReference w:type="default" r:id="rId13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95" w:rsidRDefault="00152795">
      <w:r>
        <w:separator/>
      </w:r>
    </w:p>
  </w:endnote>
  <w:endnote w:type="continuationSeparator" w:id="0">
    <w:p w:rsidR="00152795" w:rsidRDefault="0015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95" w:rsidRDefault="00152795">
      <w:r>
        <w:rPr>
          <w:color w:val="000000"/>
        </w:rPr>
        <w:separator/>
      </w:r>
    </w:p>
  </w:footnote>
  <w:footnote w:type="continuationSeparator" w:id="0">
    <w:p w:rsidR="00152795" w:rsidRDefault="0015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F" w:rsidRDefault="00DD3B05">
    <w:pPr>
      <w:pStyle w:val="a7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C91506">
      <w:rPr>
        <w:rFonts w:ascii="Liberation Serif" w:hAnsi="Liberation Serif" w:cs="Liberation Serif"/>
        <w:noProof/>
        <w:sz w:val="24"/>
      </w:rPr>
      <w:t>6</w:t>
    </w:r>
    <w:r>
      <w:rPr>
        <w:rFonts w:ascii="Liberation Serif" w:hAnsi="Liberation Serif" w:cs="Liberation Serif"/>
        <w:sz w:val="24"/>
      </w:rPr>
      <w:fldChar w:fldCharType="end"/>
    </w:r>
  </w:p>
  <w:p w:rsidR="00A73E1F" w:rsidRDefault="001527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A0"/>
    <w:rsid w:val="00152795"/>
    <w:rsid w:val="00227D88"/>
    <w:rsid w:val="00B924A0"/>
    <w:rsid w:val="00C91506"/>
    <w:rsid w:val="00D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649F"/>
  <w15:docId w15:val="{83A2AF87-B309-4B4D-8637-601620B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hAnsi="Calibri" w:cs="Calibri"/>
      <w:sz w:val="22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BEA25DD2542C0CBF129319C4F9A3C7FA772B09BF0B5AF6631A5346605E575F2252EB9D5C277E019CFC834296223716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C0406444F00281772193AF99C913F6C5548090E52C7E1734398FA6F7B86A692C8D009EEC83C6AC741BE42D04B62CAB6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39BEA25DD2542C0CBF129319C4F9A3C7FA772B09AF0B5AA6336A5346605E575F2252EB9D5C277E019CDCB35296223716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9BEA25DD2542C0CBF129319C4F9A3C7FA772B09AF0B5AA6336A5346605E575F2252EB9D5C277E019CEC9302E6223716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9BEA25DD2542C0CBF129319C4F9A3C7FA772B09AF0B5AA6336A5346605E575F2252EB9D5C277E019CDCC302B622371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AC36C192</Template>
  <TotalTime>0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dc:description/>
  <cp:lastModifiedBy>Ольга Измоденова</cp:lastModifiedBy>
  <cp:revision>3</cp:revision>
  <cp:lastPrinted>2023-06-02T04:34:00Z</cp:lastPrinted>
  <dcterms:created xsi:type="dcterms:W3CDTF">2023-06-06T09:20:00Z</dcterms:created>
  <dcterms:modified xsi:type="dcterms:W3CDTF">2023-06-09T11:13:00Z</dcterms:modified>
</cp:coreProperties>
</file>