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62101A" w:rsidRDefault="006F13F5">
      <w:pPr>
        <w:spacing w:line="312" w:lineRule="auto"/>
        <w:jc w:val="center"/>
      </w:pPr>
      <w:r w:rsidRPr="00C229A3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0.05pt" o:ole="">
            <v:imagedata r:id="rId6" o:title=""/>
          </v:shape>
          <o:OLEObject Type="Embed" ProgID="Word.Document.8" ShapeID="_x0000_i1025" DrawAspect="Content" ObjectID="_1721538994" r:id="rId7"/>
        </w:object>
      </w:r>
    </w:p>
    <w:p w:rsidR="006F13F5" w:rsidRPr="006F13F5" w:rsidRDefault="006F13F5" w:rsidP="006F13F5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F13F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F13F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F13F5" w:rsidRPr="006F13F5" w:rsidRDefault="006F13F5" w:rsidP="006F13F5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F13F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F13F5" w:rsidRPr="006F13F5" w:rsidRDefault="006F13F5" w:rsidP="006F13F5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F13F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9375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F13F5" w:rsidRPr="006F13F5" w:rsidRDefault="006F13F5" w:rsidP="006F13F5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F13F5" w:rsidRPr="006F13F5" w:rsidRDefault="006F13F5" w:rsidP="006F13F5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F13F5" w:rsidRPr="006F13F5" w:rsidRDefault="006F13F5" w:rsidP="006F13F5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F13F5">
        <w:rPr>
          <w:rFonts w:ascii="Liberation Serif" w:hAnsi="Liberation Serif"/>
          <w:sz w:val="24"/>
        </w:rPr>
        <w:t>от____</w:t>
      </w:r>
      <w:r w:rsidR="00882A53">
        <w:rPr>
          <w:rFonts w:ascii="Liberation Serif" w:hAnsi="Liberation Serif"/>
          <w:sz w:val="24"/>
          <w:u w:val="single"/>
        </w:rPr>
        <w:t>08.08.2022</w:t>
      </w:r>
      <w:r w:rsidRPr="006F13F5">
        <w:rPr>
          <w:rFonts w:ascii="Liberation Serif" w:hAnsi="Liberation Serif"/>
          <w:sz w:val="24"/>
        </w:rPr>
        <w:t>__</w:t>
      </w:r>
      <w:proofErr w:type="gramStart"/>
      <w:r w:rsidRPr="006F13F5">
        <w:rPr>
          <w:rFonts w:ascii="Liberation Serif" w:hAnsi="Liberation Serif"/>
          <w:sz w:val="24"/>
        </w:rPr>
        <w:t>_  №</w:t>
      </w:r>
      <w:proofErr w:type="gramEnd"/>
      <w:r w:rsidRPr="006F13F5">
        <w:rPr>
          <w:rFonts w:ascii="Liberation Serif" w:hAnsi="Liberation Serif"/>
          <w:sz w:val="24"/>
        </w:rPr>
        <w:t xml:space="preserve">  ___</w:t>
      </w:r>
      <w:r w:rsidR="00882A53">
        <w:rPr>
          <w:rFonts w:ascii="Liberation Serif" w:hAnsi="Liberation Serif"/>
          <w:sz w:val="24"/>
          <w:u w:val="single"/>
        </w:rPr>
        <w:t>1028-П</w:t>
      </w:r>
      <w:r w:rsidRPr="006F13F5">
        <w:rPr>
          <w:rFonts w:ascii="Liberation Serif" w:hAnsi="Liberation Serif"/>
          <w:sz w:val="24"/>
        </w:rPr>
        <w:t>____</w:t>
      </w:r>
    </w:p>
    <w:p w:rsidR="006F13F5" w:rsidRPr="006F13F5" w:rsidRDefault="006F13F5" w:rsidP="006F13F5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F13F5" w:rsidRPr="006F13F5" w:rsidRDefault="006F13F5" w:rsidP="006F13F5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F13F5">
        <w:rPr>
          <w:rFonts w:ascii="Liberation Serif" w:hAnsi="Liberation Serif"/>
          <w:sz w:val="24"/>
          <w:szCs w:val="24"/>
        </w:rPr>
        <w:t>г. Заречный</w:t>
      </w:r>
    </w:p>
    <w:p w:rsidR="0062101A" w:rsidRDefault="0062101A">
      <w:pPr>
        <w:rPr>
          <w:rFonts w:ascii="Liberation Serif" w:hAnsi="Liberation Serif"/>
          <w:sz w:val="28"/>
          <w:szCs w:val="28"/>
        </w:rPr>
      </w:pPr>
    </w:p>
    <w:p w:rsidR="0062101A" w:rsidRDefault="0062101A">
      <w:pPr>
        <w:rPr>
          <w:rFonts w:ascii="Liberation Serif" w:hAnsi="Liberation Serif"/>
          <w:sz w:val="27"/>
          <w:szCs w:val="27"/>
        </w:rPr>
      </w:pPr>
    </w:p>
    <w:p w:rsidR="0062101A" w:rsidRDefault="006F13F5">
      <w:pPr>
        <w:pStyle w:val="a6"/>
        <w:spacing w:before="0" w:after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внесении изменений в муниципальную программу</w:t>
      </w:r>
    </w:p>
    <w:p w:rsidR="0062101A" w:rsidRDefault="006F13F5">
      <w:pPr>
        <w:pStyle w:val="a6"/>
        <w:spacing w:before="0" w:after="0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«Развитие системы образования в городском округе Заречный до 2024 года», утвержденную постановлением администрации городского округа Заречный</w:t>
      </w:r>
    </w:p>
    <w:p w:rsidR="0062101A" w:rsidRDefault="006F13F5">
      <w:pPr>
        <w:pStyle w:val="a6"/>
        <w:spacing w:before="0" w:after="0"/>
        <w:jc w:val="center"/>
      </w:pPr>
      <w:r>
        <w:rPr>
          <w:rFonts w:ascii="Liberation Serif" w:hAnsi="Liberation Serif"/>
          <w:b/>
          <w:sz w:val="27"/>
          <w:szCs w:val="27"/>
        </w:rPr>
        <w:t>от 27.11.2019 № 1188-П</w:t>
      </w:r>
    </w:p>
    <w:p w:rsidR="0062101A" w:rsidRDefault="0062101A">
      <w:pPr>
        <w:tabs>
          <w:tab w:val="left" w:pos="2640"/>
        </w:tabs>
        <w:ind w:left="284" w:firstLine="709"/>
        <w:jc w:val="center"/>
        <w:rPr>
          <w:rFonts w:ascii="Liberation Serif" w:hAnsi="Liberation Serif"/>
          <w:sz w:val="27"/>
          <w:szCs w:val="27"/>
        </w:rPr>
      </w:pPr>
    </w:p>
    <w:p w:rsidR="0062101A" w:rsidRDefault="006F13F5">
      <w:pPr>
        <w:pStyle w:val="ConsPlusTitle"/>
        <w:ind w:firstLine="709"/>
        <w:jc w:val="both"/>
      </w:pPr>
      <w:r>
        <w:rPr>
          <w:rFonts w:ascii="Liberation Serif" w:hAnsi="Liberation Serif" w:cs="Times New Roman"/>
          <w:b w:val="0"/>
          <w:sz w:val="27"/>
          <w:szCs w:val="27"/>
        </w:rPr>
        <w:t>В связи с приведением объемов финансирования муниципальной программы «Развитие системы образования в городском округе Заречный до 2024 года» в соответствие с решением Думы городского округа Заречный от 13.12.2021 № 57-Р «О бюджете городского округа Заречный на 2022 год и плановый период 2023 и 2024 годов», руководствуясь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62101A" w:rsidRDefault="006F13F5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62101A" w:rsidRDefault="006F13F5">
      <w:pPr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1. Внести в муниципальную программу «Развитие системы образования в городском округе Заречный до 2024 года», утвержденную постановлением администрации городского округа Заречный от 27.11.2019 № 1188-П с изменениями, внесенными постановлениями администрации </w:t>
      </w:r>
      <w:r>
        <w:rPr>
          <w:rFonts w:ascii="Liberation Serif" w:hAnsi="Liberation Serif"/>
          <w:color w:val="000000"/>
          <w:sz w:val="27"/>
          <w:szCs w:val="27"/>
        </w:rPr>
        <w:t>городского округа Заречный от 02.03.2020 № 184-П, от 23.03.2020 № 255-П, от 19.05.2020 № 373-П, от 10.07.2020 № 505-П, от 21.09.2020 № 719-П, от 24.09.2020 № 732-П, от 16.12.2020 № 981-П, от 11.01.2021 № 4-П, от 02.02.2021 № 101-П, от 07.04.2021 № 379-П, от 06.07.2021 № 699-П, от 12.08.2021 № 829-П, от 11.10.2021 № 998-П, от 30.12.2021 № 1316-П, от 25.01.2022 № 70-П, от 05.04.2022 № 422-П, от 12.05.2022 № 588-П, следующие изменения:</w:t>
      </w:r>
    </w:p>
    <w:p w:rsidR="0062101A" w:rsidRDefault="006F13F5">
      <w:pPr>
        <w:autoSpaceDE w:val="0"/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1) в наименовании муниципальной программы слова «до 2024 года» заменить словами «до 2026 года»;</w:t>
      </w:r>
    </w:p>
    <w:p w:rsidR="0062101A" w:rsidRDefault="006F13F5">
      <w:pPr>
        <w:autoSpaceDE w:val="0"/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2) изложить Паспорт муниципальной программы в новой редакции (прилагается);</w:t>
      </w:r>
    </w:p>
    <w:p w:rsidR="0062101A" w:rsidRDefault="006F13F5">
      <w:pPr>
        <w:autoSpaceDE w:val="0"/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t>3) изложить приложение № 1 «Цели, задачи и целевые показатели реализации муниципальной программы «Развитие системы образования в городском округе Заречный до 2026 года» к муниципальной программе в новой редакции (прилагается);</w:t>
      </w:r>
    </w:p>
    <w:p w:rsidR="0062101A" w:rsidRDefault="006F13F5">
      <w:pPr>
        <w:pStyle w:val="a6"/>
        <w:spacing w:before="0" w:after="0"/>
        <w:ind w:firstLine="709"/>
        <w:jc w:val="both"/>
      </w:pPr>
      <w:r>
        <w:rPr>
          <w:rFonts w:ascii="Liberation Serif" w:hAnsi="Liberation Serif"/>
          <w:color w:val="000000"/>
          <w:sz w:val="27"/>
          <w:szCs w:val="27"/>
        </w:rPr>
        <w:lastRenderedPageBreak/>
        <w:t xml:space="preserve">4) изложить Приложение № 2 «План мероприятий по выполнению муниципальной программы «Развитие </w:t>
      </w:r>
      <w:r>
        <w:rPr>
          <w:rFonts w:ascii="Liberation Serif" w:hAnsi="Liberation Serif"/>
          <w:sz w:val="27"/>
          <w:szCs w:val="27"/>
        </w:rPr>
        <w:t>системы образования в городском округе Заречный до 2026 года» в новой редакции (прилагается).</w:t>
      </w:r>
    </w:p>
    <w:p w:rsidR="0062101A" w:rsidRDefault="006F13F5">
      <w:pPr>
        <w:pStyle w:val="a6"/>
        <w:spacing w:before="0" w:after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2101A" w:rsidRDefault="006F13F5">
      <w:pPr>
        <w:ind w:firstLine="72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Направить настоящее постановление в орган, осуществляющий ведение Свердловского областного регистра МНПА.</w:t>
      </w: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2410"/>
        <w:gridCol w:w="3411"/>
      </w:tblGrid>
      <w:tr w:rsidR="0062101A">
        <w:trPr>
          <w:trHeight w:val="282"/>
        </w:trPr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62101A" w:rsidRDefault="0062101A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62101A" w:rsidRDefault="006F13F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62101A" w:rsidRDefault="006F13F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/>
        </w:tc>
        <w:tc>
          <w:tcPr>
            <w:tcW w:w="34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</w:t>
            </w:r>
          </w:p>
          <w:p w:rsidR="0062101A" w:rsidRDefault="006F13F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  </w:t>
            </w:r>
          </w:p>
          <w:p w:rsidR="0062101A" w:rsidRDefault="0062101A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62101A" w:rsidRDefault="006F13F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                     А.В. Захарцев</w:t>
            </w:r>
          </w:p>
        </w:tc>
      </w:tr>
    </w:tbl>
    <w:p w:rsidR="0062101A" w:rsidRDefault="0062101A">
      <w:pPr>
        <w:widowControl w:val="0"/>
        <w:autoSpaceDE w:val="0"/>
        <w:ind w:right="-2"/>
        <w:jc w:val="both"/>
        <w:rPr>
          <w:rFonts w:ascii="Liberation Serif" w:hAnsi="Liberation Serif"/>
          <w:sz w:val="28"/>
          <w:szCs w:val="28"/>
        </w:rPr>
      </w:pPr>
    </w:p>
    <w:p w:rsidR="0062101A" w:rsidRDefault="0062101A">
      <w:pPr>
        <w:autoSpaceDE w:val="0"/>
        <w:ind w:firstLine="709"/>
        <w:jc w:val="both"/>
      </w:pPr>
    </w:p>
    <w:p w:rsidR="0062101A" w:rsidRDefault="0062101A">
      <w:pPr>
        <w:autoSpaceDE w:val="0"/>
        <w:ind w:firstLine="709"/>
        <w:jc w:val="both"/>
      </w:pPr>
    </w:p>
    <w:p w:rsidR="0062101A" w:rsidRDefault="0062101A">
      <w:pPr>
        <w:autoSpaceDE w:val="0"/>
        <w:ind w:firstLine="709"/>
        <w:jc w:val="both"/>
      </w:pPr>
    </w:p>
    <w:p w:rsidR="0062101A" w:rsidRDefault="0062101A">
      <w:pPr>
        <w:autoSpaceDE w:val="0"/>
        <w:ind w:firstLine="709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2101A">
      <w:pPr>
        <w:pStyle w:val="Standard"/>
        <w:autoSpaceDE w:val="0"/>
        <w:ind w:left="5103"/>
        <w:jc w:val="both"/>
      </w:pPr>
    </w:p>
    <w:p w:rsidR="0062101A" w:rsidRDefault="006F13F5" w:rsidP="006F13F5">
      <w:pPr>
        <w:pStyle w:val="Standard"/>
        <w:pageBreakBefore/>
        <w:autoSpaceDE w:val="0"/>
        <w:ind w:left="5954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lastRenderedPageBreak/>
        <w:t>Приложение</w:t>
      </w:r>
    </w:p>
    <w:p w:rsidR="0062101A" w:rsidRDefault="006F13F5" w:rsidP="006F13F5">
      <w:pPr>
        <w:pStyle w:val="Standard"/>
        <w:autoSpaceDE w:val="0"/>
        <w:ind w:left="5954"/>
        <w:jc w:val="both"/>
      </w:pPr>
      <w:r>
        <w:rPr>
          <w:rFonts w:ascii="Liberation Serif" w:hAnsi="Liberation Serif"/>
          <w:color w:val="000000"/>
          <w:sz w:val="27"/>
          <w:szCs w:val="27"/>
        </w:rPr>
        <w:t>к постановлению</w:t>
      </w:r>
      <w:r>
        <w:rPr>
          <w:rFonts w:ascii="Liberation Serif" w:hAnsi="Liberation Serif"/>
          <w:color w:val="C9211E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администрации</w:t>
      </w:r>
    </w:p>
    <w:p w:rsidR="00882A53" w:rsidRDefault="006F13F5" w:rsidP="00882A53">
      <w:pPr>
        <w:pStyle w:val="Standard"/>
        <w:autoSpaceDE w:val="0"/>
        <w:ind w:left="5954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882A53" w:rsidRPr="00882A53" w:rsidRDefault="00882A53" w:rsidP="00882A53">
      <w:pPr>
        <w:pStyle w:val="Standard"/>
        <w:autoSpaceDE w:val="0"/>
        <w:ind w:left="5954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от___</w:t>
      </w:r>
      <w:r w:rsidRPr="00882A53">
        <w:rPr>
          <w:rFonts w:ascii="Liberation Serif" w:hAnsi="Liberation Serif"/>
          <w:sz w:val="27"/>
          <w:szCs w:val="27"/>
          <w:u w:val="single"/>
        </w:rPr>
        <w:t>08.08.2022</w:t>
      </w:r>
      <w:r w:rsidRPr="00882A53">
        <w:rPr>
          <w:rFonts w:ascii="Liberation Serif" w:hAnsi="Liberation Serif"/>
          <w:sz w:val="27"/>
          <w:szCs w:val="27"/>
        </w:rPr>
        <w:t>___ № ___</w:t>
      </w:r>
      <w:r w:rsidRPr="00882A53">
        <w:rPr>
          <w:rFonts w:ascii="Liberation Serif" w:hAnsi="Liberation Serif"/>
          <w:sz w:val="27"/>
          <w:szCs w:val="27"/>
          <w:u w:val="single"/>
        </w:rPr>
        <w:t>1028-П</w:t>
      </w:r>
      <w:r>
        <w:rPr>
          <w:rFonts w:ascii="Liberation Serif" w:hAnsi="Liberation Serif"/>
          <w:sz w:val="27"/>
          <w:szCs w:val="27"/>
        </w:rPr>
        <w:t>___</w:t>
      </w:r>
    </w:p>
    <w:p w:rsidR="006F13F5" w:rsidRDefault="006F13F5">
      <w:pPr>
        <w:pStyle w:val="Standard"/>
        <w:ind w:left="4876"/>
      </w:pPr>
    </w:p>
    <w:p w:rsidR="00882A53" w:rsidRPr="006F13F5" w:rsidRDefault="00882A53">
      <w:pPr>
        <w:pStyle w:val="Standard"/>
        <w:ind w:left="4876"/>
      </w:pPr>
    </w:p>
    <w:p w:rsidR="0062101A" w:rsidRDefault="006F13F5">
      <w:pPr>
        <w:pStyle w:val="Standard"/>
        <w:jc w:val="center"/>
        <w:rPr>
          <w:rFonts w:ascii="Liberation Serif" w:hAnsi="Liberation Serif"/>
          <w:b/>
          <w:sz w:val="27"/>
          <w:szCs w:val="27"/>
          <w:lang w:eastAsia="en-US"/>
        </w:rPr>
      </w:pPr>
      <w:r>
        <w:rPr>
          <w:rFonts w:ascii="Liberation Serif" w:hAnsi="Liberation Serif"/>
          <w:b/>
          <w:sz w:val="27"/>
          <w:szCs w:val="27"/>
          <w:lang w:eastAsia="en-US"/>
        </w:rPr>
        <w:t>ПАСПОРТ</w:t>
      </w:r>
    </w:p>
    <w:p w:rsidR="0062101A" w:rsidRDefault="006F13F5">
      <w:pPr>
        <w:pStyle w:val="Standard"/>
        <w:jc w:val="center"/>
        <w:rPr>
          <w:rFonts w:ascii="Liberation Serif" w:hAnsi="Liberation Serif"/>
          <w:b/>
          <w:sz w:val="27"/>
          <w:szCs w:val="27"/>
          <w:lang w:eastAsia="en-US"/>
        </w:rPr>
      </w:pPr>
      <w:r>
        <w:rPr>
          <w:rFonts w:ascii="Liberation Serif" w:hAnsi="Liberation Serif"/>
          <w:b/>
          <w:sz w:val="27"/>
          <w:szCs w:val="27"/>
          <w:lang w:eastAsia="en-US"/>
        </w:rPr>
        <w:t>муниципальной программы</w:t>
      </w:r>
    </w:p>
    <w:p w:rsidR="0062101A" w:rsidRDefault="006F13F5">
      <w:pPr>
        <w:pStyle w:val="Standard"/>
        <w:jc w:val="center"/>
      </w:pPr>
      <w:r>
        <w:rPr>
          <w:rFonts w:ascii="Liberation Serif" w:hAnsi="Liberation Serif"/>
          <w:b/>
          <w:sz w:val="27"/>
          <w:szCs w:val="27"/>
          <w:lang w:eastAsia="en-US"/>
        </w:rPr>
        <w:t>«Развитие системы образования в городском округе Заречный до 2026 года»</w:t>
      </w:r>
    </w:p>
    <w:p w:rsidR="0062101A" w:rsidRDefault="0062101A">
      <w:pPr>
        <w:pStyle w:val="Standard"/>
        <w:rPr>
          <w:rFonts w:ascii="Liberation Serif" w:hAnsi="Liberation Serif"/>
          <w:sz w:val="27"/>
          <w:szCs w:val="27"/>
        </w:rPr>
      </w:pPr>
    </w:p>
    <w:p w:rsidR="006F13F5" w:rsidRDefault="006F13F5">
      <w:pPr>
        <w:pStyle w:val="Standard"/>
        <w:rPr>
          <w:rFonts w:ascii="Liberation Serif" w:hAnsi="Liberation Serif"/>
          <w:sz w:val="27"/>
          <w:szCs w:val="27"/>
        </w:rPr>
      </w:pPr>
    </w:p>
    <w:tbl>
      <w:tblPr>
        <w:tblW w:w="103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7"/>
        <w:gridCol w:w="6918"/>
      </w:tblGrid>
      <w:tr w:rsidR="0062101A" w:rsidTr="000568D9">
        <w:trPr>
          <w:cantSplit/>
          <w:trHeight w:val="770"/>
        </w:trPr>
        <w:tc>
          <w:tcPr>
            <w:tcW w:w="3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691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Муниципальное казенное учреждение "Управление образования городского округа Заречный"</w:t>
            </w:r>
          </w:p>
        </w:tc>
      </w:tr>
      <w:tr w:rsidR="0062101A" w:rsidTr="000568D9">
        <w:trPr>
          <w:cantSplit/>
          <w:trHeight w:val="770"/>
        </w:trPr>
        <w:tc>
          <w:tcPr>
            <w:tcW w:w="3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Исполнители мероприятий муниципальной программы   </w:t>
            </w:r>
          </w:p>
        </w:tc>
        <w:tc>
          <w:tcPr>
            <w:tcW w:w="691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Муниципальное казенное учреждение "Управление образования городского округа Заречный", Муниципальное казенного учреждение «Дирекция единого  заказчика»</w:t>
            </w:r>
          </w:p>
        </w:tc>
      </w:tr>
      <w:tr w:rsidR="0062101A" w:rsidTr="000568D9">
        <w:trPr>
          <w:cantSplit/>
          <w:trHeight w:val="695"/>
        </w:trPr>
        <w:tc>
          <w:tcPr>
            <w:tcW w:w="3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Сроки реализации муниципальной программы</w:t>
            </w:r>
          </w:p>
        </w:tc>
        <w:tc>
          <w:tcPr>
            <w:tcW w:w="691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/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2020 - 2026 годы</w:t>
            </w:r>
          </w:p>
        </w:tc>
      </w:tr>
      <w:tr w:rsidR="0062101A" w:rsidTr="000568D9">
        <w:trPr>
          <w:cantSplit/>
          <w:trHeight w:val="656"/>
        </w:trPr>
        <w:tc>
          <w:tcPr>
            <w:tcW w:w="3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Цели и задачи муниципальной программы</w:t>
            </w:r>
          </w:p>
        </w:tc>
        <w:tc>
          <w:tcPr>
            <w:tcW w:w="691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Цель 1.1. Обеспечение 100-процентной доступности дошкольного образования для детей в возрасте от 1 до 7 лет</w:t>
            </w:r>
          </w:p>
        </w:tc>
      </w:tr>
      <w:tr w:rsidR="0062101A" w:rsidTr="000568D9">
        <w:trPr>
          <w:cantSplit/>
          <w:trHeight w:val="1008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1.1.1.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62101A" w:rsidTr="000568D9">
        <w:trPr>
          <w:cantSplit/>
          <w:trHeight w:val="59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Задача 1.1.2. Предоставление детям дошкольного возраста с ограниченными возможностями здоровья специального (в </w:t>
            </w: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т.ч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. коррекционного) образования на дому, в дошкольных образовательных организациях</w:t>
            </w:r>
          </w:p>
        </w:tc>
      </w:tr>
      <w:tr w:rsidR="0062101A" w:rsidTr="000568D9">
        <w:trPr>
          <w:cantSplit/>
          <w:trHeight w:val="577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1.1.3. Развитие вариативных форм дошкольного образования</w:t>
            </w:r>
          </w:p>
        </w:tc>
      </w:tr>
      <w:tr w:rsidR="0062101A" w:rsidTr="000568D9">
        <w:trPr>
          <w:cantSplit/>
          <w:trHeight w:val="1181"/>
        </w:trPr>
        <w:tc>
          <w:tcPr>
            <w:tcW w:w="34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Цель 2.1. Обеспечение доступности качественного общего образования, соответствующего требованиям инновационного социально-экономического развития городского округа Заречный</w:t>
            </w:r>
          </w:p>
        </w:tc>
      </w:tr>
      <w:tr w:rsidR="0062101A" w:rsidTr="000568D9">
        <w:trPr>
          <w:cantSplit/>
          <w:trHeight w:val="845"/>
        </w:trPr>
        <w:tc>
          <w:tcPr>
            <w:tcW w:w="34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2.1.1.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62101A" w:rsidTr="000568D9">
        <w:trPr>
          <w:cantSplit/>
          <w:trHeight w:val="85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2.1.2. Внедрение федерального государственного образовательного стандарта на уровне среднего общего образования</w:t>
            </w:r>
          </w:p>
        </w:tc>
      </w:tr>
      <w:tr w:rsidR="0062101A" w:rsidTr="000568D9">
        <w:trPr>
          <w:cantSplit/>
          <w:trHeight w:val="1691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2.1.3. Приведение материально-технической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начального, общего, основного общего, среднего общего образования</w:t>
            </w:r>
          </w:p>
        </w:tc>
      </w:tr>
      <w:tr w:rsidR="0062101A" w:rsidTr="000568D9">
        <w:trPr>
          <w:cantSplit/>
          <w:trHeight w:val="1022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2.1.4.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</w:t>
            </w:r>
          </w:p>
        </w:tc>
      </w:tr>
      <w:tr w:rsidR="0062101A" w:rsidTr="000568D9">
        <w:trPr>
          <w:cantSplit/>
          <w:trHeight w:val="483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2.1.5. Обеспечение доступности образования для детей-сирот и детей, оставшихся без попечения родителей</w:t>
            </w:r>
          </w:p>
        </w:tc>
      </w:tr>
      <w:tr w:rsidR="0062101A" w:rsidTr="000568D9">
        <w:trPr>
          <w:cantSplit/>
          <w:trHeight w:val="1421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jc w:val="right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2.1.6.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Заречный</w:t>
            </w:r>
          </w:p>
        </w:tc>
      </w:tr>
      <w:tr w:rsidR="0062101A" w:rsidTr="000568D9">
        <w:trPr>
          <w:cantSplit/>
          <w:trHeight w:val="74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2.1.7. Осуществление мероприятий по организации питания в муниципальных общеобразовательных организациях.</w:t>
            </w:r>
          </w:p>
        </w:tc>
      </w:tr>
      <w:tr w:rsidR="0062101A" w:rsidTr="000568D9">
        <w:trPr>
          <w:cantSplit/>
          <w:trHeight w:val="59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2.1.8. Организация обеспечения муниципальных образовательных организаций учебниками, вошедшими в федеральные перечни учебников</w:t>
            </w:r>
          </w:p>
        </w:tc>
      </w:tr>
      <w:tr w:rsidR="0062101A" w:rsidTr="000568D9">
        <w:trPr>
          <w:cantSplit/>
          <w:trHeight w:val="59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2.1.9. 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</w:t>
            </w:r>
          </w:p>
        </w:tc>
      </w:tr>
      <w:tr w:rsidR="0062101A" w:rsidTr="000568D9">
        <w:trPr>
          <w:cantSplit/>
          <w:trHeight w:val="557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2.1.10. Создание муниципальной системы контроля качества образования</w:t>
            </w:r>
          </w:p>
        </w:tc>
      </w:tr>
      <w:tr w:rsidR="0062101A" w:rsidTr="000568D9">
        <w:trPr>
          <w:cantSplit/>
          <w:trHeight w:val="878"/>
        </w:trPr>
        <w:tc>
          <w:tcPr>
            <w:tcW w:w="34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Цель 3.1. Обеспечение доступности качественных образовательных услуг в сфере дополнительного образования в городском округе Заречный</w:t>
            </w:r>
          </w:p>
        </w:tc>
      </w:tr>
      <w:tr w:rsidR="0062101A" w:rsidTr="000568D9">
        <w:trPr>
          <w:cantSplit/>
          <w:trHeight w:val="832"/>
        </w:trPr>
        <w:tc>
          <w:tcPr>
            <w:tcW w:w="34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3.1.1. Развитие системы дополнительного образования через внедрение персонифицированного учета и финансирования</w:t>
            </w:r>
          </w:p>
        </w:tc>
      </w:tr>
      <w:tr w:rsidR="0062101A" w:rsidTr="000568D9">
        <w:trPr>
          <w:cantSplit/>
          <w:trHeight w:val="1124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3.1.2. Модернизация материально-технической базы муниципальных образовательных организаций городского округа Заречный, осуществляющих реализацию программ технической направленности дополнительного образования</w:t>
            </w:r>
          </w:p>
        </w:tc>
      </w:tr>
      <w:tr w:rsidR="0062101A" w:rsidTr="000568D9">
        <w:trPr>
          <w:cantSplit/>
          <w:trHeight w:val="559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3.1.3. Развитие форм межсетевого взаимодействия при реализации проекта "Уральская инженерная школа"</w:t>
            </w:r>
          </w:p>
        </w:tc>
      </w:tr>
      <w:tr w:rsidR="0062101A" w:rsidTr="000568D9">
        <w:trPr>
          <w:cantSplit/>
          <w:trHeight w:val="1431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Цель 3.2. Развитие системы патриотического воспитания граждан, гармонизация межнациональных и межконфессиональных отношений, профилактика экстремизма и укрепление толерантности на территории городского округа Заречный</w:t>
            </w:r>
          </w:p>
        </w:tc>
      </w:tr>
      <w:tr w:rsidR="0062101A" w:rsidTr="000568D9">
        <w:trPr>
          <w:cantSplit/>
          <w:trHeight w:val="153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jc w:val="right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3.2.1. Развитие волонтерского движения</w:t>
            </w:r>
          </w:p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3.2.2. Модернизация содержания и форм патриотического, военно-патриотического воспитания</w:t>
            </w:r>
          </w:p>
        </w:tc>
      </w:tr>
      <w:tr w:rsidR="0062101A" w:rsidTr="000568D9">
        <w:trPr>
          <w:cantSplit/>
          <w:trHeight w:val="577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Цель 3.3. Создание условий для сохранения здоровья и развития детей в городском округе Заречный</w:t>
            </w:r>
          </w:p>
        </w:tc>
      </w:tr>
      <w:tr w:rsidR="0062101A" w:rsidTr="000568D9">
        <w:trPr>
          <w:cantSplit/>
          <w:trHeight w:val="571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3.3.1. Совершенствование форм организации отдыха и оздоровления детей</w:t>
            </w:r>
          </w:p>
        </w:tc>
      </w:tr>
      <w:tr w:rsidR="0062101A" w:rsidTr="000568D9">
        <w:trPr>
          <w:cantSplit/>
          <w:trHeight w:val="59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Задача 3.3.2. Проведение развернутой профилактической работы с целью предупреждения </w:t>
            </w: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аддиктивного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поведения, формирования ценностей здорового образа жизни</w:t>
            </w:r>
          </w:p>
        </w:tc>
      </w:tr>
      <w:tr w:rsidR="0062101A" w:rsidTr="000568D9">
        <w:trPr>
          <w:cantSplit/>
          <w:trHeight w:val="864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3.3.3. Сохранение  и развитие спортивной инфраструктуры муниципальных образовательных организаций</w:t>
            </w:r>
          </w:p>
        </w:tc>
      </w:tr>
      <w:tr w:rsidR="0062101A" w:rsidTr="000568D9">
        <w:trPr>
          <w:cantSplit/>
          <w:trHeight w:val="849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Цель 3.4. Обеспечение проведения городских мероприятий, направленных на социальную и государственную поддержку талантливых детей</w:t>
            </w:r>
          </w:p>
        </w:tc>
      </w:tr>
      <w:tr w:rsidR="0062101A" w:rsidTr="000568D9">
        <w:trPr>
          <w:cantSplit/>
          <w:trHeight w:val="84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3.4.1. Материальная поддержка одаренных и талантливых детей через стипендии главы городского округа Заречный</w:t>
            </w:r>
          </w:p>
        </w:tc>
      </w:tr>
      <w:tr w:rsidR="0062101A" w:rsidTr="000568D9">
        <w:trPr>
          <w:cantSplit/>
          <w:trHeight w:val="561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Цель 4.1. Обеспечение городских мероприятий и муниципальная поддержка в сфере образования</w:t>
            </w:r>
          </w:p>
        </w:tc>
      </w:tr>
      <w:tr w:rsidR="0062101A" w:rsidTr="000568D9">
        <w:trPr>
          <w:cantSplit/>
          <w:trHeight w:val="867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4.1.1. Обеспечение условий для реализации мероприятий муниципальной программы в соответствии с установленными задачами и сроками</w:t>
            </w:r>
          </w:p>
        </w:tc>
      </w:tr>
      <w:tr w:rsidR="0062101A" w:rsidTr="000568D9">
        <w:trPr>
          <w:cantSplit/>
          <w:trHeight w:val="551"/>
        </w:trPr>
        <w:tc>
          <w:tcPr>
            <w:tcW w:w="34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Цель 4.2. Обновление системы развития педагогических кадров, повышение престижа учительской профессии</w:t>
            </w:r>
          </w:p>
        </w:tc>
      </w:tr>
      <w:tr w:rsidR="0062101A" w:rsidTr="000568D9">
        <w:trPr>
          <w:cantSplit/>
          <w:trHeight w:val="849"/>
        </w:trPr>
        <w:tc>
          <w:tcPr>
            <w:tcW w:w="34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4.2.1. Повышение уровня профессиональной подготовки педагогических работников общеобразовательных организаций</w:t>
            </w:r>
          </w:p>
        </w:tc>
      </w:tr>
      <w:tr w:rsidR="0062101A" w:rsidTr="000568D9">
        <w:trPr>
          <w:cantSplit/>
          <w:trHeight w:val="713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4.2.2. Привлечение молодых специалистов в образовательные организации городского округа Заречный, обеспечение социальных гарантий педагогам</w:t>
            </w:r>
          </w:p>
        </w:tc>
      </w:tr>
      <w:tr w:rsidR="0062101A" w:rsidTr="000568D9">
        <w:trPr>
          <w:cantSplit/>
          <w:trHeight w:val="860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4.2.3. Формирование кадрового резерва управленческих должностей в образовательных организациях городского округа Заречный</w:t>
            </w:r>
          </w:p>
        </w:tc>
      </w:tr>
      <w:tr w:rsidR="0062101A" w:rsidTr="000568D9">
        <w:trPr>
          <w:cantSplit/>
          <w:trHeight w:val="781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4.2.4. Поддержка и укрепление здоровья, предупреждение заболеваний работников образовательных учреждений городского округа Заречный</w:t>
            </w:r>
          </w:p>
        </w:tc>
      </w:tr>
      <w:tr w:rsidR="0062101A" w:rsidTr="000568D9">
        <w:trPr>
          <w:cantSplit/>
          <w:trHeight w:val="847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Задача 4.2.5. Участие  педагогических работников в муниципальных конкурсах профессионального мастерства</w:t>
            </w:r>
          </w:p>
        </w:tc>
      </w:tr>
      <w:tr w:rsidR="00882A53" w:rsidTr="00C04595">
        <w:trPr>
          <w:cantSplit/>
          <w:trHeight w:val="1242"/>
        </w:trPr>
        <w:tc>
          <w:tcPr>
            <w:tcW w:w="340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53" w:rsidRDefault="00882A53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Перечень подпрограмм муниципальной программы</w:t>
            </w:r>
          </w:p>
        </w:tc>
        <w:tc>
          <w:tcPr>
            <w:tcW w:w="6918" w:type="dxa"/>
            <w:tcBorders>
              <w:top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53" w:rsidRDefault="00882A53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1. Развитие системы дошкольного образования в городском округе Заречный</w:t>
            </w:r>
          </w:p>
          <w:p w:rsidR="00882A53" w:rsidRDefault="00882A53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2. Развитие системы общего образования в городском округе Заречный</w:t>
            </w:r>
          </w:p>
        </w:tc>
      </w:tr>
      <w:tr w:rsidR="00882A53" w:rsidTr="000568D9">
        <w:trPr>
          <w:cantSplit/>
          <w:trHeight w:val="865"/>
        </w:trPr>
        <w:tc>
          <w:tcPr>
            <w:tcW w:w="34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53" w:rsidRDefault="00882A53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53" w:rsidRDefault="00882A53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</w:tr>
      <w:tr w:rsidR="00882A53" w:rsidTr="000568D9">
        <w:trPr>
          <w:cantSplit/>
          <w:trHeight w:val="738"/>
        </w:trPr>
        <w:tc>
          <w:tcPr>
            <w:tcW w:w="340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53" w:rsidRDefault="00882A53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53" w:rsidRDefault="00882A53">
            <w:pPr>
              <w:pStyle w:val="Standard"/>
              <w:widowControl w:val="0"/>
              <w:ind w:firstLine="19"/>
              <w:jc w:val="both"/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</w:t>
            </w: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Liberation Serif" w:hAnsi="Liberation Serif"/>
                <w:bCs/>
                <w:color w:val="000000"/>
                <w:sz w:val="27"/>
                <w:szCs w:val="27"/>
              </w:rPr>
              <w:t>Обеспечение реализации муниципальной программы городского округа Заречный "Развитие системы образования в городском округе Заречный до 2026 года"</w:t>
            </w:r>
          </w:p>
        </w:tc>
      </w:tr>
      <w:tr w:rsidR="0062101A" w:rsidTr="000568D9">
        <w:trPr>
          <w:cantSplit/>
          <w:trHeight w:val="1117"/>
        </w:trPr>
        <w:tc>
          <w:tcPr>
            <w:tcW w:w="3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91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1.1.1.1. Отношение численности детей в возрасте от 1 года до 7 лет, которым предоставлена возможность получать услуги дошкольного образования, к общей численности детей в возрасте от 1 года до 7 лет</w:t>
            </w:r>
          </w:p>
        </w:tc>
      </w:tr>
      <w:tr w:rsidR="0062101A" w:rsidTr="000568D9">
        <w:trPr>
          <w:cantSplit/>
          <w:trHeight w:val="1370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1.1.2.1. Отношение численности детей дошкольного возраста с ограниченными возможностями здоровья, получающих услуги дошкольного образования в группах соответствующей направленности, к общей численности детей, получающих дошкольное образование</w:t>
            </w:r>
          </w:p>
        </w:tc>
      </w:tr>
      <w:tr w:rsidR="0062101A" w:rsidTr="000568D9">
        <w:trPr>
          <w:cantSplit/>
          <w:trHeight w:val="1128"/>
        </w:trPr>
        <w:tc>
          <w:tcPr>
            <w:tcW w:w="34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1.1.2.2. Количество действующих "Служб ранней помощи" в ДОО, оказывающих услуги по психолого-педагогическому, диагностическому и консультативному сопровождению детей с ограниченными возможностями здоровья</w:t>
            </w:r>
          </w:p>
        </w:tc>
      </w:tr>
      <w:tr w:rsidR="0062101A" w:rsidTr="000568D9">
        <w:trPr>
          <w:cantSplit/>
          <w:trHeight w:val="846"/>
        </w:trPr>
        <w:tc>
          <w:tcPr>
            <w:tcW w:w="34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1.1.2.3. Охват детей-инвалидов дошкольного возраста, проживающих в городском округе Заречный, обучением на дому, в дошкольных образовательных организациях</w:t>
            </w:r>
          </w:p>
        </w:tc>
      </w:tr>
      <w:tr w:rsidR="0062101A" w:rsidTr="000568D9">
        <w:trPr>
          <w:cantSplit/>
          <w:trHeight w:val="854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1.1.3.1. Обеспеченность детей вариативными формами дошкольного образования (группы кратковременного пребывания, консультационно методические пункты)</w:t>
            </w:r>
          </w:p>
        </w:tc>
      </w:tr>
      <w:tr w:rsidR="0062101A" w:rsidTr="000568D9">
        <w:trPr>
          <w:cantSplit/>
          <w:trHeight w:val="59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2.1.1.1. 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</w:t>
            </w:r>
          </w:p>
        </w:tc>
      </w:tr>
      <w:tr w:rsidR="0062101A" w:rsidTr="000568D9">
        <w:trPr>
          <w:cantSplit/>
          <w:trHeight w:val="1002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2.1.2.1. Доля общеобразовательных организаций, перешедших на федеральный государственный стандарт общего образования, в общем количестве общеобразовательных организаций</w:t>
            </w:r>
          </w:p>
        </w:tc>
      </w:tr>
      <w:tr w:rsidR="0062101A" w:rsidTr="000568D9">
        <w:trPr>
          <w:cantSplit/>
          <w:trHeight w:val="1022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2.1.2.2. 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</w:t>
            </w:r>
          </w:p>
        </w:tc>
      </w:tr>
      <w:tr w:rsidR="0062101A" w:rsidTr="000568D9">
        <w:trPr>
          <w:cantSplit/>
          <w:trHeight w:val="579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2.1.3.1. Количество Центров образования цифрового и гуманитарного профилей "Точка роста"</w:t>
            </w:r>
          </w:p>
        </w:tc>
      </w:tr>
      <w:tr w:rsidR="0062101A" w:rsidTr="000568D9">
        <w:trPr>
          <w:cantSplit/>
          <w:trHeight w:val="59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2.1.3.2. Количество Центров изучения предметов естественно-научного цикла и </w:t>
            </w: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работы</w:t>
            </w:r>
          </w:p>
        </w:tc>
      </w:tr>
      <w:tr w:rsidR="0062101A" w:rsidTr="000568D9">
        <w:trPr>
          <w:cantSplit/>
          <w:trHeight w:val="2076"/>
        </w:trPr>
        <w:tc>
          <w:tcPr>
            <w:tcW w:w="34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2.1.4.1. Доля детей с ограниченными возможностями здоровья школьного возраста, охваченных образовательными программами, адаптированными для обучения 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обеспечивающими коррекцию нарушений  развития и социальную адаптацию указанных лиц</w:t>
            </w:r>
          </w:p>
        </w:tc>
      </w:tr>
      <w:tr w:rsidR="0062101A" w:rsidTr="000568D9">
        <w:trPr>
          <w:cantSplit/>
          <w:trHeight w:val="1280"/>
        </w:trPr>
        <w:tc>
          <w:tcPr>
            <w:tcW w:w="34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2.1.4.2. Доля общеобразовательных организаций, в которых обеспечены возможности для беспрепятственного доступа  обучающихся с ограниченными возможностями здоровья к объектам инфраструктуры образовательной организации, в общем количестве общеобразовательных организаций</w:t>
            </w:r>
          </w:p>
        </w:tc>
      </w:tr>
      <w:tr w:rsidR="0062101A" w:rsidTr="000568D9">
        <w:trPr>
          <w:cantSplit/>
          <w:trHeight w:val="59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2.1.5.1. Охват детей-сирот и детей, оставшихся без попечения родителей, образовательными услугами в муниципальных образовательных организациях городского округа Заречный</w:t>
            </w:r>
          </w:p>
        </w:tc>
      </w:tr>
      <w:tr w:rsidR="0062101A" w:rsidTr="000568D9">
        <w:trPr>
          <w:cantSplit/>
          <w:trHeight w:val="575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2.1.6.1. Доля обучающихся, освоивших образовательные программы основного общего и среднего общего образования</w:t>
            </w:r>
          </w:p>
        </w:tc>
      </w:tr>
      <w:tr w:rsidR="0062101A" w:rsidTr="000568D9">
        <w:trPr>
          <w:cantSplit/>
          <w:trHeight w:val="549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2.1.7.1. Охват организованным горячим питанием учащихся общеобразовательных организаций</w:t>
            </w:r>
          </w:p>
        </w:tc>
      </w:tr>
      <w:tr w:rsidR="0062101A" w:rsidTr="000568D9">
        <w:trPr>
          <w:cantSplit/>
          <w:trHeight w:val="577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2.1.8.1. Доля общеобразовательных организаций, обеспеченных учебниками, вошедшими в федеральные перечни учебников</w:t>
            </w:r>
          </w:p>
        </w:tc>
      </w:tr>
      <w:tr w:rsidR="0062101A" w:rsidTr="000568D9">
        <w:trPr>
          <w:cantSplit/>
          <w:trHeight w:val="59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2.1.9.1. Доля учащихся 8-11-х классов, охваченных различными формами профессиональной ориентации, в общей численности учащихся 8-11-х классов</w:t>
            </w:r>
          </w:p>
        </w:tc>
      </w:tr>
      <w:tr w:rsidR="0062101A" w:rsidTr="000568D9">
        <w:trPr>
          <w:cantSplit/>
          <w:trHeight w:val="869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2.1.10.1. Доля школьников городского округа Заречный, участвующих в международных и всероссийских исследованиях качества общего образования</w:t>
            </w:r>
          </w:p>
        </w:tc>
      </w:tr>
      <w:tr w:rsidR="0062101A" w:rsidTr="000568D9">
        <w:trPr>
          <w:cantSplit/>
          <w:trHeight w:val="59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3.1.1.1. Доля детей, охваченных образовательными программами дополнительного образования детей, в общей численности детей и молодежи в возрасте 5-18 лет</w:t>
            </w:r>
          </w:p>
        </w:tc>
      </w:tr>
      <w:tr w:rsidR="0062101A" w:rsidTr="000568D9">
        <w:trPr>
          <w:cantSplit/>
          <w:trHeight w:val="848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3.1.1.2.  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62101A" w:rsidTr="000568D9">
        <w:trPr>
          <w:cantSplit/>
          <w:trHeight w:val="1130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a6"/>
              <w:spacing w:before="0" w:after="0"/>
              <w:ind w:left="113"/>
              <w:jc w:val="both"/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3.1.1.3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</w:tr>
      <w:tr w:rsidR="0062101A" w:rsidTr="000568D9">
        <w:trPr>
          <w:cantSplit/>
          <w:trHeight w:val="1130"/>
        </w:trPr>
        <w:tc>
          <w:tcPr>
            <w:tcW w:w="34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3.1.2.1. Численность учащихся общеобразовательных организаций, осваивающих дополнительные  общеобразовательные программы технической направленности</w:t>
            </w:r>
          </w:p>
        </w:tc>
      </w:tr>
      <w:tr w:rsidR="0062101A" w:rsidTr="000568D9">
        <w:trPr>
          <w:cantSplit/>
          <w:trHeight w:val="1021"/>
        </w:trPr>
        <w:tc>
          <w:tcPr>
            <w:tcW w:w="34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3.1.2.2. Доля образовательных организаций, в которых проведено обновление материально-технической базы для реализации дополнительных образовательных программ технической направленности</w:t>
            </w:r>
          </w:p>
        </w:tc>
      </w:tr>
      <w:tr w:rsidR="0062101A" w:rsidTr="000568D9">
        <w:trPr>
          <w:cantSplit/>
          <w:trHeight w:val="523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3.1.3.1. Количество модернизированных кабинетов естественно-научного цикла (нарастающим итогом)</w:t>
            </w:r>
          </w:p>
        </w:tc>
      </w:tr>
      <w:tr w:rsidR="0062101A" w:rsidTr="000568D9">
        <w:trPr>
          <w:cantSplit/>
          <w:trHeight w:val="557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3.2.2.1. Доля детей в возрасте 12-18 лет, участвующих в волонтерском движении</w:t>
            </w:r>
          </w:p>
        </w:tc>
      </w:tr>
      <w:tr w:rsidR="0062101A" w:rsidTr="000568D9">
        <w:trPr>
          <w:cantSplit/>
          <w:trHeight w:val="59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3.2.2.2. Количество реализуемых программ </w:t>
            </w: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волонтерства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и добровольчества с участием обучающихся городского округа Заречный</w:t>
            </w:r>
          </w:p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3.2.3.1. 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3.2.3.2. Доля муниципальных образовательных организаций, реализующих инновационные программы патриотической направленности и </w:t>
            </w: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учавствующих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в конкурсах на получение грантов</w:t>
            </w:r>
          </w:p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3.2.3.3. Доля обучающихся, принявших участие в мероприятиях, направленных на гармонизацию межэтнических и межконфессиональных отношений, профилактику </w:t>
            </w:r>
            <w:proofErr w:type="spellStart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экстермизма</w:t>
            </w:r>
            <w:proofErr w:type="spellEnd"/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, укрепление толерантности от общего количества обучающихся в городском округе Заречный</w:t>
            </w:r>
          </w:p>
        </w:tc>
      </w:tr>
      <w:tr w:rsidR="0062101A" w:rsidTr="000568D9">
        <w:trPr>
          <w:cantSplit/>
          <w:trHeight w:val="111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3.3.1.1. 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</w:tr>
      <w:tr w:rsidR="0062101A" w:rsidTr="000568D9">
        <w:trPr>
          <w:cantSplit/>
          <w:trHeight w:val="1075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3.3.2.1. Доля обучающихся и воспитанников, включенных в мероприятия  по профилактике зависимостей, формирования ценностей здорового образа жизни, в общей численности детей и молодежи в возрасте 5-18 лет</w:t>
            </w:r>
          </w:p>
        </w:tc>
      </w:tr>
      <w:tr w:rsidR="0062101A" w:rsidTr="000568D9">
        <w:trPr>
          <w:cantSplit/>
          <w:trHeight w:val="113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3.3.3.1. Количество образовательных организаций, в которых проведено строительство (модернизация) спортивных площадок и стадионов образовательных организаций (нарастающим итогом)</w:t>
            </w:r>
          </w:p>
        </w:tc>
      </w:tr>
      <w:tr w:rsidR="0062101A" w:rsidTr="000568D9">
        <w:trPr>
          <w:cantSplit/>
          <w:trHeight w:val="880"/>
        </w:trPr>
        <w:tc>
          <w:tcPr>
            <w:tcW w:w="340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3.4.1.1. Доля детей, получающих именные стипендии главы городского округа Заречный "На поддержку одаренной и талантливой молодежи, от общего количества обучающихся</w:t>
            </w:r>
          </w:p>
        </w:tc>
      </w:tr>
      <w:tr w:rsidR="0062101A" w:rsidTr="000568D9">
        <w:trPr>
          <w:cantSplit/>
          <w:trHeight w:val="1416"/>
        </w:trPr>
        <w:tc>
          <w:tcPr>
            <w:tcW w:w="340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4.1.1.1. Доля аттестованных педагогических работников муниципальных образовательных организаций городского округа Заречный от числа педагогических работников муниципальных образовательных организаций городского округа Заречный, подлежащих аттестации</w:t>
            </w:r>
          </w:p>
        </w:tc>
      </w:tr>
      <w:tr w:rsidR="0062101A" w:rsidTr="000568D9">
        <w:trPr>
          <w:cantSplit/>
          <w:trHeight w:val="852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4.1.1.2. Доля проведенных проверок по федеральному государственному надзору и контролю качества образования в сфере образования от запланированных</w:t>
            </w:r>
          </w:p>
        </w:tc>
      </w:tr>
      <w:tr w:rsidR="0062101A" w:rsidTr="000568D9">
        <w:trPr>
          <w:cantSplit/>
          <w:trHeight w:val="98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4.1.1.3. Доля целевых показателей муниципальной программы "Развитие системы образования в городском округе Заречный до 2026 года", значения которых достигли или превысили запланированные</w:t>
            </w:r>
          </w:p>
        </w:tc>
      </w:tr>
      <w:tr w:rsidR="0062101A" w:rsidTr="000568D9">
        <w:trPr>
          <w:cantSplit/>
          <w:trHeight w:val="1427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4.2.1.1. 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</w:tr>
      <w:tr w:rsidR="0062101A" w:rsidTr="000568D9">
        <w:trPr>
          <w:cantSplit/>
          <w:trHeight w:val="569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4.2.1.2. Охват специалистов при организации переподготовки и повышения квалификации</w:t>
            </w:r>
          </w:p>
        </w:tc>
      </w:tr>
      <w:tr w:rsidR="0062101A" w:rsidTr="000568D9">
        <w:trPr>
          <w:cantSplit/>
          <w:trHeight w:val="1130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4.2.2.1. Выполнение целевых показателей средней заработной платы педагогических работников, установленных Министерством образования и молодежной политики Свердловской области</w:t>
            </w:r>
          </w:p>
        </w:tc>
      </w:tr>
      <w:tr w:rsidR="0062101A" w:rsidTr="000568D9">
        <w:trPr>
          <w:cantSplit/>
          <w:trHeight w:val="1146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4.2.2.2. Количество информационных мероприятий по повышению общественного престижа педагогической деятельности, популяризации педагогической деятельности (ежегодно)</w:t>
            </w:r>
          </w:p>
        </w:tc>
      </w:tr>
      <w:tr w:rsidR="0062101A" w:rsidTr="000568D9">
        <w:trPr>
          <w:cantSplit/>
          <w:trHeight w:val="561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4.2.2.3. Количество служебных жилых помещений, выделенных молодым специалистам</w:t>
            </w:r>
          </w:p>
        </w:tc>
      </w:tr>
      <w:tr w:rsidR="0062101A" w:rsidTr="000568D9">
        <w:trPr>
          <w:cantSplit/>
          <w:trHeight w:val="569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4.2.3.1. Количество кандидатов в кадровый резерв (на одну образовательную организацию)</w:t>
            </w:r>
          </w:p>
        </w:tc>
      </w:tr>
      <w:tr w:rsidR="0062101A" w:rsidTr="000568D9">
        <w:trPr>
          <w:cantSplit/>
          <w:trHeight w:val="479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4.2.4.1. Охват работников образовательных организаций городского округа Заречный мероприятиями по укреплению здоровья</w:t>
            </w:r>
          </w:p>
        </w:tc>
      </w:tr>
      <w:tr w:rsidR="0062101A" w:rsidTr="000568D9">
        <w:trPr>
          <w:cantSplit/>
          <w:trHeight w:val="1020"/>
        </w:trPr>
        <w:tc>
          <w:tcPr>
            <w:tcW w:w="34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2101A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</w:p>
        </w:tc>
        <w:tc>
          <w:tcPr>
            <w:tcW w:w="6918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4.2.5.1. Количество педагогических работников, принимающих участие в муниципальных конкурсах профессионального мастерства</w:t>
            </w:r>
          </w:p>
        </w:tc>
      </w:tr>
      <w:tr w:rsidR="0062101A" w:rsidTr="00882A53">
        <w:trPr>
          <w:trHeight w:val="267"/>
        </w:trPr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01A" w:rsidRDefault="006F13F5">
            <w:pPr>
              <w:ind w:left="113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Объем финансирования муниципальной</w:t>
            </w:r>
          </w:p>
          <w:p w:rsidR="0062101A" w:rsidRDefault="006F13F5">
            <w:pPr>
              <w:ind w:left="113"/>
            </w:pPr>
            <w:r>
              <w:rPr>
                <w:rFonts w:ascii="Liberation Serif" w:hAnsi="Liberation Serif"/>
                <w:sz w:val="27"/>
                <w:szCs w:val="27"/>
              </w:rPr>
              <w:t>программы по годам реализации, рублей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01A" w:rsidRDefault="006F13F5">
            <w:pPr>
              <w:ind w:left="115" w:right="11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ВСЕГО: 5 428 004 054,09 руб.</w:t>
            </w:r>
          </w:p>
          <w:p w:rsidR="0062101A" w:rsidRDefault="006F13F5">
            <w:pPr>
              <w:ind w:left="115" w:righ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62101A" w:rsidRDefault="006F13F5">
            <w:pPr>
              <w:ind w:left="115" w:righ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 – 951 791 843,93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913 645 924,26 руб.,</w:t>
            </w:r>
          </w:p>
          <w:p w:rsidR="0062101A" w:rsidRDefault="006F13F5">
            <w:pPr>
              <w:ind w:left="115" w:right="115"/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>2022 год – 996 802 784,90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945 398 381,00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965 550 758,00 руб.,</w:t>
            </w:r>
          </w:p>
          <w:p w:rsidR="0062101A" w:rsidRDefault="006F13F5">
            <w:pPr>
              <w:ind w:left="115" w:right="115"/>
            </w:pPr>
            <w:r>
              <w:rPr>
                <w:rFonts w:ascii="Liberation Serif" w:hAnsi="Liberation Serif"/>
                <w:sz w:val="27"/>
                <w:szCs w:val="27"/>
              </w:rPr>
              <w:t>2025 год – 320 987 433,00 руб.,</w:t>
            </w:r>
          </w:p>
          <w:p w:rsidR="0062101A" w:rsidRDefault="006F13F5">
            <w:pPr>
              <w:ind w:left="115" w:right="115"/>
            </w:pPr>
            <w:r>
              <w:rPr>
                <w:rFonts w:ascii="Liberation Serif" w:hAnsi="Liberation Serif"/>
                <w:sz w:val="27"/>
                <w:szCs w:val="27"/>
              </w:rPr>
              <w:t>2026 год – 333 826 929,00 руб.</w:t>
            </w:r>
          </w:p>
          <w:p w:rsidR="0062101A" w:rsidRDefault="006F13F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  из них:</w:t>
            </w:r>
          </w:p>
          <w:p w:rsidR="0062101A" w:rsidRDefault="006F13F5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федеральный бюджет – 171 448 992,00 руб.</w:t>
            </w:r>
          </w:p>
          <w:p w:rsidR="0062101A" w:rsidRDefault="006F13F5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62101A" w:rsidRDefault="006F13F5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2020 год – 12 835 945,00 руб.,</w:t>
            </w:r>
          </w:p>
          <w:p w:rsidR="0062101A" w:rsidRDefault="006F13F5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2021 год – 35 809 647,00 руб.,</w:t>
            </w:r>
          </w:p>
          <w:p w:rsidR="0062101A" w:rsidRDefault="006F13F5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2022 год – 41 503 900,00 руб.,</w:t>
            </w:r>
          </w:p>
          <w:p w:rsidR="0062101A" w:rsidRDefault="006F13F5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2023 год – 40 321 600,00 руб.,</w:t>
            </w:r>
          </w:p>
          <w:p w:rsidR="0062101A" w:rsidRDefault="006F13F5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2024 год – 40 977 900,00 руб.,</w:t>
            </w:r>
          </w:p>
          <w:p w:rsidR="0062101A" w:rsidRDefault="006F13F5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2025 год – 0,00 руб.,</w:t>
            </w:r>
          </w:p>
          <w:p w:rsidR="0062101A" w:rsidRDefault="006F13F5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2026 год – 0,00 руб.</w:t>
            </w:r>
          </w:p>
          <w:p w:rsidR="0062101A" w:rsidRDefault="006F13F5">
            <w:pPr>
              <w:ind w:left="115" w:right="11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областной бюджет – 2 868 195 766,63 руб.</w:t>
            </w:r>
          </w:p>
          <w:p w:rsidR="0062101A" w:rsidRDefault="006F13F5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62101A" w:rsidRDefault="006F13F5">
            <w:pPr>
              <w:ind w:left="115"/>
            </w:pPr>
            <w:r>
              <w:rPr>
                <w:rFonts w:ascii="Liberation Serif" w:hAnsi="Liberation Serif"/>
                <w:sz w:val="27"/>
                <w:szCs w:val="27"/>
              </w:rPr>
              <w:t>2020 год – 590 742 600,47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549 672 971,90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2022 год – 590 299 894,26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563 193 800,00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574 286 500,00 руб.,</w:t>
            </w:r>
          </w:p>
          <w:p w:rsidR="0062101A" w:rsidRDefault="006F13F5">
            <w:pPr>
              <w:ind w:left="115"/>
            </w:pPr>
            <w:r>
              <w:rPr>
                <w:rFonts w:ascii="Liberation Serif" w:hAnsi="Liberation Serif"/>
                <w:sz w:val="27"/>
                <w:szCs w:val="27"/>
              </w:rPr>
              <w:t>2025 год –  0,00 руб.,</w:t>
            </w:r>
          </w:p>
          <w:p w:rsidR="0062101A" w:rsidRDefault="006F13F5">
            <w:pPr>
              <w:ind w:left="115"/>
            </w:pPr>
            <w:r>
              <w:rPr>
                <w:rFonts w:ascii="Liberation Serif" w:hAnsi="Liberation Serif"/>
                <w:sz w:val="27"/>
                <w:szCs w:val="27"/>
              </w:rPr>
              <w:t>2026 год –  0,00 руб.</w:t>
            </w:r>
          </w:p>
          <w:p w:rsidR="0062101A" w:rsidRDefault="006F13F5">
            <w:pPr>
              <w:ind w:left="115" w:right="115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местный бюджет –2 388 359 295,46 руб.</w:t>
            </w:r>
          </w:p>
          <w:p w:rsidR="0062101A" w:rsidRDefault="006F13F5">
            <w:pPr>
              <w:ind w:left="115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62101A" w:rsidRDefault="006F13F5">
            <w:pPr>
              <w:ind w:left="115" w:right="115"/>
            </w:pPr>
            <w:r>
              <w:rPr>
                <w:rFonts w:ascii="Liberation Serif" w:hAnsi="Liberation Serif"/>
                <w:sz w:val="27"/>
                <w:szCs w:val="27"/>
              </w:rPr>
              <w:t>2020 год – 348 213 298,46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2021 год – 328 163 305,36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2022 год – 364 998 990,64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2023 год – 341 882 981,00 руб.,</w:t>
            </w:r>
            <w:r>
              <w:rPr>
                <w:rFonts w:ascii="Liberation Serif" w:hAnsi="Liberation Serif"/>
                <w:sz w:val="27"/>
                <w:szCs w:val="27"/>
              </w:rPr>
              <w:br/>
              <w:t>2024 год – 350 286 358,00 руб.,</w:t>
            </w:r>
          </w:p>
          <w:p w:rsidR="0062101A" w:rsidRDefault="006F13F5">
            <w:pPr>
              <w:ind w:left="115" w:right="115"/>
            </w:pPr>
            <w:r>
              <w:rPr>
                <w:rFonts w:ascii="Liberation Serif" w:hAnsi="Liberation Serif"/>
                <w:sz w:val="27"/>
                <w:szCs w:val="27"/>
              </w:rPr>
              <w:t>2025 год – 320 987 433,00 руб.,</w:t>
            </w:r>
          </w:p>
          <w:p w:rsidR="0062101A" w:rsidRDefault="006F13F5">
            <w:pPr>
              <w:ind w:left="115" w:right="115"/>
            </w:pPr>
            <w:r>
              <w:rPr>
                <w:rFonts w:ascii="Liberation Serif" w:hAnsi="Liberation Serif"/>
                <w:sz w:val="27"/>
                <w:szCs w:val="27"/>
              </w:rPr>
              <w:t>2026 год – 333 826 929,00 руб.</w:t>
            </w:r>
          </w:p>
        </w:tc>
      </w:tr>
      <w:tr w:rsidR="00882A53" w:rsidTr="00882A53">
        <w:trPr>
          <w:trHeight w:val="2205"/>
        </w:trPr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53" w:rsidRDefault="00882A53">
            <w:pPr>
              <w:pStyle w:val="Standard"/>
              <w:ind w:left="115"/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lastRenderedPageBreak/>
              <w:t>Адрес размещения</w:t>
            </w:r>
          </w:p>
          <w:p w:rsidR="00882A53" w:rsidRDefault="00882A53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муниципальной</w:t>
            </w:r>
          </w:p>
          <w:p w:rsidR="00882A53" w:rsidRDefault="00882A53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программы в</w:t>
            </w:r>
          </w:p>
          <w:p w:rsidR="00882A53" w:rsidRDefault="00882A53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информационно-</w:t>
            </w:r>
          </w:p>
          <w:p w:rsidR="00882A53" w:rsidRDefault="00882A53">
            <w:pPr>
              <w:pStyle w:val="Standard"/>
              <w:ind w:left="115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телекоммуникационной</w:t>
            </w:r>
          </w:p>
          <w:p w:rsidR="00882A53" w:rsidRDefault="00882A53" w:rsidP="00555468">
            <w:pPr>
              <w:pStyle w:val="Standard"/>
              <w:ind w:left="115"/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сети Интернет</w:t>
            </w:r>
          </w:p>
        </w:tc>
        <w:tc>
          <w:tcPr>
            <w:tcW w:w="691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A53" w:rsidRDefault="00882A53">
            <w:pPr>
              <w:pStyle w:val="Standard"/>
              <w:ind w:left="115" w:right="115"/>
              <w:jc w:val="both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www.zarobraz.ru, www.gorod-zarechny.ru</w:t>
            </w:r>
          </w:p>
        </w:tc>
      </w:tr>
    </w:tbl>
    <w:p w:rsidR="0062101A" w:rsidRDefault="0062101A">
      <w:pPr>
        <w:pStyle w:val="Standard"/>
        <w:rPr>
          <w:sz w:val="27"/>
          <w:szCs w:val="27"/>
        </w:rPr>
      </w:pPr>
    </w:p>
    <w:p w:rsidR="0062101A" w:rsidRDefault="0062101A">
      <w:pPr>
        <w:pStyle w:val="Standard"/>
        <w:ind w:firstLine="709"/>
        <w:jc w:val="both"/>
      </w:pPr>
    </w:p>
    <w:bookmarkEnd w:id="0"/>
    <w:p w:rsidR="0062101A" w:rsidRDefault="0062101A">
      <w:pPr>
        <w:pStyle w:val="a6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  <w:sectPr w:rsidR="0062101A" w:rsidSect="006F13F5">
          <w:headerReference w:type="default" r:id="rId8"/>
          <w:pgSz w:w="12240" w:h="15840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W w:w="14341" w:type="dxa"/>
        <w:tblInd w:w="-3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41"/>
      </w:tblGrid>
      <w:tr w:rsidR="0062101A" w:rsidTr="00C72127">
        <w:trPr>
          <w:trHeight w:val="1107"/>
        </w:trPr>
        <w:tc>
          <w:tcPr>
            <w:tcW w:w="14341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2101A" w:rsidRDefault="0062101A">
            <w:pPr>
              <w:rPr>
                <w:rFonts w:ascii="Liberation Serif" w:hAnsi="Liberation Serif"/>
                <w:sz w:val="20"/>
              </w:rPr>
            </w:pPr>
          </w:p>
          <w:p w:rsidR="0062101A" w:rsidRDefault="0062101A">
            <w:pPr>
              <w:rPr>
                <w:rFonts w:ascii="Liberation Serif" w:hAnsi="Liberation Serif"/>
                <w:sz w:val="20"/>
              </w:rPr>
            </w:pPr>
          </w:p>
          <w:tbl>
            <w:tblPr>
              <w:tblW w:w="1485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8"/>
              <w:gridCol w:w="1026"/>
              <w:gridCol w:w="2418"/>
              <w:gridCol w:w="463"/>
              <w:gridCol w:w="4455"/>
              <w:gridCol w:w="5610"/>
            </w:tblGrid>
            <w:tr w:rsidR="0062101A">
              <w:trPr>
                <w:trHeight w:val="1107"/>
              </w:trPr>
              <w:tc>
                <w:tcPr>
                  <w:tcW w:w="878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62101A" w:rsidRDefault="0062101A">
                  <w:pPr>
                    <w:rPr>
                      <w:rFonts w:ascii="Liberation Serif" w:hAnsi="Liberation Serif"/>
                      <w:sz w:val="20"/>
                    </w:rPr>
                  </w:pPr>
                </w:p>
                <w:p w:rsidR="0062101A" w:rsidRDefault="0062101A">
                  <w:pPr>
                    <w:rPr>
                      <w:rFonts w:ascii="Liberation Serif" w:hAnsi="Liberation Serif"/>
                      <w:sz w:val="20"/>
                    </w:rPr>
                  </w:pPr>
                </w:p>
                <w:p w:rsidR="0062101A" w:rsidRDefault="0062101A">
                  <w:pPr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10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2101A" w:rsidRDefault="0062101A">
                  <w:pPr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2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2101A" w:rsidRDefault="0062101A">
                  <w:pPr>
                    <w:jc w:val="right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2101A" w:rsidRDefault="0062101A">
                  <w:pPr>
                    <w:jc w:val="right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44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2101A" w:rsidRDefault="006F13F5">
                  <w:pPr>
                    <w:jc w:val="righ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 xml:space="preserve"> </w:t>
                  </w:r>
                </w:p>
                <w:p w:rsidR="0062101A" w:rsidRDefault="0062101A">
                  <w:pPr>
                    <w:jc w:val="right"/>
                    <w:rPr>
                      <w:rFonts w:ascii="Liberation Serif" w:hAnsi="Liberation Serif"/>
                      <w:sz w:val="20"/>
                    </w:rPr>
                  </w:pPr>
                </w:p>
              </w:tc>
              <w:tc>
                <w:tcPr>
                  <w:tcW w:w="561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101A" w:rsidRDefault="006F13F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Приложение</w:t>
                  </w:r>
                </w:p>
                <w:p w:rsidR="0062101A" w:rsidRDefault="006F13F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62101A" w:rsidRDefault="006F13F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городского округа Заречный</w:t>
                  </w:r>
                </w:p>
                <w:p w:rsidR="00882A53" w:rsidRPr="00882A53" w:rsidRDefault="00882A53" w:rsidP="00882A53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82A53">
                    <w:rPr>
                      <w:rFonts w:ascii="Liberation Serif" w:hAnsi="Liberation Serif"/>
                      <w:sz w:val="24"/>
                      <w:szCs w:val="24"/>
                    </w:rPr>
                    <w:t>от____</w:t>
                  </w:r>
                  <w:r w:rsidRPr="00882A53">
                    <w:rPr>
                      <w:rFonts w:ascii="Liberation Serif" w:hAnsi="Liberation Serif"/>
                      <w:sz w:val="24"/>
                      <w:szCs w:val="24"/>
                      <w:u w:val="single"/>
                    </w:rPr>
                    <w:t>08.08.2022</w:t>
                  </w:r>
                  <w:r w:rsidRPr="00882A53">
                    <w:rPr>
                      <w:rFonts w:ascii="Liberation Serif" w:hAnsi="Liberation Serif"/>
                      <w:sz w:val="24"/>
                      <w:szCs w:val="24"/>
                    </w:rPr>
                    <w:t>__</w:t>
                  </w:r>
                  <w:proofErr w:type="gramStart"/>
                  <w:r w:rsidRPr="00882A53">
                    <w:rPr>
                      <w:rFonts w:ascii="Liberation Serif" w:hAnsi="Liberation Serif"/>
                      <w:sz w:val="24"/>
                      <w:szCs w:val="24"/>
                    </w:rPr>
                    <w:t>_  №</w:t>
                  </w:r>
                  <w:proofErr w:type="gramEnd"/>
                  <w:r w:rsidRPr="00882A53">
                    <w:rPr>
                      <w:rFonts w:ascii="Liberation Serif" w:hAnsi="Liberation Serif"/>
                      <w:sz w:val="24"/>
                      <w:szCs w:val="24"/>
                    </w:rPr>
                    <w:t xml:space="preserve">  ___</w:t>
                  </w:r>
                  <w:r w:rsidRPr="00882A53">
                    <w:rPr>
                      <w:rFonts w:ascii="Liberation Serif" w:hAnsi="Liberation Serif"/>
                      <w:sz w:val="24"/>
                      <w:szCs w:val="24"/>
                      <w:u w:val="single"/>
                    </w:rPr>
                    <w:t>1028-П</w:t>
                  </w:r>
                  <w:r w:rsidRPr="00882A53">
                    <w:rPr>
                      <w:rFonts w:ascii="Liberation Serif" w:hAnsi="Liberation Serif"/>
                      <w:sz w:val="24"/>
                      <w:szCs w:val="24"/>
                    </w:rPr>
                    <w:t>____</w:t>
                  </w:r>
                </w:p>
                <w:p w:rsidR="000568D9" w:rsidRDefault="000568D9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  <w:p w:rsidR="0062101A" w:rsidRDefault="006F13F5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Приложение № 1</w:t>
                  </w:r>
                </w:p>
                <w:p w:rsidR="0062101A" w:rsidRDefault="006F13F5"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к муниципальной программе «Развитие системы образования в городском округе Заречный</w:t>
                  </w:r>
                </w:p>
                <w:p w:rsidR="0062101A" w:rsidRDefault="006F13F5"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до 2026 года»</w:t>
                  </w:r>
                </w:p>
                <w:p w:rsidR="0062101A" w:rsidRDefault="006210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101A" w:rsidRDefault="006F13F5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bookmarkStart w:id="1" w:name="_Hlk65240041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Цели, задачи и целевые показатели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br/>
              <w:t>реализации</w:t>
            </w:r>
            <w:r w:rsidR="00C7212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муниципальной программы «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Развитие системы образования в городском округе Заречный</w:t>
            </w:r>
          </w:p>
          <w:p w:rsidR="0062101A" w:rsidRPr="00C72127" w:rsidRDefault="006F13F5" w:rsidP="00C72127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до 2026 года</w:t>
            </w:r>
            <w:bookmarkEnd w:id="1"/>
            <w:r w:rsidR="00C72127">
              <w:rPr>
                <w:rFonts w:ascii="Liberation Serif" w:hAnsi="Liberation Serif"/>
                <w:b/>
                <w:bCs/>
                <w:sz w:val="24"/>
                <w:szCs w:val="24"/>
              </w:rPr>
              <w:t>»</w:t>
            </w:r>
          </w:p>
        </w:tc>
      </w:tr>
    </w:tbl>
    <w:p w:rsidR="0062101A" w:rsidRDefault="0062101A">
      <w:pPr>
        <w:ind w:firstLine="8789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2205"/>
        <w:gridCol w:w="1650"/>
        <w:gridCol w:w="855"/>
        <w:gridCol w:w="795"/>
        <w:gridCol w:w="795"/>
        <w:gridCol w:w="735"/>
        <w:gridCol w:w="735"/>
        <w:gridCol w:w="735"/>
        <w:gridCol w:w="735"/>
        <w:gridCol w:w="3630"/>
      </w:tblGrid>
      <w:tr w:rsidR="00C72127" w:rsidTr="00982BB3">
        <w:trPr>
          <w:cantSplit/>
          <w:tblHeader/>
        </w:trPr>
        <w:tc>
          <w:tcPr>
            <w:tcW w:w="10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N строки</w:t>
            </w:r>
          </w:p>
        </w:tc>
        <w:tc>
          <w:tcPr>
            <w:tcW w:w="22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Наименование цели (целей) и задач, целевых показателей</w:t>
            </w:r>
          </w:p>
        </w:tc>
        <w:tc>
          <w:tcPr>
            <w:tcW w:w="1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Единица измерения</w:t>
            </w:r>
          </w:p>
        </w:tc>
        <w:tc>
          <w:tcPr>
            <w:tcW w:w="538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6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Источник значений показателей</w:t>
            </w:r>
          </w:p>
        </w:tc>
      </w:tr>
      <w:tr w:rsidR="00C72127" w:rsidTr="00982BB3">
        <w:trPr>
          <w:cantSplit/>
          <w:tblHeader/>
        </w:trPr>
        <w:tc>
          <w:tcPr>
            <w:tcW w:w="10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suppressAutoHyphens w:val="0"/>
            </w:pPr>
          </w:p>
        </w:tc>
        <w:tc>
          <w:tcPr>
            <w:tcW w:w="22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suppressAutoHyphens w:val="0"/>
            </w:pPr>
          </w:p>
        </w:tc>
        <w:tc>
          <w:tcPr>
            <w:tcW w:w="1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suppressAutoHyphens w:val="0"/>
            </w:pP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2020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2021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2022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2023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2024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2025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2026</w:t>
            </w:r>
          </w:p>
        </w:tc>
        <w:tc>
          <w:tcPr>
            <w:tcW w:w="36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suppressAutoHyphens w:val="0"/>
            </w:pPr>
          </w:p>
        </w:tc>
      </w:tr>
      <w:tr w:rsidR="00C72127" w:rsidTr="00982BB3">
        <w:trPr>
          <w:cantSplit/>
          <w:tblHeader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4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5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6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8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11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spacing w:before="108" w:after="108"/>
              <w:jc w:val="center"/>
              <w:textAlignment w:val="auto"/>
              <w:rPr>
                <w:rFonts w:ascii="Liberation Serif" w:hAnsi="Liberation Serif" w:cs="Times New Roman CYR"/>
                <w:b/>
                <w:bCs/>
                <w:sz w:val="20"/>
              </w:rPr>
            </w:pPr>
            <w:r>
              <w:rPr>
                <w:rFonts w:ascii="Liberation Serif" w:hAnsi="Liberation Serif" w:cs="Times New Roman CYR"/>
                <w:b/>
                <w:bCs/>
                <w:sz w:val="20"/>
              </w:rPr>
              <w:t>Подпрограмма 1. Развитие системы дошкольного образования в городском округе Заречный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1.1.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Цель 1.1. Обеспечение 100-процентной доступности дошкольного образования для детей в возрасте от 1 до 7 лет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1.1.1.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1.1.1. Обеспечение государственных гарантий прав граждан на получение общедоступного и бесплатного дошкольного образования</w:t>
            </w:r>
          </w:p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в муниципальных дошкольных образовательных организациях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2" w:name="sub_11111"/>
            <w:r>
              <w:rPr>
                <w:rFonts w:ascii="Liberation Serif" w:hAnsi="Liberation Serif" w:cs="Times New Roman CYR"/>
                <w:sz w:val="20"/>
              </w:rPr>
              <w:t>1.1.1.1.</w:t>
            </w:r>
            <w:bookmarkEnd w:id="2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Отношение численности детей в возрасте от 1 года до 7 лет, которым предоставлена возможность получать услуги дошкольного образования, к общей численности детей в возрасте от 1 года до 7 лет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60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80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</w:pPr>
            <w:r>
              <w:rPr>
                <w:rFonts w:ascii="Liberation Serif" w:hAnsi="Liberation Serif" w:cs="Times New Roman CYR"/>
                <w:sz w:val="20"/>
              </w:rPr>
              <w:t>Указ Президента РФ от 07.05.2012 N 599, постановление Правительства Свердловской области от 26.02.2013 N 223-ПП "Об утверждении Плана</w:t>
            </w:r>
          </w:p>
          <w:p w:rsidR="00C72127" w:rsidRDefault="00C72127" w:rsidP="00C90142">
            <w:pPr>
              <w:widowControl w:val="0"/>
              <w:autoSpaceDE w:val="0"/>
              <w:textAlignment w:val="auto"/>
            </w:pPr>
            <w:r>
              <w:rPr>
                <w:rFonts w:ascii="Liberation Serif" w:hAnsi="Liberation Serif" w:cs="Times New Roman CYR"/>
                <w:sz w:val="20"/>
              </w:rPr>
              <w:t>мероприятий ("дорожной карты")</w:t>
            </w:r>
          </w:p>
          <w:p w:rsidR="00C72127" w:rsidRDefault="00C72127" w:rsidP="00C90142">
            <w:pPr>
              <w:widowControl w:val="0"/>
              <w:autoSpaceDE w:val="0"/>
              <w:textAlignment w:val="auto"/>
            </w:pPr>
            <w:r>
              <w:rPr>
                <w:rFonts w:ascii="Liberation Serif" w:hAnsi="Liberation Serif" w:cs="Times New Roman CYR"/>
                <w:sz w:val="20"/>
              </w:rPr>
              <w:t>"Изменения в отраслях социальной сферы, направленные на повышение эффективности образования в Свердловской области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1.1.2.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1.1.2. Предоставление детям дошкольного возраста с ограниченными возможностями здоровья специального (в т. ч. коррекционного)</w:t>
            </w:r>
          </w:p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образования на дому, в дошкольных образовательных организациях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3" w:name="sub_11121"/>
            <w:r>
              <w:rPr>
                <w:rFonts w:ascii="Liberation Serif" w:hAnsi="Liberation Serif" w:cs="Times New Roman CYR"/>
                <w:sz w:val="20"/>
              </w:rPr>
              <w:t>1.1.2.1.</w:t>
            </w:r>
            <w:bookmarkEnd w:id="3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 xml:space="preserve">Отношение численности детей дошкольного возраста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с ограниченными возможностями здоровья, получающих услуги дошкольного образования в группах соответствующей направленности, к общей численности детей, получающих дошкольное образование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80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80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9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4" w:name="sub_11122"/>
            <w:r>
              <w:rPr>
                <w:rFonts w:ascii="Liberation Serif" w:hAnsi="Liberation Serif" w:cs="Times New Roman CYR"/>
                <w:sz w:val="20"/>
              </w:rPr>
              <w:t>1.1.2.2.</w:t>
            </w:r>
            <w:bookmarkEnd w:id="4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Количество действующих "Служб ранней помощи" в ДОО, оказывающих услуги по психолого-педагогическому, диагностическому и консультативному сопровождению детей с ограниченными возможностями здоровья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единицы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4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6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10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5" w:name="sub_11123"/>
            <w:r>
              <w:rPr>
                <w:rFonts w:ascii="Liberation Serif" w:hAnsi="Liberation Serif" w:cs="Times New Roman CYR"/>
                <w:sz w:val="20"/>
              </w:rPr>
              <w:t>1.1.2.3.</w:t>
            </w:r>
            <w:bookmarkEnd w:id="5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Охват детей-инвалидов дошкольного возраста, проживающих в городском округе Заречный, обучением на дому, в дошкольных образовательных организациях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11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1.1.3.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1.1.3. Развитие вариативных форм дошкольного образования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6" w:name="sub_11131"/>
            <w:r>
              <w:rPr>
                <w:rFonts w:ascii="Liberation Serif" w:hAnsi="Liberation Serif" w:cs="Times New Roman CYR"/>
                <w:sz w:val="20"/>
              </w:rPr>
              <w:t>1.1.3.1.</w:t>
            </w:r>
            <w:bookmarkEnd w:id="6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Обеспеченность детей вариативными формами дошкольного образования (группы кратковременного пребывания, консультационно методические пункты)</w:t>
            </w:r>
          </w:p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80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12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>2.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spacing w:before="108" w:after="108"/>
              <w:jc w:val="center"/>
              <w:textAlignment w:val="auto"/>
              <w:rPr>
                <w:rFonts w:ascii="Liberation Serif" w:hAnsi="Liberation Serif" w:cs="Times New Roman CYR"/>
                <w:b/>
                <w:bCs/>
                <w:sz w:val="20"/>
              </w:rPr>
            </w:pPr>
            <w:r>
              <w:rPr>
                <w:rFonts w:ascii="Liberation Serif" w:hAnsi="Liberation Serif" w:cs="Times New Roman CYR"/>
                <w:b/>
                <w:bCs/>
                <w:sz w:val="20"/>
              </w:rPr>
              <w:t>Подпрограмма 2. Развитие системы общего образования в городском округе Заречный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2.1.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Цель 2.1. Обеспечение доступности качественного общего образования, соответствующего требованиям инновационного социально-экономического развития городского округа Заречный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2.1.1.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2.1.1.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7" w:name="sub_12111"/>
            <w:r>
              <w:rPr>
                <w:rFonts w:ascii="Liberation Serif" w:hAnsi="Liberation Serif" w:cs="Times New Roman CYR"/>
                <w:sz w:val="20"/>
              </w:rPr>
              <w:t>2.1.1.1.</w:t>
            </w:r>
            <w:bookmarkEnd w:id="7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Охват детей школьного возраста в муниципальных общеобразовательных организациях городского округа Заречный образовательными услугами в рамках федерального государственного образовательного стандарта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</w:pPr>
            <w:r>
              <w:rPr>
                <w:rFonts w:ascii="Liberation Serif" w:hAnsi="Liberation Serif" w:cs="Times New Roman CYR"/>
                <w:sz w:val="20"/>
              </w:rPr>
              <w:t xml:space="preserve"> </w:t>
            </w:r>
            <w:hyperlink r:id="rId13" w:history="1">
              <w:r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2.1.2.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2.1.2. Внедрение федерального государственного образовательного стандарта на уровне среднего общего образования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8" w:name="sub_12121"/>
            <w:r>
              <w:rPr>
                <w:rFonts w:ascii="Liberation Serif" w:hAnsi="Liberation Serif" w:cs="Times New Roman CYR"/>
                <w:sz w:val="20"/>
              </w:rPr>
              <w:t>2.1.2.1.</w:t>
            </w:r>
            <w:bookmarkEnd w:id="8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Доля общеобразовательных организаций, перешедших на федеральный государственный стандарт общего образования, в общем количестве общеобразовательных организаций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</w:pPr>
            <w:r>
              <w:rPr>
                <w:rFonts w:ascii="Liberation Serif" w:hAnsi="Liberation Serif" w:cs="Times New Roman CYR"/>
                <w:sz w:val="20"/>
              </w:rPr>
              <w:t>Федеральный закон от 29.12.2012 года N 273-ФЗ "Об образовании в Российской Федерации"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9" w:name="sub_12122"/>
            <w:r>
              <w:rPr>
                <w:rFonts w:ascii="Liberation Serif" w:hAnsi="Liberation Serif" w:cs="Times New Roman CYR"/>
                <w:sz w:val="20"/>
              </w:rPr>
              <w:t>2.1.2.2.</w:t>
            </w:r>
            <w:bookmarkEnd w:id="9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 xml:space="preserve"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и среднего образования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</w:pPr>
            <w:r>
              <w:rPr>
                <w:rFonts w:ascii="Liberation Serif" w:hAnsi="Liberation Serif" w:cs="Times New Roman CYR"/>
                <w:sz w:val="20"/>
              </w:rPr>
              <w:t>Федеральный закон от 29.12.2012 года N 273-ФЗ "Об образовании в Российской Федерации"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2.1.3.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2.1.3. Приведение материально-технической базы муниципальных общеобразовательных организаций в соответствие с требованиями к условиям реализации федеральных государственных образовательных стандартов начального, общего, основного общего, среднего общего образования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10" w:name="sub_12131"/>
            <w:r>
              <w:rPr>
                <w:rFonts w:ascii="Liberation Serif" w:hAnsi="Liberation Serif" w:cs="Times New Roman CYR"/>
                <w:sz w:val="20"/>
              </w:rPr>
              <w:t>2.1.3.1.</w:t>
            </w:r>
            <w:bookmarkEnd w:id="10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Количество Центров образования цифрового и гуманитарного профилей "Точка роста"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единицы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14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11" w:name="sub_12132"/>
            <w:r>
              <w:rPr>
                <w:rFonts w:ascii="Liberation Serif" w:hAnsi="Liberation Serif" w:cs="Times New Roman CYR"/>
                <w:sz w:val="20"/>
              </w:rPr>
              <w:t>2.1.3.2.</w:t>
            </w:r>
            <w:bookmarkEnd w:id="11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 xml:space="preserve">Количество Центров изучения предметов естественно-научного цикла и </w:t>
            </w:r>
            <w:proofErr w:type="spellStart"/>
            <w:r>
              <w:rPr>
                <w:rFonts w:ascii="Liberation Serif" w:hAnsi="Liberation Serif" w:cs="Times New Roman CYR"/>
                <w:sz w:val="20"/>
              </w:rPr>
              <w:t>профориентационной</w:t>
            </w:r>
            <w:proofErr w:type="spellEnd"/>
            <w:r>
              <w:rPr>
                <w:rFonts w:ascii="Liberation Serif" w:hAnsi="Liberation Serif" w:cs="Times New Roman CYR"/>
                <w:sz w:val="20"/>
              </w:rPr>
              <w:t xml:space="preserve"> работы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единицы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15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2.1.4.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2.1.4. Создание в образовательных организациях необходимых условий для предоставления качественного инклюзивного образования лиц с ограниченными возможностями здоровья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12" w:name="sub_12141"/>
            <w:r>
              <w:rPr>
                <w:rFonts w:ascii="Liberation Serif" w:hAnsi="Liberation Serif" w:cs="Times New Roman CYR"/>
                <w:sz w:val="20"/>
              </w:rPr>
              <w:t>2.1.4.1.</w:t>
            </w:r>
            <w:bookmarkEnd w:id="12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 xml:space="preserve">Доля детей с ограниченными возможностями здоровья школьного возраста, охваченных образовательными программами, адаптированными для обучения лиц с ограниченными возможностями здоровья с учетом особенностей их психофизического развития,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индивидуальных возможностей и при необходимости обеспечивающими коррекцию нарушений развития и социальную адаптацию указанных лиц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</w:pPr>
            <w:r>
              <w:rPr>
                <w:rFonts w:ascii="Liberation Serif" w:hAnsi="Liberation Serif" w:cs="Times New Roman CYR"/>
                <w:sz w:val="20"/>
              </w:rPr>
              <w:t>Постановление Правительства Российской Федерации от 29.03.2019 N 363 "Об утверждении государственной программы Российской Федерации "Доступная среда" на 2011 - 2025 годы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13" w:name="sub_12142"/>
            <w:r>
              <w:rPr>
                <w:rFonts w:ascii="Liberation Serif" w:hAnsi="Liberation Serif" w:cs="Times New Roman CYR"/>
                <w:sz w:val="20"/>
              </w:rPr>
              <w:t>2.1.4.2.</w:t>
            </w:r>
            <w:bookmarkEnd w:id="13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Доля общеобразовательных организаций,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образовательной организации, в общем количестве общеобразовательных организаций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14,3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28,5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28,5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28,5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28,5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28,5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28,5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</w:pPr>
            <w:r>
              <w:rPr>
                <w:rFonts w:ascii="Liberation Serif" w:hAnsi="Liberation Serif" w:cs="Times New Roman CYR"/>
                <w:sz w:val="20"/>
              </w:rPr>
              <w:t>Постановление Правительства Российской Федерации от 29.03.2019 N 363 "Об утверждении государственной программы Российской Федерации "Доступная среда" на 2011 - 2025 годы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2.1.5.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2.1.5. Обеспечение доступности образования для детей-сирот и детей, оставшихся без попечения родителей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14" w:name="sub_12151"/>
            <w:r>
              <w:rPr>
                <w:rFonts w:ascii="Liberation Serif" w:hAnsi="Liberation Serif" w:cs="Times New Roman CYR"/>
                <w:sz w:val="20"/>
              </w:rPr>
              <w:t>2.1.5.1.</w:t>
            </w:r>
            <w:bookmarkEnd w:id="14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Охват детей-сирот и детей, оставшихся без попечения родителей, образовательными услугами в муниципальных образовательных организациях городского округа Заречный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</w:pPr>
            <w:r>
              <w:rPr>
                <w:rFonts w:ascii="Liberation Serif" w:hAnsi="Liberation Serif" w:cs="Times New Roman CYR"/>
                <w:sz w:val="20"/>
              </w:rPr>
              <w:t>Федеральный закон от 21.12.1996 N 159-ФЗ "О дополнительных гарантиях по социальной поддержке детей-сирот и детей, оставшихся без попечения родителей"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2.1.6.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2.1.6.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городского округа Заречный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15" w:name="sub_12161"/>
            <w:r>
              <w:rPr>
                <w:rFonts w:ascii="Liberation Serif" w:hAnsi="Liberation Serif" w:cs="Times New Roman CYR"/>
                <w:sz w:val="20"/>
              </w:rPr>
              <w:t>2.1.6.1.</w:t>
            </w:r>
            <w:bookmarkEnd w:id="15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98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98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98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98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98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98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98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16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>2.1.7.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2.1.7.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16" w:name="sub_12171"/>
            <w:r>
              <w:rPr>
                <w:rFonts w:ascii="Liberation Serif" w:hAnsi="Liberation Serif" w:cs="Times New Roman CYR"/>
                <w:sz w:val="20"/>
              </w:rPr>
              <w:t>2.1.7.1.</w:t>
            </w:r>
            <w:bookmarkEnd w:id="16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Охват организованным горячим питанием учащихся общеобразовательных организаций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93,8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93,8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93,8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93,8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93,8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93,8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17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2.1.8.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2.1.8. Организация обеспечения муниципальных образовательных организаций учебниками, вошедшими в федеральные перечни учебников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17" w:name="sub_12181"/>
            <w:r>
              <w:rPr>
                <w:rFonts w:ascii="Liberation Serif" w:hAnsi="Liberation Serif" w:cs="Times New Roman CYR"/>
                <w:sz w:val="20"/>
              </w:rPr>
              <w:t>2.1.8.1.</w:t>
            </w:r>
            <w:bookmarkEnd w:id="17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Доля общеобразовательных организаций, обеспеченных учебниками, вошедшими в федеральные перечни учебников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100</w:t>
            </w:r>
          </w:p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</w:pPr>
            <w:r>
              <w:rPr>
                <w:rFonts w:ascii="Liberation Serif" w:hAnsi="Liberation Serif" w:cs="Times New Roman CYR"/>
                <w:sz w:val="20"/>
              </w:rPr>
              <w:t>Федеральный закон от 29.12.2012 года N 273-ФЗ "Об образовании в Российской Федерации"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2.1.9.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2.1.9. Создание условий для приобретения в процессе освоения основных общеобразовательных программ знаний, умений, навыков и формирования компетенции, необходимых для осознанного выбора профессии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18" w:name="sub_12191"/>
            <w:r>
              <w:rPr>
                <w:rFonts w:ascii="Liberation Serif" w:hAnsi="Liberation Serif" w:cs="Times New Roman CYR"/>
                <w:sz w:val="20"/>
              </w:rPr>
              <w:t>2.1.9.1.</w:t>
            </w:r>
            <w:bookmarkEnd w:id="18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Доля учащихся 8-11-х классов, охваченных различными формами профессиональной ориентации, в общей численности учащихся 8-11-х классов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50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60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80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90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90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18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2.1.10.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2.1.10. Создание муниципальной системы контроля качества образования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19" w:name="sub_121101"/>
            <w:r>
              <w:rPr>
                <w:rFonts w:ascii="Liberation Serif" w:hAnsi="Liberation Serif" w:cs="Times New Roman CYR"/>
                <w:sz w:val="20"/>
              </w:rPr>
              <w:t>2.1.10.1.</w:t>
            </w:r>
            <w:bookmarkEnd w:id="19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Доля школьников городского округа Заречный, участвующих в международных и всероссийских исследованиях качества общего образования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19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spacing w:before="108" w:after="108"/>
              <w:jc w:val="center"/>
              <w:textAlignment w:val="auto"/>
              <w:rPr>
                <w:rFonts w:ascii="Liberation Serif" w:hAnsi="Liberation Serif" w:cs="Times New Roman CYR"/>
                <w:b/>
                <w:bCs/>
                <w:sz w:val="20"/>
              </w:rPr>
            </w:pPr>
            <w:r>
              <w:rPr>
                <w:rFonts w:ascii="Liberation Serif" w:hAnsi="Liberation Serif" w:cs="Times New Roman CYR"/>
                <w:b/>
                <w:bCs/>
                <w:sz w:val="20"/>
              </w:rPr>
              <w:t>Подпрограмма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3.1.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Цель 3.1. Обеспечение доступности качественных образовательных услуг в сфере дополнительного образования в городском округе Заречный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3.1.1.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3.1.1. Развитие системы дополнительного образования через внедрение персонифицированного учета и финансирования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20" w:name="sub_13111"/>
            <w:r>
              <w:rPr>
                <w:rFonts w:ascii="Liberation Serif" w:hAnsi="Liberation Serif" w:cs="Times New Roman CYR"/>
                <w:sz w:val="20"/>
              </w:rPr>
              <w:t>3.1.1.1.</w:t>
            </w:r>
            <w:bookmarkEnd w:id="20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 xml:space="preserve">Доля детей, охваченных образовательными программами дополнительного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образования детей, в общей численности детей и молодежи в возрасте 5-18 лет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75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75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80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85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85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85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85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20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bookmarkStart w:id="21" w:name="sub_13112"/>
            <w:r>
              <w:rPr>
                <w:rFonts w:ascii="Liberation Serif" w:hAnsi="Liberation Serif"/>
                <w:sz w:val="20"/>
              </w:rPr>
              <w:t>3.1.1.2.</w:t>
            </w:r>
            <w:bookmarkEnd w:id="21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 менее 1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 менее 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 менее</w:t>
            </w:r>
          </w:p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Не менее</w:t>
            </w:r>
          </w:p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21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3.1.1.3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rPr>
                <w:rFonts w:ascii="Liberation Serif" w:hAnsi="Liberation Serif"/>
                <w:sz w:val="20"/>
                <w:lang w:val="en-US"/>
              </w:rPr>
            </w:pPr>
            <w:r>
              <w:rPr>
                <w:rFonts w:ascii="Liberation Serif" w:hAnsi="Liberation Serif"/>
                <w:sz w:val="20"/>
                <w:lang w:val="en-US"/>
              </w:rPr>
              <w:t>100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22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3.1.2.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3.1.2. Модернизация материально-технической базы муниципальных образовательных организаций городского округа Заречный, осуществляющих реализацию программ технической направленности дополнительного образования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22" w:name="sub_13121"/>
            <w:r>
              <w:rPr>
                <w:rFonts w:ascii="Liberation Serif" w:hAnsi="Liberation Serif" w:cs="Times New Roman CYR"/>
                <w:sz w:val="20"/>
              </w:rPr>
              <w:t>3.1.2.1.</w:t>
            </w:r>
            <w:bookmarkEnd w:id="22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Численность учащихся общеобразовательных организаций, осваивающих дополнительные общеобразовательные программы технической направленности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единица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250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500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600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700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700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23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23" w:name="sub_13122"/>
            <w:r>
              <w:rPr>
                <w:rFonts w:ascii="Liberation Serif" w:hAnsi="Liberation Serif" w:cs="Times New Roman CYR"/>
                <w:sz w:val="20"/>
              </w:rPr>
              <w:t>3.1.2.2.</w:t>
            </w:r>
            <w:bookmarkEnd w:id="23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 xml:space="preserve">Доля образовательных организаций, в которых проведено обновление материально-технической базы для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реализации дополнительных образовательных программ технической направленности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25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25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50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24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3.1.3.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3.1.3. Развитие форм межсетевого взаимодействия при реализации проекта "Уральская инженерная школа"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24" w:name="sub_13131"/>
            <w:r>
              <w:rPr>
                <w:rFonts w:ascii="Liberation Serif" w:hAnsi="Liberation Serif" w:cs="Times New Roman CYR"/>
                <w:sz w:val="20"/>
              </w:rPr>
              <w:t>3.1.3.1.</w:t>
            </w:r>
            <w:bookmarkEnd w:id="24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Количество модернизированных кабинетов естественно-научного цикла (нарастающим итогом)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единиц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6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6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25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3.2.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Цель 3.2. Развитие системы патриотического воспитания граждан, гармонизация межнациональных и межконфессиональных отношений, профилактика экстремизма и укрепление толерантности на территории городского округа Заречный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3.2.2.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3.2.2. Развитие волонтерского движения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25" w:name="sub_13221"/>
            <w:r>
              <w:rPr>
                <w:rFonts w:ascii="Liberation Serif" w:hAnsi="Liberation Serif" w:cs="Times New Roman CYR"/>
                <w:sz w:val="20"/>
              </w:rPr>
              <w:t>3.2.2.1.</w:t>
            </w:r>
            <w:bookmarkEnd w:id="25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Доля детей в возрасте 12-18 лет, участвующих в волонтерском движении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15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20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20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26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26" w:name="sub_13222"/>
            <w:r>
              <w:rPr>
                <w:rFonts w:ascii="Liberation Serif" w:hAnsi="Liberation Serif" w:cs="Times New Roman CYR"/>
                <w:sz w:val="20"/>
              </w:rPr>
              <w:t>3.2.2.2.</w:t>
            </w:r>
            <w:bookmarkEnd w:id="26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 xml:space="preserve">Количество реализуемых программ </w:t>
            </w:r>
            <w:proofErr w:type="spellStart"/>
            <w:r>
              <w:rPr>
                <w:rFonts w:ascii="Liberation Serif" w:hAnsi="Liberation Serif" w:cs="Times New Roman CYR"/>
                <w:sz w:val="20"/>
              </w:rPr>
              <w:t>волонтерства</w:t>
            </w:r>
            <w:proofErr w:type="spellEnd"/>
            <w:r>
              <w:rPr>
                <w:rFonts w:ascii="Liberation Serif" w:hAnsi="Liberation Serif" w:cs="Times New Roman CYR"/>
                <w:sz w:val="20"/>
              </w:rPr>
              <w:t xml:space="preserve"> и добровольчества с участием обучающихся городского округа Заречный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единиц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3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27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3.2.3.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3.2.3. Модернизация содержания и форм патриотического, военно-патриотического воспитания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27" w:name="sub_13231"/>
            <w:r>
              <w:rPr>
                <w:rFonts w:ascii="Liberation Serif" w:hAnsi="Liberation Serif" w:cs="Times New Roman CYR"/>
                <w:sz w:val="20"/>
              </w:rPr>
              <w:t>3.2.3.1.</w:t>
            </w:r>
            <w:bookmarkEnd w:id="27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Доля муниципальных образовательных организаций, улучшивших учебно-материальные условия организации патриотического воспитания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25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33,3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33,3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50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50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50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50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28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28" w:name="sub_13232"/>
            <w:r>
              <w:rPr>
                <w:rFonts w:ascii="Liberation Serif" w:hAnsi="Liberation Serif" w:cs="Times New Roman CYR"/>
                <w:sz w:val="20"/>
              </w:rPr>
              <w:t>3.2.3.2.</w:t>
            </w:r>
            <w:bookmarkEnd w:id="28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 xml:space="preserve">Доля муниципальных образовательных организаций, реализующих инновационные программы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патриотической направленности и участвующих в конкурсах на получение грантов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8,3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8,3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16,7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25,0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25,0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25,0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25,0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29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29" w:name="sub_13233"/>
            <w:r>
              <w:rPr>
                <w:rFonts w:ascii="Liberation Serif" w:hAnsi="Liberation Serif" w:cs="Times New Roman CYR"/>
                <w:sz w:val="20"/>
              </w:rPr>
              <w:t>3.2.3.3.</w:t>
            </w:r>
            <w:bookmarkEnd w:id="29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Доля обучающихся, принявших участие в мероприятиях, направленных на гармонизацию межэтнических и межконфессиональных отношений, профилактику экстремизма, укрепление толерантности от общего количества обучающихся в городском округе Заречный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75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80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85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85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90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90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30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3.3.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Цель 3.3. Создание условий для сохранения здоровья и развития детей в городском округе Заречный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3.3.1.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3.3.1. Совершенствование форм организации отдыха и оздоровления детей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30" w:name="sub_13311"/>
            <w:r>
              <w:rPr>
                <w:rFonts w:ascii="Liberation Serif" w:hAnsi="Liberation Serif" w:cs="Times New Roman CYR"/>
                <w:sz w:val="20"/>
              </w:rPr>
              <w:t>3.3.1.1.</w:t>
            </w:r>
            <w:bookmarkEnd w:id="30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Доля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15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15,5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16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16,5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17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17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17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</w:pPr>
            <w:r>
              <w:rPr>
                <w:rFonts w:ascii="Liberation Serif" w:hAnsi="Liberation Serif" w:cs="Times New Roman CYR"/>
                <w:sz w:val="20"/>
              </w:rPr>
              <w:t>Постановление Правительства Свердловской области от 03.08.2017 N 558-ПП "О мерах по организации и обеспечению отдыха и оздоровления детей в Свердловской области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3.3.2.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3.3.2. Проведение развернутой профилактической работы с целью предупреждения аддитивного поведения, формирования ценностей здорового образа жизни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31" w:name="sub_13321"/>
            <w:r>
              <w:rPr>
                <w:rFonts w:ascii="Liberation Serif" w:hAnsi="Liberation Serif" w:cs="Times New Roman CYR"/>
                <w:sz w:val="20"/>
              </w:rPr>
              <w:t>3.3.2.1.</w:t>
            </w:r>
            <w:bookmarkEnd w:id="31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 xml:space="preserve">Доля обучающихся и воспитанников, включенных в мероприятия по профилактике зависимостей, формирования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ценностей здорового образа жизни, в общей численности детей и молодежи в возрасте 5-18 лет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99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99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99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99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99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99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99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31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3.3.3.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3.3.3. Сохранение и развитие спортивной инфраструктуры муниципальных образовательных организаций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32" w:name="sub_13331"/>
            <w:r>
              <w:rPr>
                <w:rFonts w:ascii="Liberation Serif" w:hAnsi="Liberation Serif" w:cs="Times New Roman CYR"/>
                <w:sz w:val="20"/>
              </w:rPr>
              <w:t>3.3.3.1.</w:t>
            </w:r>
            <w:bookmarkEnd w:id="32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Количество образовательных организаций, в которых проведено строительство (модернизация) спортивных площадок и стадионов образовательных организаций (нарастающим итогом)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единиц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6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8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9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9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</w:pPr>
            <w:r>
              <w:rPr>
                <w:rFonts w:ascii="Liberation Serif" w:hAnsi="Liberation Serif" w:cs="Times New Roman CYR"/>
                <w:sz w:val="20"/>
              </w:rPr>
              <w:t>Федеральный закон от 29.12.2012 года N 273-ФЗ "Об образовании в Российской Федерации"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3.4.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Цель 3.4. Обеспечение проведения городских мероприятий, направленных на социальную и государственную поддержку талантливых детей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3.4.1.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3.4.1. Материальная поддержка одаренных и талантливых детей через стипендии главы городского округа Заречный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33" w:name="sub_13411"/>
            <w:r>
              <w:rPr>
                <w:rFonts w:ascii="Liberation Serif" w:hAnsi="Liberation Serif" w:cs="Times New Roman CYR"/>
                <w:sz w:val="20"/>
              </w:rPr>
              <w:t>3.4.1.1.</w:t>
            </w:r>
            <w:bookmarkEnd w:id="33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Доля детей, получающих именные стипендии главы городского округа Заречный "На поддержку одаренной и талантливой молодежи", от общего количества обучающихся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5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5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 xml:space="preserve"> 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 xml:space="preserve"> 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 xml:space="preserve"> 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5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32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4.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spacing w:before="108" w:after="108"/>
              <w:jc w:val="center"/>
              <w:textAlignment w:val="auto"/>
              <w:rPr>
                <w:rFonts w:ascii="Liberation Serif" w:hAnsi="Liberation Serif" w:cs="Times New Roman CYR"/>
                <w:b/>
                <w:bCs/>
                <w:sz w:val="20"/>
              </w:rPr>
            </w:pPr>
            <w:r>
              <w:rPr>
                <w:rFonts w:ascii="Liberation Serif" w:hAnsi="Liberation Serif" w:cs="Times New Roman CYR"/>
                <w:b/>
                <w:bCs/>
                <w:sz w:val="20"/>
              </w:rPr>
              <w:t>Подпрограмма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4.1.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Цель 4.1. Обеспечение городских мероприятий и муниципальная поддержка в сфере образования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4.1.1.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4.1.1. Обеспечение условий для реализации мероприятий муниципальной программы в соответствии с установленными задачами и сроками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34" w:name="sub_14111"/>
            <w:r>
              <w:rPr>
                <w:rFonts w:ascii="Liberation Serif" w:hAnsi="Liberation Serif" w:cs="Times New Roman CYR"/>
                <w:sz w:val="20"/>
              </w:rPr>
              <w:t>4.1.1.1.</w:t>
            </w:r>
            <w:bookmarkEnd w:id="34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 xml:space="preserve">Доля аттестованных педагогических работников муниципальных образовательных организаций городского округа Заречный от числа педагогических работников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муниципальных образовательных организаций городского округа Заречный, подлежащих аттестации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80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33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35" w:name="sub_14112"/>
            <w:r>
              <w:rPr>
                <w:rFonts w:ascii="Liberation Serif" w:hAnsi="Liberation Serif" w:cs="Times New Roman CYR"/>
                <w:sz w:val="20"/>
              </w:rPr>
              <w:t>4.1.1.2.</w:t>
            </w:r>
            <w:bookmarkEnd w:id="35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Доля проведенных проверок по федеральному государственному надзору и контролю качества образования в сфере образования от запланированных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План работы Управления образования городского округа Заречный на календарный год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36" w:name="sub_14113"/>
            <w:r>
              <w:rPr>
                <w:rFonts w:ascii="Liberation Serif" w:hAnsi="Liberation Serif" w:cs="Times New Roman CYR"/>
                <w:sz w:val="20"/>
              </w:rPr>
              <w:t>4.1.1.3.</w:t>
            </w:r>
            <w:bookmarkEnd w:id="36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Доля целевых показателей муниципальной программы "Развитие системы образования в городском округе Заречный до 2024 года", значения которых достигли или превысили запланированные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97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97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98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99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34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4.2.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Цель 4.2. Обновление системы развития педагогических кадров, повышение престижа учительской профессии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4.2.1.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4.2.1. Повышение уровня профессиональной подготовки педагогических работников общеобразовательных организаций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37" w:name="sub_14211"/>
            <w:r>
              <w:rPr>
                <w:rFonts w:ascii="Liberation Serif" w:hAnsi="Liberation Serif" w:cs="Times New Roman CYR"/>
                <w:sz w:val="20"/>
              </w:rPr>
              <w:t>4.2.1.1.</w:t>
            </w:r>
            <w:bookmarkEnd w:id="37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72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72,5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73,5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74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74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74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35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38" w:name="sub_14212"/>
            <w:r>
              <w:rPr>
                <w:rFonts w:ascii="Liberation Serif" w:hAnsi="Liberation Serif" w:cs="Times New Roman CYR"/>
                <w:sz w:val="20"/>
              </w:rPr>
              <w:t>4.2.1.2.</w:t>
            </w:r>
            <w:bookmarkEnd w:id="38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 xml:space="preserve">Охват специалистов при организации переподготовки и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повышения квалификации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</w:pPr>
            <w:r>
              <w:rPr>
                <w:rFonts w:ascii="Liberation Serif" w:hAnsi="Liberation Serif" w:cs="Times New Roman CYR"/>
                <w:sz w:val="20"/>
              </w:rPr>
              <w:t>Федеральный закон от 29.12.2012 года N 273-ФЗ "Об образовании в Российской Федерации"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4.2.2.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4.2.2. Привлечение молодых специалистов в образовательные организации городского округа Заречный, обеспечение социальных гарантий педагогам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39" w:name="sub_14221"/>
            <w:r>
              <w:rPr>
                <w:rFonts w:ascii="Liberation Serif" w:hAnsi="Liberation Serif" w:cs="Times New Roman CYR"/>
                <w:sz w:val="20"/>
              </w:rPr>
              <w:t>4.2.2.1.</w:t>
            </w:r>
            <w:bookmarkEnd w:id="39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Выполнение целевых показателей средней заработной платы педагогических работников, установленных Министерством образования и молодежной политики Свердловской области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  <w:lang w:val="en-US"/>
              </w:rPr>
            </w:pPr>
            <w:r>
              <w:rPr>
                <w:rFonts w:ascii="Liberation Serif" w:hAnsi="Liberation Serif" w:cs="Times New Roman CYR"/>
                <w:sz w:val="20"/>
                <w:lang w:val="en-US"/>
              </w:rPr>
              <w:t>100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Соглашение между Министерством образования и молодежной политики и администрацией городского округа Заречный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образования, начального общего, среднего общего образования в муниципальных дошкольных образовательных и общеобразовательных организациях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40" w:name="sub_14222"/>
            <w:r>
              <w:rPr>
                <w:rFonts w:ascii="Liberation Serif" w:hAnsi="Liberation Serif" w:cs="Times New Roman CYR"/>
                <w:sz w:val="20"/>
              </w:rPr>
              <w:t>4.2.2.2.</w:t>
            </w:r>
            <w:bookmarkEnd w:id="40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Количество информационных мероприятий по повышению общественного престижа педагогической деятельности, популяризации педагогической деятельности (ежегодно)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единицы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8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10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10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12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12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 менее  12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 менее  12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36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41" w:name="sub_14223"/>
            <w:r>
              <w:rPr>
                <w:rFonts w:ascii="Liberation Serif" w:hAnsi="Liberation Serif" w:cs="Times New Roman CYR"/>
                <w:sz w:val="20"/>
              </w:rPr>
              <w:t>4.2.2.3.</w:t>
            </w:r>
            <w:bookmarkEnd w:id="41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Количество служебных жилых помещений, выделенных молодым специалистам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единиц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1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2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 менее 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 менее 3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37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4.2.3.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4.2.3. Формирование кадрового резерва управленческих должностей в образовательных организациях городского округа Заречный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42" w:name="sub_14231"/>
            <w:r>
              <w:rPr>
                <w:rFonts w:ascii="Liberation Serif" w:hAnsi="Liberation Serif" w:cs="Times New Roman CYR"/>
                <w:sz w:val="20"/>
              </w:rPr>
              <w:t>4.2.3.1.</w:t>
            </w:r>
            <w:bookmarkEnd w:id="42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Количество кандидатов в кадровый резерв (на одну образовательную организацию)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единицы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1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1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2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 менее 3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 менее 3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4041CA" w:rsidP="00C90142">
            <w:pPr>
              <w:widowControl w:val="0"/>
              <w:autoSpaceDE w:val="0"/>
              <w:textAlignment w:val="auto"/>
            </w:pPr>
            <w:hyperlink r:id="rId38" w:history="1">
              <w:r w:rsidR="00C72127">
                <w:rPr>
                  <w:rFonts w:ascii="Liberation Serif" w:hAnsi="Liberation Serif" w:cs="Times New Roman CYR"/>
                  <w:color w:val="000000"/>
                  <w:sz w:val="20"/>
                </w:rPr>
                <w:t>Постановление</w:t>
              </w:r>
            </w:hyperlink>
            <w:r w:rsidR="00C72127">
              <w:rPr>
                <w:rFonts w:ascii="Liberation Serif" w:hAnsi="Liberation Serif" w:cs="Times New Roman CYR"/>
                <w:sz w:val="20"/>
              </w:rPr>
              <w:t xml:space="preserve"> Правительства Свердловской области от 19.12.2019 N 920-ПП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4.2.4.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4.2.4. Поддержка и укрепление здоровья, предупреждение заболеваний работников образовательных учреждений городского округа Заречный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43" w:name="sub_14241"/>
            <w:r>
              <w:rPr>
                <w:rFonts w:ascii="Liberation Serif" w:hAnsi="Liberation Serif" w:cs="Times New Roman CYR"/>
                <w:sz w:val="20"/>
              </w:rPr>
              <w:t>4.2.4.1.</w:t>
            </w:r>
            <w:bookmarkEnd w:id="43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 xml:space="preserve">Охват работников образовательных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организаций городского округа Заречный мероприятиями по укреплению здоровья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 xml:space="preserve">не менее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90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 xml:space="preserve">не менее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90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 xml:space="preserve">не менее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90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 xml:space="preserve">не менее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90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 xml:space="preserve">не менее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90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 xml:space="preserve">не менее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90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 xml:space="preserve">не  менее </w:t>
            </w:r>
            <w:r>
              <w:rPr>
                <w:rFonts w:ascii="Liberation Serif" w:hAnsi="Liberation Serif" w:cs="Times New Roman CYR"/>
                <w:sz w:val="20"/>
              </w:rPr>
              <w:lastRenderedPageBreak/>
              <w:t>90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</w:pPr>
            <w:r>
              <w:rPr>
                <w:rFonts w:ascii="Liberation Serif" w:hAnsi="Liberation Serif" w:cs="Times New Roman CYR"/>
                <w:sz w:val="20"/>
              </w:rPr>
              <w:lastRenderedPageBreak/>
              <w:t>Закон Свердловской области от 15.07.2013 N 78-ОЗ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4.2.5.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Задача 4.2.5. Участие педагогических работников в муниципальных конкурсах профессионального мастерства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bookmarkStart w:id="44" w:name="sub_14251"/>
            <w:r>
              <w:rPr>
                <w:rFonts w:ascii="Liberation Serif" w:hAnsi="Liberation Serif" w:cs="Times New Roman CYR"/>
                <w:sz w:val="20"/>
              </w:rPr>
              <w:t>4.2.5.1.</w:t>
            </w:r>
            <w:bookmarkEnd w:id="44"/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Количество педагогических работников, принимающих участие в муниципальных конкурсах профессионального мастерства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человек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30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40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50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60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60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60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не менее 60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</w:pPr>
            <w:r>
              <w:rPr>
                <w:rFonts w:ascii="Liberation Serif" w:hAnsi="Liberation Serif" w:cs="Times New Roman CYR"/>
                <w:sz w:val="20"/>
              </w:rPr>
              <w:t>Постановление Правительства Российской Федерации от 26.12.2017 N 1642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4.3.1</w:t>
            </w:r>
          </w:p>
        </w:tc>
        <w:tc>
          <w:tcPr>
            <w:tcW w:w="1287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Задача 4.3.1 Создание условий для сохранения здоровья и развития детей в городском округе Заречный</w:t>
            </w:r>
          </w:p>
        </w:tc>
      </w:tr>
      <w:tr w:rsidR="00C72127" w:rsidTr="00982BB3">
        <w:trPr>
          <w:cantSplit/>
        </w:trPr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4.3.1.1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Доля муниципальных образовательных организаций, обеспеченных устройствами (средствами) дезинфекции и медицинского контроля для  муниципальных организаций</w:t>
            </w:r>
          </w:p>
        </w:tc>
        <w:tc>
          <w:tcPr>
            <w:tcW w:w="1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процент</w:t>
            </w:r>
          </w:p>
        </w:tc>
        <w:tc>
          <w:tcPr>
            <w:tcW w:w="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jc w:val="center"/>
              <w:textAlignment w:val="auto"/>
              <w:rPr>
                <w:rFonts w:ascii="Liberation Serif" w:hAnsi="Liberation Serif" w:cs="Times New Roman CYR"/>
                <w:sz w:val="20"/>
              </w:rPr>
            </w:pPr>
            <w:r>
              <w:rPr>
                <w:rFonts w:ascii="Liberation Serif" w:hAnsi="Liberation Serif" w:cs="Times New Roman CYR"/>
                <w:sz w:val="20"/>
              </w:rPr>
              <w:t>100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127" w:rsidRDefault="00C72127" w:rsidP="00C90142">
            <w:pPr>
              <w:widowControl w:val="0"/>
              <w:autoSpaceDE w:val="0"/>
              <w:textAlignment w:val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Постановление Правительства Свердловской области от 04.06.2020 № 375-ПП</w:t>
            </w:r>
          </w:p>
        </w:tc>
      </w:tr>
    </w:tbl>
    <w:p w:rsidR="0062101A" w:rsidRDefault="0062101A">
      <w:pPr>
        <w:ind w:firstLine="8789"/>
        <w:rPr>
          <w:rFonts w:ascii="Liberation Serif" w:hAnsi="Liberation Serif"/>
          <w:sz w:val="24"/>
          <w:szCs w:val="24"/>
        </w:rPr>
      </w:pPr>
    </w:p>
    <w:p w:rsidR="0062101A" w:rsidRDefault="0062101A">
      <w:pPr>
        <w:ind w:firstLine="8789"/>
        <w:rPr>
          <w:rFonts w:ascii="Liberation Serif" w:hAnsi="Liberation Serif"/>
          <w:sz w:val="24"/>
          <w:szCs w:val="24"/>
        </w:rPr>
      </w:pPr>
    </w:p>
    <w:p w:rsidR="0062101A" w:rsidRDefault="0062101A">
      <w:pPr>
        <w:ind w:firstLine="8789"/>
        <w:rPr>
          <w:rFonts w:ascii="Liberation Serif" w:hAnsi="Liberation Serif"/>
          <w:sz w:val="24"/>
          <w:szCs w:val="24"/>
        </w:rPr>
      </w:pPr>
    </w:p>
    <w:p w:rsidR="0062101A" w:rsidRDefault="0062101A">
      <w:pPr>
        <w:ind w:firstLine="8789"/>
        <w:rPr>
          <w:rFonts w:ascii="Liberation Serif" w:hAnsi="Liberation Serif"/>
          <w:sz w:val="24"/>
          <w:szCs w:val="24"/>
        </w:rPr>
      </w:pPr>
    </w:p>
    <w:p w:rsidR="0062101A" w:rsidRDefault="0062101A">
      <w:pPr>
        <w:ind w:right="-179" w:firstLine="8789"/>
        <w:rPr>
          <w:rFonts w:ascii="Liberation Serif" w:hAnsi="Liberation Serif"/>
          <w:sz w:val="24"/>
          <w:szCs w:val="24"/>
        </w:rPr>
      </w:pPr>
    </w:p>
    <w:p w:rsidR="00D60E55" w:rsidRDefault="00D60E55">
      <w:pPr>
        <w:ind w:right="-179" w:firstLine="8789"/>
        <w:rPr>
          <w:rFonts w:ascii="Liberation Serif" w:hAnsi="Liberation Serif"/>
          <w:sz w:val="24"/>
          <w:szCs w:val="24"/>
        </w:rPr>
      </w:pPr>
    </w:p>
    <w:p w:rsidR="00D60E55" w:rsidRDefault="00D60E55">
      <w:pPr>
        <w:ind w:right="-179" w:firstLine="8789"/>
        <w:rPr>
          <w:rFonts w:ascii="Liberation Serif" w:hAnsi="Liberation Serif"/>
          <w:sz w:val="24"/>
          <w:szCs w:val="24"/>
        </w:rPr>
      </w:pPr>
    </w:p>
    <w:p w:rsidR="00D60E55" w:rsidRDefault="00D60E55">
      <w:pPr>
        <w:ind w:right="-179" w:firstLine="8789"/>
        <w:rPr>
          <w:rFonts w:ascii="Liberation Serif" w:hAnsi="Liberation Serif"/>
          <w:sz w:val="24"/>
          <w:szCs w:val="24"/>
        </w:rPr>
      </w:pPr>
    </w:p>
    <w:p w:rsidR="00D60E55" w:rsidRDefault="00D60E55">
      <w:pPr>
        <w:ind w:right="-179" w:firstLine="8789"/>
        <w:rPr>
          <w:rFonts w:ascii="Liberation Serif" w:hAnsi="Liberation Serif"/>
          <w:sz w:val="24"/>
          <w:szCs w:val="24"/>
        </w:rPr>
      </w:pPr>
    </w:p>
    <w:p w:rsidR="00D60E55" w:rsidRDefault="00D60E55">
      <w:pPr>
        <w:ind w:right="-179" w:firstLine="8789"/>
        <w:rPr>
          <w:rFonts w:ascii="Liberation Serif" w:hAnsi="Liberation Serif"/>
          <w:sz w:val="24"/>
          <w:szCs w:val="24"/>
        </w:rPr>
      </w:pPr>
    </w:p>
    <w:p w:rsidR="0062101A" w:rsidRDefault="0062101A">
      <w:pPr>
        <w:ind w:right="-179" w:firstLine="8789"/>
        <w:rPr>
          <w:rFonts w:ascii="Liberation Serif" w:hAnsi="Liberation Serif"/>
          <w:sz w:val="24"/>
          <w:szCs w:val="24"/>
        </w:rPr>
      </w:pPr>
    </w:p>
    <w:p w:rsidR="0062101A" w:rsidRDefault="0062101A">
      <w:pPr>
        <w:ind w:right="-179" w:firstLine="8789"/>
        <w:rPr>
          <w:rFonts w:ascii="Liberation Serif" w:hAnsi="Liberation Serif"/>
          <w:sz w:val="24"/>
          <w:szCs w:val="24"/>
        </w:rPr>
      </w:pPr>
    </w:p>
    <w:p w:rsidR="0062101A" w:rsidRDefault="0062101A">
      <w:pPr>
        <w:ind w:right="-179" w:firstLine="8789"/>
        <w:rPr>
          <w:rFonts w:ascii="Liberation Serif" w:hAnsi="Liberation Serif"/>
          <w:sz w:val="24"/>
          <w:szCs w:val="24"/>
        </w:rPr>
      </w:pPr>
    </w:p>
    <w:p w:rsidR="0062101A" w:rsidRDefault="0062101A">
      <w:pPr>
        <w:ind w:right="-179" w:firstLine="8789"/>
        <w:rPr>
          <w:rFonts w:ascii="Liberation Serif" w:hAnsi="Liberation Serif"/>
          <w:sz w:val="24"/>
          <w:szCs w:val="24"/>
        </w:rPr>
      </w:pPr>
    </w:p>
    <w:p w:rsidR="0062101A" w:rsidRDefault="0062101A">
      <w:pPr>
        <w:ind w:right="-179" w:firstLine="8789"/>
        <w:rPr>
          <w:rFonts w:ascii="Liberation Serif" w:hAnsi="Liberation Serif"/>
          <w:sz w:val="24"/>
          <w:szCs w:val="24"/>
        </w:rPr>
      </w:pPr>
    </w:p>
    <w:p w:rsidR="0062101A" w:rsidRDefault="006F13F5">
      <w:pPr>
        <w:ind w:right="-179" w:firstLine="878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62101A" w:rsidRDefault="006F13F5">
      <w:pPr>
        <w:tabs>
          <w:tab w:val="left" w:pos="1605"/>
        </w:tabs>
        <w:ind w:right="-179" w:firstLine="878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62101A" w:rsidRDefault="006F13F5">
      <w:pPr>
        <w:ind w:right="-179" w:firstLine="878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882A53" w:rsidRPr="00882A53" w:rsidRDefault="00882A53" w:rsidP="00882A53">
      <w:pPr>
        <w:ind w:right="-179" w:firstLine="8789"/>
        <w:rPr>
          <w:rFonts w:ascii="Liberation Serif" w:hAnsi="Liberation Serif"/>
          <w:sz w:val="24"/>
          <w:szCs w:val="24"/>
        </w:rPr>
      </w:pPr>
      <w:r w:rsidRPr="00882A53">
        <w:rPr>
          <w:rFonts w:ascii="Liberation Serif" w:hAnsi="Liberation Serif"/>
          <w:sz w:val="24"/>
          <w:szCs w:val="24"/>
        </w:rPr>
        <w:t>от____</w:t>
      </w:r>
      <w:r w:rsidRPr="00882A53">
        <w:rPr>
          <w:rFonts w:ascii="Liberation Serif" w:hAnsi="Liberation Serif"/>
          <w:sz w:val="24"/>
          <w:szCs w:val="24"/>
          <w:u w:val="single"/>
        </w:rPr>
        <w:t>08.08.2022</w:t>
      </w:r>
      <w:r w:rsidRPr="00882A53">
        <w:rPr>
          <w:rFonts w:ascii="Liberation Serif" w:hAnsi="Liberation Serif"/>
          <w:sz w:val="24"/>
          <w:szCs w:val="24"/>
        </w:rPr>
        <w:t>__</w:t>
      </w:r>
      <w:proofErr w:type="gramStart"/>
      <w:r w:rsidRPr="00882A53">
        <w:rPr>
          <w:rFonts w:ascii="Liberation Serif" w:hAnsi="Liberation Serif"/>
          <w:sz w:val="24"/>
          <w:szCs w:val="24"/>
        </w:rPr>
        <w:t>_  №</w:t>
      </w:r>
      <w:proofErr w:type="gramEnd"/>
      <w:r w:rsidRPr="00882A53">
        <w:rPr>
          <w:rFonts w:ascii="Liberation Serif" w:hAnsi="Liberation Serif"/>
          <w:sz w:val="24"/>
          <w:szCs w:val="24"/>
        </w:rPr>
        <w:t xml:space="preserve">  ___</w:t>
      </w:r>
      <w:r w:rsidRPr="00882A53">
        <w:rPr>
          <w:rFonts w:ascii="Liberation Serif" w:hAnsi="Liberation Serif"/>
          <w:sz w:val="24"/>
          <w:szCs w:val="24"/>
          <w:u w:val="single"/>
        </w:rPr>
        <w:t>1028-П</w:t>
      </w:r>
      <w:r w:rsidRPr="00882A53">
        <w:rPr>
          <w:rFonts w:ascii="Liberation Serif" w:hAnsi="Liberation Serif"/>
          <w:sz w:val="24"/>
          <w:szCs w:val="24"/>
        </w:rPr>
        <w:t>____</w:t>
      </w:r>
    </w:p>
    <w:p w:rsidR="0062101A" w:rsidRPr="00882A53" w:rsidRDefault="0062101A">
      <w:pPr>
        <w:ind w:right="-179" w:firstLine="8789"/>
        <w:rPr>
          <w:sz w:val="24"/>
          <w:szCs w:val="24"/>
        </w:rPr>
      </w:pPr>
    </w:p>
    <w:p w:rsidR="0062101A" w:rsidRDefault="006F13F5">
      <w:pPr>
        <w:ind w:right="-179" w:firstLine="878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2</w:t>
      </w:r>
    </w:p>
    <w:p w:rsidR="0062101A" w:rsidRDefault="006F13F5">
      <w:pPr>
        <w:ind w:right="-179" w:firstLine="878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муниципальной программе</w:t>
      </w:r>
    </w:p>
    <w:p w:rsidR="0062101A" w:rsidRDefault="006F13F5">
      <w:pPr>
        <w:ind w:right="-179" w:firstLine="878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«Развитие системы образования</w:t>
      </w:r>
    </w:p>
    <w:p w:rsidR="0062101A" w:rsidRDefault="006F13F5">
      <w:pPr>
        <w:ind w:right="-179" w:firstLine="8789"/>
      </w:pPr>
      <w:r>
        <w:rPr>
          <w:rFonts w:ascii="Liberation Serif" w:hAnsi="Liberation Serif"/>
          <w:sz w:val="24"/>
          <w:szCs w:val="24"/>
        </w:rPr>
        <w:t>в городском округе Заречный до 2026 года»</w:t>
      </w:r>
    </w:p>
    <w:p w:rsidR="0062101A" w:rsidRDefault="0062101A">
      <w:pPr>
        <w:rPr>
          <w:vanish/>
        </w:rPr>
      </w:pPr>
    </w:p>
    <w:tbl>
      <w:tblPr>
        <w:tblW w:w="14520" w:type="dxa"/>
        <w:tblInd w:w="-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20"/>
      </w:tblGrid>
      <w:tr w:rsidR="0062101A">
        <w:trPr>
          <w:trHeight w:val="510"/>
        </w:trPr>
        <w:tc>
          <w:tcPr>
            <w:tcW w:w="14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01A" w:rsidRDefault="006F13F5">
            <w:pPr>
              <w:pStyle w:val="Standard"/>
              <w:spacing w:line="254" w:lineRule="auto"/>
              <w:ind w:right="340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ПЛАН МЕРОПРИЯТИЙ</w:t>
            </w:r>
          </w:p>
        </w:tc>
      </w:tr>
      <w:tr w:rsidR="0062101A">
        <w:trPr>
          <w:trHeight w:val="285"/>
        </w:trPr>
        <w:tc>
          <w:tcPr>
            <w:tcW w:w="14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62101A">
        <w:trPr>
          <w:trHeight w:val="510"/>
        </w:trPr>
        <w:tc>
          <w:tcPr>
            <w:tcW w:w="14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«Развитие системы образования в городском округе Заречный до 2026 года»</w:t>
            </w:r>
          </w:p>
        </w:tc>
      </w:tr>
    </w:tbl>
    <w:p w:rsidR="0062101A" w:rsidRDefault="0062101A">
      <w:pPr>
        <w:rPr>
          <w:vanish/>
        </w:rPr>
      </w:pPr>
    </w:p>
    <w:tbl>
      <w:tblPr>
        <w:tblW w:w="14630" w:type="dxa"/>
        <w:tblInd w:w="-4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1990"/>
        <w:gridCol w:w="1410"/>
        <w:gridCol w:w="1370"/>
        <w:gridCol w:w="1360"/>
        <w:gridCol w:w="1410"/>
        <w:gridCol w:w="1430"/>
        <w:gridCol w:w="1350"/>
        <w:gridCol w:w="1360"/>
        <w:gridCol w:w="1370"/>
        <w:gridCol w:w="900"/>
      </w:tblGrid>
      <w:tr w:rsidR="0062101A">
        <w:trPr>
          <w:cantSplit/>
          <w:trHeight w:val="25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№ строки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060" w:type="dxa"/>
            <w:gridSpan w:val="8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62101A">
        <w:trPr>
          <w:cantSplit/>
          <w:trHeight w:val="1152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3F5" w:rsidRDefault="006F13F5">
            <w:pPr>
              <w:suppressAutoHyphens w:val="0"/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3F5" w:rsidRDefault="006F13F5">
            <w:pPr>
              <w:suppressAutoHyphens w:val="0"/>
            </w:pP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всего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2021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2022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2023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2024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2025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2026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3F5" w:rsidRDefault="006F13F5">
            <w:pPr>
              <w:suppressAutoHyphens w:val="0"/>
            </w:pPr>
          </w:p>
        </w:tc>
      </w:tr>
    </w:tbl>
    <w:p w:rsidR="0062101A" w:rsidRDefault="0062101A">
      <w:pPr>
        <w:rPr>
          <w:vanish/>
          <w:sz w:val="2"/>
          <w:szCs w:val="2"/>
        </w:rPr>
      </w:pPr>
    </w:p>
    <w:tbl>
      <w:tblPr>
        <w:tblW w:w="14620" w:type="dxa"/>
        <w:tblInd w:w="-3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993"/>
        <w:gridCol w:w="1410"/>
        <w:gridCol w:w="1370"/>
        <w:gridCol w:w="1360"/>
        <w:gridCol w:w="1410"/>
        <w:gridCol w:w="1430"/>
        <w:gridCol w:w="1350"/>
        <w:gridCol w:w="1360"/>
        <w:gridCol w:w="1370"/>
        <w:gridCol w:w="900"/>
      </w:tblGrid>
      <w:tr w:rsidR="0062101A" w:rsidTr="00D60E55">
        <w:trPr>
          <w:cantSplit/>
          <w:trHeight w:val="255"/>
          <w:tblHeader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</w:t>
            </w:r>
          </w:p>
        </w:tc>
      </w:tr>
      <w:tr w:rsidR="0062101A">
        <w:trPr>
          <w:cantSplit/>
          <w:trHeight w:val="10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ВСЕГО ПО МУНИЦИПАЛЬНОЙ ПРОГРАММЕ, В ТОМ ЧИСЛЕ: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5428 004 054,09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951 791 843,93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913 645 924,26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996 802 784,90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945 398 381,00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965 550 758,00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320 987 433,00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333 826 929,00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171 448 992,00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12 835 945,00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35 809 647,00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41 503 900,00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40 321 600,00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40 977 900,00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2868 195 766,63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590 742 600,47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549 672 971,90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590 299 894,26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563 193 800,00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574 286 500,00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2388 359 295,46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348 213 298,46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328 163 305,36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364 998 990,64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341 882 981,00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350 286 358,00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320 987 433,00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333 826 929,00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Капитальные вложения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37 535 321,06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32 503 751,57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4 851 569,49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180 000,00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33 720 303,81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31 460 571,91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2 259 731,90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3 815 017,25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1 043 179,66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2 591 837,59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180 000,00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lastRenderedPageBreak/>
              <w:t>8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Прочие нужды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5390 468 733,03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919 288 092,36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908 794 354,77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996 622 784,90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945 398 381,00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965 550 758,00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320 987 433,00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333 826 929,00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171 448 992,00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12 835 945,00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35 809 647,00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41 503 900,00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40 321 600,00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40 977 900,00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2834 475 462,82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559 282 028,56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547 413 240,00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590 299 894,26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563 193 800,00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574 286 500,00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11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2384 544 278,21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347 170 118,80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325 571 467,77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364 818 990,64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341 882 981,00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350 286 358,00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320 987 433,00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333 826 929,00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12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16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ПОДПРОГРАММА  1. РАЗВИТИЕ СИСТЕМЫ ДОШКОЛЬНОГО ОБРАЗОВАНИЯ В ГОРОДСКОМ ОКРУГЕ ЗАРЕЧНЫЙ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0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ВСЕГО ПО ПОДПРОГРАММЕ, В ТОМ ЧИСЛЕ: РАЗВИТИЕ СИСТЕМЫ ДОШКОЛЬНОГО ОБРАЗОВАНИЯ В ГОРОДСКОМ ОКРУГЕ ЗАРЕЧНЫЙ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2265 033 485,28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407 299 785,20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369 728 452,11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403 366 151,97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394 933 793,00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404 414 600,00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139 848 384,00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145 442 319,00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14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1315 737 517,81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267 527 195,41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246 007 572,40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267 466 750,00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264 791 000,00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269 945 000,00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15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949 295 967,47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139 772 589,79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123 720 879,71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135 899 401,97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130 142 793,00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134 469 600,00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139 848 384,00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145 442 319,00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16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16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«Капитальные вложения»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76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17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Всего по направлению «Капитальные вложения», в том числе: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37 535 321,06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32 503 751,57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4 851 569,49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180 000,00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18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33 720 303,81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31 460 571,91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2 259 731,90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19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3 815 017,25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1 043 179,66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2 591 837,59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180 000,00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76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20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37 535 321,06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32 503 751,57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4 851 569,49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180 000,00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10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21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Мероприятие 1.1. Строительство дополнительных мест в ДДУ № 50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37 535 321,06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32 503 751,57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4 851 569,49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180 000,00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1.1.1.1.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22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33 720 303,81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31 460 571,91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2 259 731,90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23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3 815 017,25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1 043 179,66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2 591 837,59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180 000,00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24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16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«Прочие нужды»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76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25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2227 498 164,22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374 796 033,63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364 876 882,62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403 186 151,97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394 933 793,00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404 414 600,00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139 848 384,00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145 442 319,00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lastRenderedPageBreak/>
              <w:t>26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1282 017 214,00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236 066 623,50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243 747 840,50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267 466 750,00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264 791 000,00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269 945 000,00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27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945 480 950,22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138 729 410,13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121 129 042,12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135 719 401,97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130 142 793,00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134 469 600,00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139 848 384,00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145 442 319,00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28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Мероприятие 1.2. 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из них: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2210 607 906,76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372 989 717,86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360 492 940,93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392 486 151,97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394 933 793,00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404 414 600,00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139 848 384,00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145 442 319,00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1.1.1.1., 1.1.2.1., 1.1.2.2., 1.1.2.3., 1.1.3.1.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29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1272 590 221,53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234 319 631,03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243 747 840,50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259 786 750,00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264 791 000,00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269 945 000,00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30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938 017 685,23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138 670 086,83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116 745 100,43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132 699 401,97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130 142 793,00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134 469 600,00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139 848 384,00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145 442 319,00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322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31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Мероприятие 1.3.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 дошкольного образования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16 890 257,46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1 806 315,77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4 383 941,69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10 700 000,00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1.1.1.1.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32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9 426 992,47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1 746 992,47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7 680 000,00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33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7 463 264,99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59 323,30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4 383 941,69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3 020 000,00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34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16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ПОДПРОГРАММА  2. РАЗВИТИЕ СИСТЕМЫ ОБЩЕГО ОБРАЗОВАНИЯ В ГОРОДСКОМ ОКРУГЕ ЗАРЕЧНЫЙ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0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lastRenderedPageBreak/>
              <w:t>35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ВСЕГО ПО ПОДПРОГРАММЕ, В ТОМ ЧИСЛЕ: РАЗВИТИЕ СИСТЕМЫ ОБЩЕГО ОБРАЗОВАНИЯ В ГОРОДСКОМ ОКРУГЕ ЗАРЕЧНЫЙ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2354 687 492,22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431 967 300,34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424 312 738,75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450 174 208,13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419 793 212,00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428 957 436,00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97 785 587,00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101 697 010,00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36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171 448 992,00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12 835 945,00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35 809 647,00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41 503 900,00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40 321 600,00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40 977 900,00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37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1474 797 448,03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308 963 271,07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290 867 532,70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300 255 644,26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284 661 000,00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290 050 000,00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38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708 441 052,19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110 168 084,27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97 635 559,05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108 414 663,87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94 810 612,00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97 929 536,00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97 785 587,00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101 697 010,00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39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16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«Прочие нужды»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76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40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2354 687 492,22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431 967 300,34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424 312 738,75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450 174 208,13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419 793 212,00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428 957 436,00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97 785 587,00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101 697 010,00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41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171 448 992,00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12 835 945,00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35 809 647,00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41 503 900,00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40 321 600,00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40 977 900,00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42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1474 797 448,03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308 963 271,07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290 867 532,70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300 255 644,26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284 661 000,00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290 050 000,00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43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708 441 052,19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110 168 084,27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97 635 559,05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108 414 663,87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94 810 612,00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97 929 536,00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97 785 587,00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101 697 010,00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44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Мероприятие 2.1. Организация предоставления общего образования и создание условий для реализации общеобразовательных программ в муниципальных общеобразовательных организациях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1972 914 236,77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352 582 344,48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338 942 488,54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370 878 524,75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351 736 679,00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359 291 603,00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97 785 587,00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101 697 010,00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2.1.1.1., 2.1.10.1., 2.1.2.1., 2.1.2.2., 2.1.3.1., 2.1.3.2., 2.1.4.1., 2.1.4.2., 2.1.5.1., 2.1.6.1., 2.1.7.1., 2.1.8.1., 2.1.9.1.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45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1310 877 166,66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265 959 220,21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250 167 317,95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268 652 628,50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260 831 000,00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265 267 000,00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46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662 037 070,11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86 623 124,27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88 775 170,59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102 225 896,25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90 905 679,00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94 024 603,00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97 785 587,00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101 697 010,00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0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lastRenderedPageBreak/>
              <w:t>47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Мероприятие 2.2. Осуществление мероприятий по организации подвоза обучающихся в муниципальные общеобразовательные организации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17 809 489,54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3 135 509,00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3 034 181,54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3 829 933,00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3 904 933,00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3 904 933,00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2.1.1.1.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48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17 809 489,54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3 135 509,00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3 034 181,54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3 829 933,00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3 904 933,00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3 904 933,00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178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49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Мероприятие 2.3. Обеспечение мероприятий по оборудованию спортивных площадок в общеобразовательных организациях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51 080 848,98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27 751 208,53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21 459 289,69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1 870 350,76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2.1.1.1., 2.1.2.1., 2.1.4.1.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50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31 761 356,27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12 403 540,51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18 940 000,00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417 815,76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51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19 319 492,71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15 347 668,02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2 519 289,69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1 452 535,00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306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52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Мероприятие 2.4.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</w:rPr>
              <w:t xml:space="preserve"> работы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2.1.1.1., 2.1.2.1., 2.1.2.2., 2.1.3.1., 2.1.3.2.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53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178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54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Мероприятие 2.5.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216 926 845,00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36 983 098,00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37 620 147,00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47 269 100,00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46 722 600,00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48 331 900,00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2.1.1.1., 2.1.11.1., 2.1.7.1.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lastRenderedPageBreak/>
              <w:t>55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96 792 392,00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7 355 845,00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18 920 147,00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24 074 900,00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22 892 600,00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23 548 900,00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56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117 374 771,00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26 867 571,00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18 700 000,00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23 194 200,00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23 830 000,00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24 783 000,00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57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2 759 682,00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2 759 682,00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35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58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Мероприятие 2.6.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21 299 471,93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6 035 040,33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6 367 131,98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8 897 299,62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2.1.1.1.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59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14 784 154,10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3 732 939,35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3 060 214,75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7 991 000,00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60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6 515 317,83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2 302 100,98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3 306 917,23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906 299,62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04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61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Мероприятие 2.7.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74 656 600,00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5 480 100,00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16 889 500,00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17 429 000,00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17 429 000,00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17 429 000,00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2.1.1.1.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62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74 656 600,00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5 480 100,00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16 889 500,00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17 429 000,00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17 429 000,00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17 429 000,00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63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16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ПОДПРОГРАММА  3.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80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lastRenderedPageBreak/>
              <w:t>64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ВСЕГО ПО ПОДПРОГРАММЕ, В ТОМ ЧИСЛЕ: РАЗВИТИЕ СИСТЕМЫ ДОПОЛНИТЕЛЬНОГО ОБРАЗОВАНИЯ, ВОСПИТАНИЯ, ОТДЫХА И ОЗДОРОВЛЕНИЯ ДЕТЕЙ В ГОРОДСКОМ ОКРУГЕ ЗАРЕЧНЫЙ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654 348 080,04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73 127 639,26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91 366 474,78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114 652 701,00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102 372 413,00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102 787 790,00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83 353 462,00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86 687 600,00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65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66 957 800,79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5 293 033,99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12 291 866,80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21 339 600,00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13 741 800,00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14 291 500,00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66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587 390 279,25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67 834 605,27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79 074 607,98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93 313 101,00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88 630 613,00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88 496 290,00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83 353 462,00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86 687 600,00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67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16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«Прочие нужды»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76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68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654 348 080,04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73 127 639,26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91 366 474,78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114 652 701,00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102 372 413,00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102 787 790,00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83 353 462,00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86 687 600,00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69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66 957 800,79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5 293 033,99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12 291 866,80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21 339 600,00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13 741 800,00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14 291 500,00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70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587 390 279,25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67 834 605,27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79 074 607,98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93 313 101,00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88 630 613,00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88 496 290,00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83 353 462,00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86 687 600,00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29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71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Мероприятие 3.1.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558 608 522,17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68 645 698,31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69 685 547,86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89 806 771,00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80 281 883,00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80 147 560,00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83 353 462,00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86 687 600,00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3.1.1.1., 3.1.1.2., 3.1.2.1., 3.1.2.2., 3.1.3.1., 3.2.2.1., 3.2.2.2., 3.2.3.1., 3.2.3.2., 3.2.3.3., 3.3.3.1.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72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7 859 190,37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2 166 823,57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649 966,80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5 042 400,00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73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550 749 331,80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66 478 874,74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69 035 581,06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84 </w:t>
            </w:r>
            <w:bookmarkStart w:id="45" w:name="_GoBack"/>
            <w:bookmarkEnd w:id="45"/>
            <w:r>
              <w:rPr>
                <w:rFonts w:ascii="Liberation Serif" w:hAnsi="Liberation Serif"/>
                <w:sz w:val="20"/>
              </w:rPr>
              <w:t>764 371,00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80 281 883,00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80 147 560,00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83 353 462,00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86 687 600,00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32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lastRenderedPageBreak/>
              <w:t>74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Мероприятие 3.2. Проведение капитального ремонта,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5 393 633,42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272 357,42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1 963 676,00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3 157 600,00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3.1.1.1.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75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3 171 157,42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213 557,42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2 957 600,00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76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2 222 476,00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58 800,00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1 963 676,00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200 000,00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12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77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Мероприятие 3.3. Организация отдыха и оздоровления детей и подростков в городском округе Заречный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90 345 924,45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4 209 583,53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19 717 250,92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21 688 330,00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22 090 530,00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22 640 230,00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3.3.1.1., 3.3.2.1.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78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55 927 453,00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2 912 653,00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11 641 900,00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13 339 600,00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13 741 800,00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14 291 500,00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79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34 418 471,45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1 296 930,53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8 075 350,92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8 348 730,00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8 348 730,00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8 348 730,00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153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80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Мероприятие 3.4. Обеспечение персонифицированного финансирования дополнительного образования детей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3.1.1.2., 3.1.1.3.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81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82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16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ПОДПРОГРАММА  4.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357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lastRenderedPageBreak/>
              <w:t>83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ВСЕГО ПО ПОДПРОГРАММЕ, В ТОМ ЧИСЛЕ: ОБЕСПЕЧЕНИЕ РЕАЛИЗАЦИИ МУНИЦИПАЛЬНОЙ ПРОГРАММЫ ГОРОДСКОГО ОКРУГА ЗАРЕЧНЫЙ "РАЗВИТИЕ СИСТЕМЫ ОБРАЗОВАНИЯ В ГОРОДСКОМ ОКРУГЕ ЗАРЕЧНЫЙ ДО 2024 ГОДА"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153 934 996,55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39 397 119,13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28 238 258,62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28 609 723,80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28 298 963,00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29 390 932,00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84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10 703 000,00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8 959 100,00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506 000,00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1 237 900,00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85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143 231 996,55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30 438 019,13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27 732 258,62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27 371 823,80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28 298 963,00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29 390 932,00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86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168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1A" w:rsidRDefault="006F13F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«Прочие нужды»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76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87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Всего по направлению «Прочие нужды», в том числе: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153 934 996,55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39 397 119,13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28 238 258,62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28 609 723,80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28 298 963,00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29 390 932,00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88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10 703 000,00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8 959 100,00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506 000,00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1 237 900,00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89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143 231 996,55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30 438 019,13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27 732 258,62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27 371 823,80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28 298 963,00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29 390 932,00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 </w:t>
            </w:r>
          </w:p>
        </w:tc>
      </w:tr>
      <w:tr w:rsidR="0062101A">
        <w:trPr>
          <w:cantSplit/>
          <w:trHeight w:val="12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90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Мероприятие 4.1. Организация и проведение городских мероприятий в сфере образования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693 890,00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693 890,00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3.4.1.1., 4.2.4.1., 4.2.5.1.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91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693 890,00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693 890,00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153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92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Мероприятие 4.2. Обеспечение деятельности МКУ "Управление образования городского округа Заречный"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144 638 906,55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30 101 029,13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28 238 258,62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28 609 723,80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28 298 963,00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29 390 932,00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4.1.1.1., 4.1.1.2., 4.1.1.3., 4.2.1.1., 4.2.1.2., 4.2.2.1., 4.2.2.2., 4.2.2.3., 4.2.3.1., 4.2.4.1.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93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2 100 800,00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356 900,00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506 000,00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1 237 900,00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lastRenderedPageBreak/>
              <w:t>94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местный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142 538 106,55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29 744 129,13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27 732 258,62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27 371 823,80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28 298 963,00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29 390 932,00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  <w:tr w:rsidR="0062101A">
        <w:trPr>
          <w:cantSplit/>
          <w:trHeight w:val="178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95</w:t>
            </w:r>
            <w:r w:rsidR="00D60E55">
              <w:rPr>
                <w:rFonts w:ascii="Liberation Serif" w:hAnsi="Liberation Serif"/>
                <w:color w:val="000000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Мероприятие 4.3. Приобретение устройств (средств) дезинфекции и медицинского контроля в целях профилактики новой </w:t>
            </w:r>
            <w:proofErr w:type="spellStart"/>
            <w:r>
              <w:rPr>
                <w:rFonts w:ascii="Liberation Serif" w:hAnsi="Liberation Serif"/>
                <w:color w:val="000000"/>
                <w:sz w:val="20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</w:rPr>
              <w:t xml:space="preserve"> инфекции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8 602 200,00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8 602 200,00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4.3.1.1.</w:t>
            </w:r>
          </w:p>
        </w:tc>
      </w:tr>
      <w:tr w:rsidR="0062101A">
        <w:trPr>
          <w:cantSplit/>
          <w:trHeight w:val="25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 w:rsidP="00D60E55">
            <w:pPr>
              <w:pStyle w:val="Standard"/>
              <w:spacing w:line="254" w:lineRule="auto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96</w:t>
            </w:r>
            <w:r w:rsidR="00D60E55">
              <w:rPr>
                <w:rFonts w:ascii="Liberation Serif" w:hAnsi="Liberation Serif"/>
                <w:sz w:val="20"/>
              </w:rPr>
              <w:t>.</w:t>
            </w: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областной бюджет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8 602 200,00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8 602 200,00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13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jc w:val="right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0,00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2101A" w:rsidRDefault="006F13F5">
            <w:pPr>
              <w:pStyle w:val="Standard"/>
              <w:spacing w:line="254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 </w:t>
            </w:r>
          </w:p>
        </w:tc>
      </w:tr>
    </w:tbl>
    <w:p w:rsidR="0062101A" w:rsidRDefault="0062101A">
      <w:pPr>
        <w:pStyle w:val="Standard"/>
        <w:rPr>
          <w:rFonts w:ascii="Times New Roman" w:hAnsi="Times New Roman"/>
        </w:rPr>
      </w:pPr>
    </w:p>
    <w:p w:rsidR="0062101A" w:rsidRDefault="0062101A">
      <w:pPr>
        <w:pStyle w:val="Standard"/>
        <w:rPr>
          <w:rFonts w:ascii="Times New Roman" w:hAnsi="Times New Roman"/>
        </w:rPr>
      </w:pPr>
    </w:p>
    <w:p w:rsidR="0062101A" w:rsidRDefault="0062101A">
      <w:pPr>
        <w:pStyle w:val="Standard"/>
        <w:rPr>
          <w:rFonts w:ascii="Times New Roman" w:hAnsi="Times New Roman"/>
        </w:rPr>
      </w:pPr>
    </w:p>
    <w:p w:rsidR="0062101A" w:rsidRDefault="0062101A">
      <w:pPr>
        <w:pStyle w:val="Standard"/>
        <w:widowControl w:val="0"/>
        <w:autoSpaceDE w:val="0"/>
        <w:ind w:right="-2"/>
        <w:jc w:val="both"/>
        <w:rPr>
          <w:rFonts w:ascii="Liberation Serif" w:hAnsi="Liberation Serif"/>
          <w:sz w:val="20"/>
        </w:rPr>
      </w:pPr>
    </w:p>
    <w:sectPr w:rsidR="0062101A">
      <w:headerReference w:type="default" r:id="rId39"/>
      <w:pgSz w:w="15840" w:h="12240" w:orient="landscape"/>
      <w:pgMar w:top="1134" w:right="1134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CA" w:rsidRDefault="004041CA">
      <w:r>
        <w:separator/>
      </w:r>
    </w:p>
  </w:endnote>
  <w:endnote w:type="continuationSeparator" w:id="0">
    <w:p w:rsidR="004041CA" w:rsidRDefault="004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CA" w:rsidRDefault="004041CA">
      <w:r>
        <w:rPr>
          <w:color w:val="000000"/>
        </w:rPr>
        <w:separator/>
      </w:r>
    </w:p>
  </w:footnote>
  <w:footnote w:type="continuationSeparator" w:id="0">
    <w:p w:rsidR="004041CA" w:rsidRDefault="0040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F5" w:rsidRDefault="006F13F5">
    <w:pPr>
      <w:pStyle w:val="a3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882A53">
      <w:rPr>
        <w:rFonts w:ascii="Liberation Serif" w:hAnsi="Liberation Serif" w:cs="Liberation Serif"/>
        <w:noProof/>
        <w:sz w:val="28"/>
      </w:rPr>
      <w:t>11</w:t>
    </w:r>
    <w:r>
      <w:rPr>
        <w:rFonts w:ascii="Liberation Serif" w:hAnsi="Liberation Serif" w:cs="Liberation Serif"/>
        <w:sz w:val="28"/>
      </w:rPr>
      <w:fldChar w:fldCharType="end"/>
    </w:r>
  </w:p>
  <w:p w:rsidR="006F13F5" w:rsidRDefault="006F13F5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3F5" w:rsidRDefault="006F13F5">
    <w:pPr>
      <w:pStyle w:val="a3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882A53">
      <w:rPr>
        <w:rFonts w:ascii="Liberation Serif" w:hAnsi="Liberation Serif" w:cs="Liberation Serif"/>
        <w:noProof/>
        <w:sz w:val="28"/>
      </w:rPr>
      <w:t>34</w:t>
    </w:r>
    <w:r>
      <w:rPr>
        <w:rFonts w:ascii="Liberation Serif" w:hAnsi="Liberation Serif" w:cs="Liberation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1A"/>
    <w:rsid w:val="000568D9"/>
    <w:rsid w:val="002858A1"/>
    <w:rsid w:val="004041CA"/>
    <w:rsid w:val="0062101A"/>
    <w:rsid w:val="006F13F5"/>
    <w:rsid w:val="0077198E"/>
    <w:rsid w:val="00882A53"/>
    <w:rsid w:val="00982BB3"/>
    <w:rsid w:val="00C52251"/>
    <w:rsid w:val="00C72127"/>
    <w:rsid w:val="00D3381F"/>
    <w:rsid w:val="00D60E55"/>
    <w:rsid w:val="00FC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5F1F"/>
  <w15:docId w15:val="{23865B67-BD0A-4F03-9D1A-D6762750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List Paragraph"/>
    <w:basedOn w:val="a"/>
    <w:pPr>
      <w:ind w:left="720"/>
    </w:pPr>
  </w:style>
  <w:style w:type="paragraph" w:styleId="a6">
    <w:name w:val="Normal (Web)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a"/>
    <w:pPr>
      <w:jc w:val="center"/>
    </w:pPr>
    <w:rPr>
      <w:rFonts w:ascii="Times New Roman" w:hAnsi="Times New Roman"/>
      <w:sz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sz w:val="20"/>
    </w:rPr>
  </w:style>
  <w:style w:type="paragraph" w:styleId="a7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msonormal0">
    <w:name w:val="msonormal"/>
    <w:basedOn w:val="a"/>
    <w:pPr>
      <w:spacing w:before="100" w:after="100"/>
      <w:textAlignment w:val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pP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65">
    <w:name w:val="xl65"/>
    <w:basedOn w:val="a"/>
    <w:pP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67">
    <w:name w:val="xl67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after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72">
    <w:name w:val="xl72"/>
    <w:basedOn w:val="a"/>
    <w:pPr>
      <w:spacing w:before="100" w:after="100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pP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80">
    <w:name w:val="xl80"/>
    <w:basedOn w:val="a"/>
    <w:pPr>
      <w:spacing w:before="100" w:after="100"/>
      <w:jc w:val="center"/>
      <w:textAlignment w:val="bottom"/>
    </w:pPr>
    <w:rPr>
      <w:rFonts w:ascii="Arial" w:eastAsia="Arial" w:hAnsi="Arial" w:cs="Arial"/>
      <w:b/>
      <w:bCs/>
      <w:sz w:val="24"/>
      <w:szCs w:val="24"/>
    </w:rPr>
  </w:style>
  <w:style w:type="paragraph" w:customStyle="1" w:styleId="xl81">
    <w:name w:val="xl81"/>
    <w:basedOn w:val="a"/>
    <w:pPr>
      <w:spacing w:before="100" w:after="100"/>
      <w:jc w:val="center"/>
      <w:textAlignment w:val="bottom"/>
    </w:pPr>
    <w:rPr>
      <w:rFonts w:ascii="Arial" w:eastAsia="Arial" w:hAnsi="Arial" w:cs="Arial"/>
      <w:b/>
      <w:bCs/>
      <w:szCs w:val="22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" w:eastAsia="Arial" w:hAnsi="Arial" w:cs="Arial"/>
      <w:b/>
      <w:bCs/>
      <w:sz w:val="24"/>
      <w:szCs w:val="24"/>
    </w:rPr>
  </w:style>
  <w:style w:type="paragraph" w:styleId="a8">
    <w:name w:val="annotation text"/>
    <w:basedOn w:val="a"/>
    <w:rPr>
      <w:sz w:val="20"/>
    </w:r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Revision"/>
    <w:pPr>
      <w:suppressAutoHyphens/>
      <w:textAlignment w:val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Обычная таблица1"/>
    <w:pPr>
      <w:suppressAutoHyphens/>
      <w:spacing w:after="160" w:line="254" w:lineRule="auto"/>
      <w:textAlignment w:val="auto"/>
    </w:pPr>
    <w:rPr>
      <w:rFonts w:eastAsia="Calibri"/>
      <w:szCs w:val="22"/>
      <w:lang w:eastAsia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b">
    <w:name w:val="line number"/>
    <w:basedOn w:val="a0"/>
  </w:style>
  <w:style w:type="character" w:styleId="ac">
    <w:name w:val="Hyperlink"/>
    <w:rPr>
      <w:color w:val="0000FF"/>
      <w:u w:val="single"/>
    </w:rPr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customStyle="1" w:styleId="af">
    <w:name w:val="Заголовок Знак"/>
    <w:basedOn w:val="a0"/>
    <w:rPr>
      <w:rFonts w:ascii="Times New Roman" w:eastAsia="Times New Roman" w:hAnsi="Times New Roman" w:cs="Times New Roman"/>
      <w:sz w:val="28"/>
    </w:rPr>
  </w:style>
  <w:style w:type="character" w:customStyle="1" w:styleId="af0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character" w:styleId="af1">
    <w:name w:val="FollowedHyperlink"/>
    <w:basedOn w:val="a0"/>
    <w:rPr>
      <w:color w:val="954F72"/>
      <w:u w:val="single"/>
    </w:rPr>
  </w:style>
  <w:style w:type="character" w:styleId="af2">
    <w:name w:val="annotation reference"/>
    <w:basedOn w:val="a0"/>
    <w:rPr>
      <w:sz w:val="16"/>
      <w:szCs w:val="16"/>
    </w:rPr>
  </w:style>
  <w:style w:type="character" w:customStyle="1" w:styleId="af3">
    <w:name w:val="Текст примечания Знак"/>
    <w:basedOn w:val="a0"/>
    <w:rPr>
      <w:sz w:val="20"/>
    </w:rPr>
  </w:style>
  <w:style w:type="character" w:customStyle="1" w:styleId="af4">
    <w:name w:val="Тема примечания Знак"/>
    <w:basedOn w:val="af3"/>
    <w:rPr>
      <w:b/>
      <w:bCs/>
      <w:sz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46721308/0" TargetMode="External"/><Relationship Id="rId18" Type="http://schemas.openxmlformats.org/officeDocument/2006/relationships/hyperlink" Target="http://internet.garant.ru/document/redirect/46721308/0" TargetMode="External"/><Relationship Id="rId26" Type="http://schemas.openxmlformats.org/officeDocument/2006/relationships/hyperlink" Target="http://internet.garant.ru/document/redirect/46721308/0" TargetMode="External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46721308/0" TargetMode="External"/><Relationship Id="rId34" Type="http://schemas.openxmlformats.org/officeDocument/2006/relationships/hyperlink" Target="http://internet.garant.ru/document/redirect/46721308/0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document/redirect/46721308/0" TargetMode="External"/><Relationship Id="rId17" Type="http://schemas.openxmlformats.org/officeDocument/2006/relationships/hyperlink" Target="http://internet.garant.ru/document/redirect/46721308/0" TargetMode="External"/><Relationship Id="rId25" Type="http://schemas.openxmlformats.org/officeDocument/2006/relationships/hyperlink" Target="http://internet.garant.ru/document/redirect/46721308/0" TargetMode="External"/><Relationship Id="rId33" Type="http://schemas.openxmlformats.org/officeDocument/2006/relationships/hyperlink" Target="http://internet.garant.ru/document/redirect/46721308/0" TargetMode="External"/><Relationship Id="rId38" Type="http://schemas.openxmlformats.org/officeDocument/2006/relationships/hyperlink" Target="http://internet.garant.ru/document/redirect/46721308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46721308/0" TargetMode="External"/><Relationship Id="rId20" Type="http://schemas.openxmlformats.org/officeDocument/2006/relationships/hyperlink" Target="http://internet.garant.ru/document/redirect/46721308/0" TargetMode="External"/><Relationship Id="rId29" Type="http://schemas.openxmlformats.org/officeDocument/2006/relationships/hyperlink" Target="http://internet.garant.ru/document/redirect/46721308/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internet.garant.ru/document/redirect/46721308/0" TargetMode="External"/><Relationship Id="rId24" Type="http://schemas.openxmlformats.org/officeDocument/2006/relationships/hyperlink" Target="http://internet.garant.ru/document/redirect/46721308/0" TargetMode="External"/><Relationship Id="rId32" Type="http://schemas.openxmlformats.org/officeDocument/2006/relationships/hyperlink" Target="http://internet.garant.ru/document/redirect/46721308/0" TargetMode="External"/><Relationship Id="rId37" Type="http://schemas.openxmlformats.org/officeDocument/2006/relationships/hyperlink" Target="http://internet.garant.ru/document/redirect/46721308/0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46721308/0" TargetMode="External"/><Relationship Id="rId23" Type="http://schemas.openxmlformats.org/officeDocument/2006/relationships/hyperlink" Target="http://internet.garant.ru/document/redirect/46721308/0" TargetMode="External"/><Relationship Id="rId28" Type="http://schemas.openxmlformats.org/officeDocument/2006/relationships/hyperlink" Target="http://internet.garant.ru/document/redirect/46721308/0" TargetMode="External"/><Relationship Id="rId36" Type="http://schemas.openxmlformats.org/officeDocument/2006/relationships/hyperlink" Target="http://internet.garant.ru/document/redirect/46721308/0" TargetMode="External"/><Relationship Id="rId10" Type="http://schemas.openxmlformats.org/officeDocument/2006/relationships/hyperlink" Target="http://internet.garant.ru/document/redirect/46721308/0" TargetMode="External"/><Relationship Id="rId19" Type="http://schemas.openxmlformats.org/officeDocument/2006/relationships/hyperlink" Target="http://internet.garant.ru/document/redirect/46721308/0" TargetMode="External"/><Relationship Id="rId31" Type="http://schemas.openxmlformats.org/officeDocument/2006/relationships/hyperlink" Target="http://internet.garant.ru/document/redirect/46721308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6721308/0" TargetMode="External"/><Relationship Id="rId14" Type="http://schemas.openxmlformats.org/officeDocument/2006/relationships/hyperlink" Target="http://internet.garant.ru/document/redirect/46721308/0" TargetMode="External"/><Relationship Id="rId22" Type="http://schemas.openxmlformats.org/officeDocument/2006/relationships/hyperlink" Target="http://internet.garant.ru/document/redirect/46721308/0" TargetMode="External"/><Relationship Id="rId27" Type="http://schemas.openxmlformats.org/officeDocument/2006/relationships/hyperlink" Target="http://internet.garant.ru/document/redirect/46721308/0" TargetMode="External"/><Relationship Id="rId30" Type="http://schemas.openxmlformats.org/officeDocument/2006/relationships/hyperlink" Target="http://internet.garant.ru/document/redirect/46721308/0" TargetMode="External"/><Relationship Id="rId35" Type="http://schemas.openxmlformats.org/officeDocument/2006/relationships/hyperlink" Target="http://internet.garant.ru/document/redirect/4672130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C2028121</Template>
  <TotalTime>10</TotalTime>
  <Pages>34</Pages>
  <Words>8156</Words>
  <Characters>46495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Ольга Измоденова</cp:lastModifiedBy>
  <cp:revision>9</cp:revision>
  <cp:lastPrinted>2022-07-28T14:32:00Z</cp:lastPrinted>
  <dcterms:created xsi:type="dcterms:W3CDTF">2022-08-04T11:26:00Z</dcterms:created>
  <dcterms:modified xsi:type="dcterms:W3CDTF">2022-08-09T03:30:00Z</dcterms:modified>
</cp:coreProperties>
</file>