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343587436"/>
    <w:bookmarkStart w:id="1" w:name="_Toc343587304"/>
    <w:p w:rsidR="00836B71" w:rsidRDefault="00E34BE7">
      <w:pPr>
        <w:spacing w:line="312" w:lineRule="auto"/>
        <w:jc w:val="center"/>
      </w:pPr>
      <w:r>
        <w:object w:dxaOrig="792" w:dyaOrig="996" w14:anchorId="7A779B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Document.8" ShapeID="Object 1" DrawAspect="Content" ObjectID="_1713162710" r:id="rId7"/>
        </w:object>
      </w:r>
    </w:p>
    <w:p w:rsidR="00151785" w:rsidRPr="00151785" w:rsidRDefault="00151785" w:rsidP="00151785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151785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151785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151785" w:rsidRPr="00151785" w:rsidRDefault="00151785" w:rsidP="00151785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151785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151785" w:rsidRPr="00151785" w:rsidRDefault="00151785" w:rsidP="00151785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  <w:szCs w:val="20"/>
        </w:rPr>
      </w:pPr>
      <w:r w:rsidRPr="00151785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EE00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151785" w:rsidRPr="00151785" w:rsidRDefault="00151785" w:rsidP="00151785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51785" w:rsidRPr="00151785" w:rsidRDefault="00151785" w:rsidP="00151785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51785" w:rsidRPr="00151785" w:rsidRDefault="00151785" w:rsidP="00151785">
      <w:pPr>
        <w:suppressAutoHyphens w:val="0"/>
        <w:autoSpaceDN/>
        <w:jc w:val="both"/>
        <w:textAlignment w:val="auto"/>
        <w:rPr>
          <w:rFonts w:ascii="Liberation Serif" w:hAnsi="Liberation Serif"/>
          <w:szCs w:val="20"/>
        </w:rPr>
      </w:pPr>
      <w:r w:rsidRPr="00151785">
        <w:rPr>
          <w:rFonts w:ascii="Liberation Serif" w:hAnsi="Liberation Serif"/>
          <w:szCs w:val="20"/>
        </w:rPr>
        <w:t>от__</w:t>
      </w:r>
      <w:r w:rsidR="00AC7B7A">
        <w:rPr>
          <w:rFonts w:ascii="Liberation Serif" w:hAnsi="Liberation Serif"/>
          <w:szCs w:val="20"/>
          <w:u w:val="single"/>
        </w:rPr>
        <w:t>29.04.2022</w:t>
      </w:r>
      <w:r w:rsidRPr="00151785">
        <w:rPr>
          <w:rFonts w:ascii="Liberation Serif" w:hAnsi="Liberation Serif"/>
          <w:szCs w:val="20"/>
        </w:rPr>
        <w:t>_</w:t>
      </w:r>
      <w:proofErr w:type="gramStart"/>
      <w:r w:rsidRPr="00151785">
        <w:rPr>
          <w:rFonts w:ascii="Liberation Serif" w:hAnsi="Liberation Serif"/>
          <w:szCs w:val="20"/>
        </w:rPr>
        <w:t>_  №</w:t>
      </w:r>
      <w:proofErr w:type="gramEnd"/>
      <w:r w:rsidRPr="00151785">
        <w:rPr>
          <w:rFonts w:ascii="Liberation Serif" w:hAnsi="Liberation Serif"/>
          <w:szCs w:val="20"/>
        </w:rPr>
        <w:t xml:space="preserve">  ___</w:t>
      </w:r>
      <w:r w:rsidR="00AC7B7A">
        <w:rPr>
          <w:rFonts w:ascii="Liberation Serif" w:hAnsi="Liberation Serif"/>
          <w:szCs w:val="20"/>
          <w:u w:val="single"/>
        </w:rPr>
        <w:t>543-П</w:t>
      </w:r>
      <w:r w:rsidRPr="00151785">
        <w:rPr>
          <w:rFonts w:ascii="Liberation Serif" w:hAnsi="Liberation Serif"/>
          <w:szCs w:val="20"/>
        </w:rPr>
        <w:t>___</w:t>
      </w:r>
    </w:p>
    <w:p w:rsidR="00151785" w:rsidRPr="00151785" w:rsidRDefault="00151785" w:rsidP="00151785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151785" w:rsidRPr="00151785" w:rsidRDefault="00151785" w:rsidP="00151785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</w:rPr>
      </w:pPr>
      <w:r w:rsidRPr="00151785">
        <w:rPr>
          <w:rFonts w:ascii="Liberation Serif" w:hAnsi="Liberation Serif"/>
        </w:rPr>
        <w:t>г. Заречный</w:t>
      </w:r>
    </w:p>
    <w:p w:rsidR="00836B71" w:rsidRDefault="00836B7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36B71" w:rsidRDefault="00836B7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36B71" w:rsidRDefault="00E34BE7">
      <w:pPr>
        <w:jc w:val="center"/>
      </w:pPr>
      <w:r>
        <w:rPr>
          <w:rFonts w:ascii="Liberation Serif" w:hAnsi="Liberation Serif"/>
          <w:b/>
          <w:sz w:val="28"/>
          <w:szCs w:val="28"/>
        </w:rPr>
        <w:t>О внесении изменений в муниципальную программу</w:t>
      </w:r>
    </w:p>
    <w:p w:rsidR="00836B71" w:rsidRDefault="00E34BE7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«О противодействии коррупции в городском округе Заречный</w:t>
      </w:r>
    </w:p>
    <w:p w:rsidR="00836B71" w:rsidRDefault="00E34BE7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до 2024 года», утвержденную постановлением администрации городского округа Заречный от 30.09.2019 № 958-П</w:t>
      </w:r>
    </w:p>
    <w:p w:rsidR="00836B71" w:rsidRDefault="00836B71">
      <w:pPr>
        <w:widowControl w:val="0"/>
        <w:autoSpaceDE w:val="0"/>
        <w:jc w:val="center"/>
        <w:rPr>
          <w:rFonts w:ascii="Liberation Serif" w:hAnsi="Liberation Serif"/>
          <w:b/>
          <w:sz w:val="28"/>
          <w:szCs w:val="28"/>
        </w:rPr>
      </w:pPr>
    </w:p>
    <w:p w:rsidR="00836B71" w:rsidRDefault="00836B71">
      <w:pPr>
        <w:widowControl w:val="0"/>
        <w:autoSpaceDE w:val="0"/>
        <w:jc w:val="center"/>
        <w:rPr>
          <w:rFonts w:ascii="Liberation Serif" w:hAnsi="Liberation Serif"/>
          <w:b/>
          <w:sz w:val="28"/>
          <w:szCs w:val="28"/>
        </w:rPr>
      </w:pPr>
    </w:p>
    <w:p w:rsidR="00836B71" w:rsidRDefault="00E34BE7">
      <w:pPr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ab/>
        <w:t>В соответствии с Указом Г</w:t>
      </w:r>
      <w:r>
        <w:rPr>
          <w:rFonts w:ascii="Liberation Serif" w:hAnsi="Liberation Serif"/>
          <w:sz w:val="28"/>
          <w:szCs w:val="28"/>
        </w:rPr>
        <w:t>убернатора Свердловской области от 17.02.2020 № 55-УГ «О некоторых вопросах организации деятельности по профилактике коррупционных правонарушений», на основании ст. ст. 28, 31 Устава городского округа Заречный администрация городского округа Заречный</w:t>
      </w:r>
    </w:p>
    <w:p w:rsidR="00836B71" w:rsidRDefault="00E34BE7">
      <w:pPr>
        <w:autoSpaceDE w:val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836B71" w:rsidRDefault="00E34BE7">
      <w:pPr>
        <w:widowControl w:val="0"/>
        <w:autoSpaceDE w:val="0"/>
        <w:ind w:firstLine="709"/>
        <w:jc w:val="both"/>
      </w:pPr>
      <w:r>
        <w:rPr>
          <w:rFonts w:ascii="Liberation Serif" w:hAnsi="Liberation Serif"/>
          <w:sz w:val="28"/>
          <w:szCs w:val="28"/>
        </w:rPr>
        <w:t>1. Внести изменения в муниципальную программу «О противодействии коррупции в городском округе Заречный до 2024 года», утвержденную постановлением администрации городского округа Заречный от 30.09.2019               № 958-П:</w:t>
      </w:r>
    </w:p>
    <w:p w:rsidR="00836B71" w:rsidRDefault="00E34BE7">
      <w:pPr>
        <w:widowControl w:val="0"/>
        <w:autoSpaceDE w:val="0"/>
        <w:jc w:val="both"/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ab/>
        <w:t>изложить п</w:t>
      </w:r>
      <w:r>
        <w:rPr>
          <w:rFonts w:ascii="Liberation Serif" w:hAnsi="Liberation Serif"/>
          <w:bCs/>
          <w:sz w:val="28"/>
          <w:szCs w:val="28"/>
        </w:rPr>
        <w:t>риложение № 1 «</w:t>
      </w:r>
      <w:r>
        <w:rPr>
          <w:rFonts w:ascii="Liberation Serif" w:hAnsi="Liberation Serif"/>
          <w:sz w:val="28"/>
          <w:szCs w:val="28"/>
        </w:rPr>
        <w:t xml:space="preserve">Цели, задачи и целевые показатели реализации муниципальной программы </w:t>
      </w:r>
      <w:r>
        <w:rPr>
          <w:rFonts w:ascii="Liberation Serif" w:hAnsi="Liberation Serif"/>
          <w:bCs/>
          <w:sz w:val="28"/>
          <w:szCs w:val="28"/>
        </w:rPr>
        <w:t>«О противодействии коррупции в городском округе Заречный до 2024 года»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к муниципальной программе в новой редакции (прилагается).</w:t>
      </w:r>
    </w:p>
    <w:p w:rsidR="00836B71" w:rsidRDefault="00E34BE7">
      <w:pPr>
        <w:pStyle w:val="western"/>
        <w:spacing w:before="0" w:after="0"/>
        <w:ind w:right="0"/>
        <w:jc w:val="both"/>
      </w:pPr>
      <w:r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ab/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836B71" w:rsidRDefault="00E34BE7">
      <w:pPr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836B71" w:rsidRDefault="00836B71">
      <w:pPr>
        <w:jc w:val="both"/>
        <w:rPr>
          <w:rFonts w:ascii="Liberation Serif" w:hAnsi="Liberation Serif"/>
          <w:sz w:val="28"/>
          <w:szCs w:val="28"/>
        </w:rPr>
      </w:pPr>
    </w:p>
    <w:p w:rsidR="00836B71" w:rsidRDefault="00836B71">
      <w:pPr>
        <w:jc w:val="both"/>
        <w:rPr>
          <w:rFonts w:ascii="Liberation Serif" w:hAnsi="Liberation Serif"/>
          <w:sz w:val="28"/>
          <w:szCs w:val="28"/>
        </w:rPr>
      </w:pPr>
    </w:p>
    <w:p w:rsidR="00836B71" w:rsidRDefault="00E34BE7">
      <w:r>
        <w:rPr>
          <w:rFonts w:ascii="Liberation Serif" w:hAnsi="Liberation Serif"/>
          <w:sz w:val="28"/>
          <w:szCs w:val="28"/>
        </w:rPr>
        <w:t>Глава</w:t>
      </w:r>
    </w:p>
    <w:p w:rsidR="00836B71" w:rsidRDefault="00E34BE7">
      <w:r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836B71" w:rsidRDefault="00836B71">
      <w:pPr>
        <w:spacing w:before="100" w:after="100"/>
      </w:pPr>
    </w:p>
    <w:p w:rsidR="00836B71" w:rsidRDefault="00E34BE7" w:rsidP="00151785">
      <w:pPr>
        <w:pStyle w:val="western"/>
        <w:pageBreakBefore/>
        <w:spacing w:before="0" w:after="0"/>
        <w:ind w:left="5387" w:right="0"/>
        <w:jc w:val="both"/>
      </w:pPr>
      <w:r>
        <w:rPr>
          <w:rFonts w:ascii="Liberation Serif" w:hAnsi="Liberation Serif"/>
          <w:color w:val="000000"/>
        </w:rPr>
        <w:lastRenderedPageBreak/>
        <w:t>Приложение</w:t>
      </w:r>
    </w:p>
    <w:p w:rsidR="00836B71" w:rsidRDefault="00E34BE7" w:rsidP="00151785">
      <w:pPr>
        <w:pStyle w:val="western"/>
        <w:spacing w:before="0" w:after="0"/>
        <w:ind w:left="5387" w:right="0"/>
        <w:jc w:val="both"/>
      </w:pPr>
      <w:r>
        <w:rPr>
          <w:rFonts w:ascii="Liberation Serif" w:hAnsi="Liberation Serif"/>
          <w:color w:val="000000"/>
        </w:rPr>
        <w:t>к постановлению администрации</w:t>
      </w:r>
    </w:p>
    <w:p w:rsidR="00836B71" w:rsidRDefault="00E34BE7" w:rsidP="00151785">
      <w:pPr>
        <w:pStyle w:val="western"/>
        <w:spacing w:before="0" w:after="0"/>
        <w:ind w:left="5387" w:right="0"/>
        <w:jc w:val="both"/>
      </w:pPr>
      <w:r>
        <w:rPr>
          <w:rFonts w:ascii="Liberation Serif" w:hAnsi="Liberation Serif"/>
          <w:color w:val="000000"/>
        </w:rPr>
        <w:t>городского округа Заречный</w:t>
      </w:r>
    </w:p>
    <w:p w:rsidR="00AC7B7A" w:rsidRPr="00AC7B7A" w:rsidRDefault="00AC7B7A" w:rsidP="00AC7B7A">
      <w:pPr>
        <w:ind w:left="5387"/>
        <w:jc w:val="both"/>
        <w:rPr>
          <w:rFonts w:ascii="Liberation Serif" w:hAnsi="Liberation Serif"/>
          <w:color w:val="000000"/>
          <w:sz w:val="28"/>
          <w:szCs w:val="28"/>
        </w:rPr>
      </w:pPr>
      <w:bookmarkStart w:id="2" w:name="_Hlk64447599"/>
      <w:bookmarkEnd w:id="2"/>
      <w:r w:rsidRPr="00AC7B7A">
        <w:rPr>
          <w:rFonts w:ascii="Liberation Serif" w:hAnsi="Liberation Serif"/>
          <w:color w:val="000000"/>
          <w:sz w:val="28"/>
          <w:szCs w:val="28"/>
        </w:rPr>
        <w:t>от__</w:t>
      </w:r>
      <w:r w:rsidRPr="00AC7B7A">
        <w:rPr>
          <w:rFonts w:ascii="Liberation Serif" w:hAnsi="Liberation Serif"/>
          <w:color w:val="000000"/>
          <w:sz w:val="28"/>
          <w:szCs w:val="28"/>
          <w:u w:val="single"/>
        </w:rPr>
        <w:t>29.04.2022</w:t>
      </w:r>
      <w:r w:rsidRPr="00AC7B7A">
        <w:rPr>
          <w:rFonts w:ascii="Liberation Serif" w:hAnsi="Liberation Serif"/>
          <w:color w:val="000000"/>
          <w:sz w:val="28"/>
          <w:szCs w:val="28"/>
        </w:rPr>
        <w:t>_</w:t>
      </w:r>
      <w:proofErr w:type="gramStart"/>
      <w:r w:rsidRPr="00AC7B7A">
        <w:rPr>
          <w:rFonts w:ascii="Liberation Serif" w:hAnsi="Liberation Serif"/>
          <w:color w:val="000000"/>
          <w:sz w:val="28"/>
          <w:szCs w:val="28"/>
        </w:rPr>
        <w:t>_  №</w:t>
      </w:r>
      <w:proofErr w:type="gramEnd"/>
      <w:r w:rsidRPr="00AC7B7A">
        <w:rPr>
          <w:rFonts w:ascii="Liberation Serif" w:hAnsi="Liberation Serif"/>
          <w:color w:val="000000"/>
          <w:sz w:val="28"/>
          <w:szCs w:val="28"/>
        </w:rPr>
        <w:t xml:space="preserve">  ___</w:t>
      </w:r>
      <w:r w:rsidRPr="00AC7B7A">
        <w:rPr>
          <w:rFonts w:ascii="Liberation Serif" w:hAnsi="Liberation Serif"/>
          <w:color w:val="000000"/>
          <w:sz w:val="28"/>
          <w:szCs w:val="28"/>
          <w:u w:val="single"/>
        </w:rPr>
        <w:t>543-П</w:t>
      </w:r>
      <w:r w:rsidRPr="00AC7B7A">
        <w:rPr>
          <w:rFonts w:ascii="Liberation Serif" w:hAnsi="Liberation Serif"/>
          <w:color w:val="000000"/>
          <w:sz w:val="28"/>
          <w:szCs w:val="28"/>
        </w:rPr>
        <w:t>___</w:t>
      </w:r>
    </w:p>
    <w:p w:rsidR="00151785" w:rsidRDefault="00151785" w:rsidP="00151785">
      <w:pPr>
        <w:ind w:left="5387"/>
        <w:jc w:val="both"/>
        <w:rPr>
          <w:rFonts w:ascii="Liberation Serif" w:hAnsi="Liberation Serif"/>
          <w:sz w:val="28"/>
          <w:szCs w:val="28"/>
        </w:rPr>
      </w:pPr>
      <w:bookmarkStart w:id="3" w:name="_GoBack"/>
      <w:bookmarkEnd w:id="3"/>
    </w:p>
    <w:p w:rsidR="00836B71" w:rsidRDefault="00E34BE7" w:rsidP="00151785">
      <w:pPr>
        <w:ind w:left="538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1</w:t>
      </w:r>
    </w:p>
    <w:p w:rsidR="00836B71" w:rsidRDefault="00E34BE7" w:rsidP="00151785">
      <w:pPr>
        <w:ind w:left="538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муниципальной программе</w:t>
      </w:r>
    </w:p>
    <w:p w:rsidR="00151785" w:rsidRDefault="00E34BE7" w:rsidP="00151785">
      <w:pPr>
        <w:pStyle w:val="ConsPlusNormal"/>
        <w:ind w:left="5387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«О противодействии коррупции </w:t>
      </w:r>
    </w:p>
    <w:p w:rsidR="00151785" w:rsidRDefault="00151785" w:rsidP="00151785">
      <w:pPr>
        <w:pStyle w:val="ConsPlusNormal"/>
        <w:ind w:left="5387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в </w:t>
      </w:r>
      <w:r w:rsidR="00E34BE7">
        <w:rPr>
          <w:rFonts w:ascii="Liberation Serif" w:hAnsi="Liberation Serif" w:cs="Times New Roman"/>
          <w:bCs/>
          <w:sz w:val="28"/>
          <w:szCs w:val="28"/>
        </w:rPr>
        <w:t xml:space="preserve">городском округе Заречный </w:t>
      </w:r>
    </w:p>
    <w:p w:rsidR="00836B71" w:rsidRDefault="00E34BE7" w:rsidP="00151785">
      <w:pPr>
        <w:pStyle w:val="ConsPlusNormal"/>
        <w:ind w:left="5387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>до</w:t>
      </w:r>
      <w:r w:rsidR="00151785">
        <w:rPr>
          <w:rFonts w:ascii="Liberation Serif" w:hAnsi="Liberation Serif" w:cs="Times New Roman"/>
          <w:bCs/>
          <w:sz w:val="28"/>
          <w:szCs w:val="28"/>
        </w:rPr>
        <w:t xml:space="preserve"> </w:t>
      </w:r>
      <w:r>
        <w:rPr>
          <w:rFonts w:ascii="Liberation Serif" w:hAnsi="Liberation Serif" w:cs="Times New Roman"/>
          <w:bCs/>
          <w:sz w:val="28"/>
          <w:szCs w:val="28"/>
        </w:rPr>
        <w:t>2024 года»</w:t>
      </w:r>
    </w:p>
    <w:p w:rsidR="00151785" w:rsidRDefault="00151785">
      <w:pPr>
        <w:widowControl w:val="0"/>
        <w:autoSpaceDE w:val="0"/>
        <w:jc w:val="center"/>
        <w:rPr>
          <w:rFonts w:ascii="Liberation Serif" w:hAnsi="Liberation Serif"/>
          <w:b/>
          <w:sz w:val="28"/>
          <w:szCs w:val="28"/>
        </w:rPr>
      </w:pPr>
      <w:bookmarkStart w:id="4" w:name="Par268"/>
    </w:p>
    <w:p w:rsidR="00151785" w:rsidRDefault="00151785">
      <w:pPr>
        <w:widowControl w:val="0"/>
        <w:autoSpaceDE w:val="0"/>
        <w:jc w:val="center"/>
        <w:rPr>
          <w:rFonts w:ascii="Liberation Serif" w:hAnsi="Liberation Serif"/>
          <w:b/>
          <w:sz w:val="28"/>
          <w:szCs w:val="28"/>
        </w:rPr>
      </w:pPr>
    </w:p>
    <w:p w:rsidR="00836B71" w:rsidRDefault="00E34BE7">
      <w:pPr>
        <w:widowControl w:val="0"/>
        <w:autoSpaceDE w:val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Цели, задачи и целевые показатели реализации</w:t>
      </w:r>
    </w:p>
    <w:p w:rsidR="00836B71" w:rsidRDefault="00E34BE7">
      <w:pPr>
        <w:widowControl w:val="0"/>
        <w:autoSpaceDE w:val="0"/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муниципальной программы </w:t>
      </w:r>
      <w:r>
        <w:rPr>
          <w:rFonts w:ascii="Liberation Serif" w:hAnsi="Liberation Serif"/>
          <w:b/>
          <w:bCs/>
          <w:sz w:val="28"/>
          <w:szCs w:val="28"/>
        </w:rPr>
        <w:t>«О противодействии коррупции</w:t>
      </w:r>
    </w:p>
    <w:p w:rsidR="00836B71" w:rsidRDefault="00E34BE7">
      <w:pPr>
        <w:widowControl w:val="0"/>
        <w:autoSpaceDE w:val="0"/>
        <w:jc w:val="center"/>
      </w:pPr>
      <w:r>
        <w:rPr>
          <w:rFonts w:ascii="Liberation Serif" w:hAnsi="Liberation Serif"/>
          <w:b/>
          <w:bCs/>
          <w:sz w:val="28"/>
          <w:szCs w:val="28"/>
        </w:rPr>
        <w:t>в городском округе Заречный до 2024 года»</w:t>
      </w:r>
    </w:p>
    <w:p w:rsidR="00836B71" w:rsidRDefault="00836B71">
      <w:pPr>
        <w:widowControl w:val="0"/>
        <w:autoSpaceDE w:val="0"/>
        <w:jc w:val="right"/>
        <w:rPr>
          <w:rFonts w:ascii="Liberation Serif" w:hAnsi="Liberation Serif"/>
          <w:sz w:val="28"/>
          <w:szCs w:val="28"/>
        </w:rPr>
      </w:pPr>
    </w:p>
    <w:p w:rsidR="00151785" w:rsidRDefault="00151785">
      <w:pPr>
        <w:widowControl w:val="0"/>
        <w:autoSpaceDE w:val="0"/>
        <w:jc w:val="right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336"/>
        <w:gridCol w:w="1181"/>
        <w:gridCol w:w="728"/>
        <w:gridCol w:w="728"/>
        <w:gridCol w:w="613"/>
        <w:gridCol w:w="613"/>
        <w:gridCol w:w="612"/>
        <w:gridCol w:w="2207"/>
      </w:tblGrid>
      <w:tr w:rsidR="00836B71" w:rsidRPr="00151785" w:rsidTr="00151785">
        <w:tc>
          <w:tcPr>
            <w:tcW w:w="0" w:type="auto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6B71" w:rsidRPr="00151785" w:rsidRDefault="00E34BE7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№</w:t>
            </w:r>
          </w:p>
          <w:p w:rsidR="00836B71" w:rsidRPr="00151785" w:rsidRDefault="00E34BE7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строки</w:t>
            </w:r>
          </w:p>
          <w:p w:rsidR="00836B71" w:rsidRPr="00151785" w:rsidRDefault="00836B71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</w:p>
          <w:p w:rsidR="00836B71" w:rsidRPr="00151785" w:rsidRDefault="00836B71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6B71" w:rsidRPr="00151785" w:rsidRDefault="00E34BE7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Наименование цели (целей) и задач, целевых показателей</w:t>
            </w:r>
          </w:p>
          <w:p w:rsidR="00836B71" w:rsidRPr="00151785" w:rsidRDefault="00836B71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</w:p>
          <w:p w:rsidR="00836B71" w:rsidRPr="00151785" w:rsidRDefault="00836B71" w:rsidP="00151785">
            <w:pPr>
              <w:widowControl w:val="0"/>
              <w:autoSpaceDE w:val="0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6B71" w:rsidRPr="00151785" w:rsidRDefault="00E34BE7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Единица</w:t>
            </w:r>
          </w:p>
          <w:p w:rsidR="00836B71" w:rsidRPr="00151785" w:rsidRDefault="00E34BE7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измерения</w:t>
            </w:r>
          </w:p>
        </w:tc>
        <w:tc>
          <w:tcPr>
            <w:tcW w:w="0" w:type="auto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6B71" w:rsidRPr="00151785" w:rsidRDefault="00E34BE7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0" w:type="auto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pStyle w:val="Standard"/>
              <w:suppressAutoHyphens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Источник</w:t>
            </w:r>
          </w:p>
          <w:p w:rsidR="00836B71" w:rsidRPr="00151785" w:rsidRDefault="00E34BE7">
            <w:pPr>
              <w:pStyle w:val="Standard"/>
              <w:suppressAutoHyphens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значений</w:t>
            </w:r>
          </w:p>
          <w:p w:rsidR="00836B71" w:rsidRPr="00151785" w:rsidRDefault="00E34BE7">
            <w:pPr>
              <w:pStyle w:val="Standard"/>
              <w:widowControl w:val="0"/>
              <w:suppressAutoHyphens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 xml:space="preserve"> показателей</w:t>
            </w:r>
          </w:p>
        </w:tc>
      </w:tr>
      <w:tr w:rsidR="00836B71" w:rsidRPr="00151785" w:rsidTr="00151785">
        <w:tc>
          <w:tcPr>
            <w:tcW w:w="0" w:type="auto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6DA2" w:rsidRPr="00151785" w:rsidRDefault="00066DA2">
            <w:pPr>
              <w:suppressAutoHyphens w:val="0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6DA2" w:rsidRPr="00151785" w:rsidRDefault="00066DA2">
            <w:pPr>
              <w:suppressAutoHyphens w:val="0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66DA2" w:rsidRPr="00151785" w:rsidRDefault="00066DA2">
            <w:pPr>
              <w:suppressAutoHyphens w:val="0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6B71" w:rsidRPr="00151785" w:rsidRDefault="00E34BE7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2020</w:t>
            </w:r>
          </w:p>
          <w:p w:rsidR="00836B71" w:rsidRPr="00151785" w:rsidRDefault="00E34BE7" w:rsidP="00151785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6B71" w:rsidRPr="00151785" w:rsidRDefault="00E34BE7" w:rsidP="00151785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2021 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6B71" w:rsidRPr="00151785" w:rsidRDefault="00E34BE7" w:rsidP="00151785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2022 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2023 год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2024</w:t>
            </w:r>
          </w:p>
          <w:p w:rsidR="00836B71" w:rsidRPr="00151785" w:rsidRDefault="00E34BE7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год</w:t>
            </w:r>
          </w:p>
        </w:tc>
        <w:tc>
          <w:tcPr>
            <w:tcW w:w="0" w:type="auto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066DA2" w:rsidRPr="00151785" w:rsidRDefault="00066DA2">
            <w:pPr>
              <w:suppressAutoHyphens w:val="0"/>
              <w:rPr>
                <w:sz w:val="23"/>
                <w:szCs w:val="23"/>
              </w:rPr>
            </w:pPr>
          </w:p>
        </w:tc>
      </w:tr>
      <w:tr w:rsidR="00836B71" w:rsidRPr="00151785" w:rsidTr="0015178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6B71" w:rsidRPr="00151785" w:rsidRDefault="00E34BE7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1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6B71" w:rsidRPr="00151785" w:rsidRDefault="00E34BE7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2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6B71" w:rsidRPr="00151785" w:rsidRDefault="00E34BE7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3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6B71" w:rsidRPr="00151785" w:rsidRDefault="00E34BE7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4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6B71" w:rsidRPr="00151785" w:rsidRDefault="00E34BE7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5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36B71" w:rsidRPr="00151785" w:rsidRDefault="00E34BE7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6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7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8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9</w:t>
            </w:r>
          </w:p>
        </w:tc>
      </w:tr>
      <w:tr w:rsidR="00836B71" w:rsidRPr="00151785" w:rsidTr="00151785">
        <w:tc>
          <w:tcPr>
            <w:tcW w:w="0" w:type="auto"/>
            <w:gridSpan w:val="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pStyle w:val="ConsPlusNormal"/>
              <w:jc w:val="both"/>
              <w:rPr>
                <w:rFonts w:ascii="Liberation Serif" w:hAnsi="Liberation Serif"/>
                <w:b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b/>
                <w:sz w:val="23"/>
                <w:szCs w:val="23"/>
              </w:rPr>
              <w:t>Цель: Осуществление мероприятий по противодействию коррупции, обеспечение защиты прав и законных интересов граждан, предприятий, организаций и учреждений городского округа Заречный от негативных проявлений, связанных с коррупцией.</w:t>
            </w:r>
          </w:p>
        </w:tc>
      </w:tr>
      <w:tr w:rsidR="00836B71" w:rsidRPr="00151785" w:rsidTr="0015178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1.</w:t>
            </w:r>
          </w:p>
        </w:tc>
        <w:tc>
          <w:tcPr>
            <w:tcW w:w="0" w:type="auto"/>
            <w:gridSpan w:val="8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autoSpaceDE w:val="0"/>
              <w:jc w:val="both"/>
              <w:rPr>
                <w:rFonts w:ascii="Liberation Serif" w:hAnsi="Liberation Serif"/>
                <w:b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b/>
                <w:sz w:val="23"/>
                <w:szCs w:val="23"/>
              </w:rPr>
              <w:t>Задача 1. Обеспечение правовых и организационных мер, направленных на предупреждение, выявление и последующее устранение причин коррупции.</w:t>
            </w:r>
          </w:p>
        </w:tc>
      </w:tr>
      <w:tr w:rsidR="00836B71" w:rsidRPr="00151785" w:rsidTr="0015178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2.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pStyle w:val="Standard"/>
              <w:widowControl w:val="0"/>
              <w:suppressAutoHyphens/>
              <w:rPr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Целевой показатель 1</w:t>
            </w:r>
          </w:p>
          <w:p w:rsidR="00836B71" w:rsidRPr="00151785" w:rsidRDefault="00E34BE7">
            <w:pPr>
              <w:pStyle w:val="Standard"/>
              <w:widowControl w:val="0"/>
              <w:suppressAutoHyphens/>
              <w:autoSpaceDE w:val="0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Доля жителей, принявших участие в опросе населения с целью определения общественного мнения о состоянии и уровне коррупции в органах местного самоуправления городского округа от общего числа жителей городского округа.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проценты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pStyle w:val="Standard"/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не менее</w:t>
            </w:r>
          </w:p>
          <w:p w:rsidR="00836B71" w:rsidRPr="00151785" w:rsidRDefault="00E34BE7">
            <w:pPr>
              <w:pStyle w:val="Standard"/>
              <w:widowControl w:val="0"/>
              <w:suppressAutoHyphens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0,32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pStyle w:val="Standard"/>
              <w:widowControl w:val="0"/>
              <w:suppressAutoHyphens/>
              <w:jc w:val="center"/>
              <w:rPr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не менее</w:t>
            </w:r>
          </w:p>
          <w:p w:rsidR="00836B71" w:rsidRPr="00151785" w:rsidRDefault="00E34BE7">
            <w:pPr>
              <w:pStyle w:val="Standard"/>
              <w:widowControl w:val="0"/>
              <w:suppressAutoHyphens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0,32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-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-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-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pStyle w:val="Standard"/>
              <w:widowControl w:val="0"/>
              <w:suppressAutoHyphens/>
              <w:autoSpaceDE w:val="0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Федеральный закон от 25.12.2008</w:t>
            </w:r>
          </w:p>
          <w:p w:rsidR="00836B71" w:rsidRPr="00151785" w:rsidRDefault="00E34BE7">
            <w:pPr>
              <w:pStyle w:val="ConsPlusTitle"/>
              <w:rPr>
                <w:rFonts w:ascii="Liberation Serif" w:hAnsi="Liberation Serif"/>
                <w:b w:val="0"/>
                <w:bCs w:val="0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b w:val="0"/>
                <w:bCs w:val="0"/>
                <w:sz w:val="23"/>
                <w:szCs w:val="23"/>
              </w:rPr>
              <w:t>№ 273-ФЗ «О противодействии коррупции»,</w:t>
            </w:r>
          </w:p>
          <w:p w:rsidR="00836B71" w:rsidRPr="00151785" w:rsidRDefault="00E34BE7">
            <w:pPr>
              <w:pStyle w:val="ConsPlusTitle"/>
              <w:rPr>
                <w:rFonts w:ascii="Liberation Serif" w:hAnsi="Liberation Serif"/>
                <w:b w:val="0"/>
                <w:bCs w:val="0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b w:val="0"/>
                <w:bCs w:val="0"/>
                <w:sz w:val="23"/>
                <w:szCs w:val="23"/>
              </w:rPr>
              <w:t>Указ</w:t>
            </w:r>
          </w:p>
          <w:p w:rsidR="00836B71" w:rsidRPr="00151785" w:rsidRDefault="00E34BE7">
            <w:pPr>
              <w:pStyle w:val="ConsPlusTitle"/>
              <w:rPr>
                <w:rFonts w:ascii="Liberation Serif" w:hAnsi="Liberation Serif"/>
                <w:b w:val="0"/>
                <w:bCs w:val="0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b w:val="0"/>
                <w:bCs w:val="0"/>
                <w:sz w:val="23"/>
                <w:szCs w:val="23"/>
              </w:rPr>
              <w:t>Губернатора Свердловской области от 03.11.2010</w:t>
            </w:r>
          </w:p>
          <w:p w:rsidR="00836B71" w:rsidRPr="00151785" w:rsidRDefault="00E34BE7">
            <w:pPr>
              <w:pStyle w:val="ConsPlusTitle"/>
              <w:rPr>
                <w:rFonts w:ascii="Liberation Serif" w:hAnsi="Liberation Serif"/>
                <w:b w:val="0"/>
                <w:bCs w:val="0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b w:val="0"/>
                <w:bCs w:val="0"/>
                <w:sz w:val="23"/>
                <w:szCs w:val="23"/>
              </w:rPr>
              <w:t>№ 970-УГ «О социологическом опросе уровня</w:t>
            </w:r>
          </w:p>
          <w:p w:rsidR="00836B71" w:rsidRPr="00151785" w:rsidRDefault="00E34BE7">
            <w:pPr>
              <w:pStyle w:val="ConsPlusTitle"/>
              <w:rPr>
                <w:rFonts w:ascii="Liberation Serif" w:hAnsi="Liberation Serif"/>
                <w:b w:val="0"/>
                <w:bCs w:val="0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b w:val="0"/>
                <w:bCs w:val="0"/>
                <w:sz w:val="23"/>
                <w:szCs w:val="23"/>
              </w:rPr>
              <w:t>восприятия коррупции в Свердловской области»</w:t>
            </w:r>
          </w:p>
        </w:tc>
      </w:tr>
      <w:tr w:rsidR="00836B71" w:rsidRPr="00151785" w:rsidTr="0015178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3.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widowControl w:val="0"/>
              <w:autoSpaceDE w:val="0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Целевой показатель 1</w:t>
            </w:r>
          </w:p>
          <w:p w:rsidR="00836B71" w:rsidRPr="00151785" w:rsidRDefault="00E34BE7">
            <w:pPr>
              <w:widowControl w:val="0"/>
              <w:autoSpaceDE w:val="0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 xml:space="preserve">Доля проектов нормативных правовых актов, по которым проведена антикоррупционная </w:t>
            </w:r>
            <w:r w:rsidRPr="00151785">
              <w:rPr>
                <w:rFonts w:ascii="Liberation Serif" w:hAnsi="Liberation Serif"/>
                <w:sz w:val="23"/>
                <w:szCs w:val="23"/>
              </w:rPr>
              <w:lastRenderedPageBreak/>
              <w:t>экспертиза от общего количества принятых нормативных правовых актов.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lastRenderedPageBreak/>
              <w:t>проценты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100 %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100 %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100 %</w:t>
            </w:r>
          </w:p>
          <w:p w:rsidR="00836B71" w:rsidRPr="00151785" w:rsidRDefault="00836B71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100 %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100 %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pStyle w:val="Standard"/>
              <w:widowControl w:val="0"/>
              <w:suppressAutoHyphens/>
              <w:autoSpaceDE w:val="0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Федеральный закон от 25.12.2008</w:t>
            </w:r>
          </w:p>
          <w:p w:rsidR="00836B71" w:rsidRPr="00151785" w:rsidRDefault="00E34BE7">
            <w:pPr>
              <w:pStyle w:val="Standard"/>
              <w:widowControl w:val="0"/>
              <w:suppressAutoHyphens/>
              <w:autoSpaceDE w:val="0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№ 273-ФЗ «О противодействии коррупции»,</w:t>
            </w:r>
          </w:p>
          <w:p w:rsidR="00836B71" w:rsidRPr="00151785" w:rsidRDefault="00E34BE7">
            <w:pPr>
              <w:pStyle w:val="Standard"/>
              <w:widowControl w:val="0"/>
              <w:suppressAutoHyphens/>
              <w:autoSpaceDE w:val="0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 xml:space="preserve">Федеральный закон </w:t>
            </w:r>
            <w:r w:rsidRPr="00151785">
              <w:rPr>
                <w:rFonts w:ascii="Liberation Serif" w:hAnsi="Liberation Serif"/>
                <w:sz w:val="23"/>
                <w:szCs w:val="23"/>
              </w:rPr>
              <w:lastRenderedPageBreak/>
              <w:t>от 17.07.2009</w:t>
            </w:r>
          </w:p>
          <w:p w:rsidR="00836B71" w:rsidRPr="00151785" w:rsidRDefault="00E34BE7">
            <w:pPr>
              <w:pStyle w:val="Standard"/>
              <w:widowControl w:val="0"/>
              <w:suppressAutoHyphens/>
              <w:autoSpaceDE w:val="0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</w:t>
            </w:r>
          </w:p>
          <w:p w:rsidR="00836B71" w:rsidRPr="00151785" w:rsidRDefault="00E34BE7">
            <w:pPr>
              <w:pStyle w:val="Standard"/>
              <w:widowControl w:val="0"/>
              <w:suppressAutoHyphens/>
              <w:autoSpaceDE w:val="0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№ 96 «Об антикоррупционной экспертизе нормативных правовых актов и проектов нормативных правовых актов»</w:t>
            </w:r>
          </w:p>
        </w:tc>
      </w:tr>
      <w:tr w:rsidR="00836B71" w:rsidRPr="00151785" w:rsidTr="0015178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lastRenderedPageBreak/>
              <w:t>4.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widowControl w:val="0"/>
              <w:autoSpaceDE w:val="0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Целевой показатель 2</w:t>
            </w:r>
          </w:p>
          <w:p w:rsidR="00836B71" w:rsidRPr="00151785" w:rsidRDefault="00E34BE7">
            <w:pPr>
              <w:pStyle w:val="ConsPlusNormal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Осуществление контроля в сфере закупок для муниципальных нужд путем проведения плановых и внеплановых проверок.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проценты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100 %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rPr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100 %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rPr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100 %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rPr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100 %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rPr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100 %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pStyle w:val="Standard"/>
              <w:widowControl w:val="0"/>
              <w:suppressAutoHyphens/>
              <w:autoSpaceDE w:val="0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cs="Arial"/>
                <w:bCs/>
                <w:color w:val="000000"/>
                <w:kern w:val="3"/>
                <w:sz w:val="23"/>
                <w:szCs w:val="23"/>
              </w:rPr>
              <w:t>Федеральный закон от 25.12.2008</w:t>
            </w:r>
          </w:p>
          <w:p w:rsidR="00836B71" w:rsidRPr="00151785" w:rsidRDefault="00E34BE7">
            <w:pPr>
              <w:widowControl w:val="0"/>
              <w:autoSpaceDE w:val="0"/>
              <w:rPr>
                <w:sz w:val="23"/>
                <w:szCs w:val="23"/>
              </w:rPr>
            </w:pPr>
            <w:r w:rsidRPr="00151785">
              <w:rPr>
                <w:rFonts w:ascii="Liberation Serif" w:hAnsi="Liberation Serif" w:cs="Arial"/>
                <w:bCs/>
                <w:color w:val="000000"/>
                <w:kern w:val="3"/>
                <w:sz w:val="23"/>
                <w:szCs w:val="23"/>
              </w:rPr>
              <w:t>№ 273-ФЗ «О противодействии коррупции»,</w:t>
            </w:r>
          </w:p>
          <w:p w:rsidR="00836B71" w:rsidRPr="00151785" w:rsidRDefault="00E34BE7">
            <w:pPr>
              <w:widowControl w:val="0"/>
              <w:autoSpaceDE w:val="0"/>
              <w:rPr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Федеральный закон от 05.04.2013</w:t>
            </w:r>
          </w:p>
          <w:p w:rsidR="00836B71" w:rsidRPr="00151785" w:rsidRDefault="00E34BE7">
            <w:pPr>
              <w:widowControl w:val="0"/>
              <w:autoSpaceDE w:val="0"/>
              <w:rPr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 xml:space="preserve">№ 44-ФЗ </w:t>
            </w:r>
            <w:r w:rsidRPr="00151785">
              <w:rPr>
                <w:rFonts w:ascii="Liberation Serif" w:hAnsi="Liberation Serif"/>
                <w:bCs/>
                <w:sz w:val="23"/>
                <w:szCs w:val="23"/>
              </w:rPr>
              <w:t>«О контрактной системе</w:t>
            </w:r>
            <w:r w:rsidRPr="00151785">
              <w:rPr>
                <w:rFonts w:ascii="Liberation Serif" w:hAnsi="Liberation Serif"/>
                <w:sz w:val="23"/>
                <w:szCs w:val="23"/>
              </w:rPr>
              <w:t xml:space="preserve"> </w:t>
            </w:r>
            <w:r w:rsidRPr="00151785">
              <w:rPr>
                <w:rFonts w:ascii="Liberation Serif" w:hAnsi="Liberation Serif"/>
                <w:bCs/>
                <w:sz w:val="23"/>
                <w:szCs w:val="23"/>
              </w:rPr>
              <w:t>в сфере закупок товаров, работ, услуг для обеспечения</w:t>
            </w:r>
            <w:r w:rsidRPr="00151785">
              <w:rPr>
                <w:rFonts w:ascii="Liberation Serif" w:hAnsi="Liberation Serif"/>
                <w:sz w:val="23"/>
                <w:szCs w:val="23"/>
              </w:rPr>
              <w:t xml:space="preserve"> </w:t>
            </w:r>
            <w:r w:rsidRPr="00151785">
              <w:rPr>
                <w:rFonts w:ascii="Liberation Serif" w:hAnsi="Liberation Serif"/>
                <w:bCs/>
                <w:sz w:val="23"/>
                <w:szCs w:val="23"/>
              </w:rPr>
              <w:t>государственных и муниципальных нужд»</w:t>
            </w:r>
          </w:p>
        </w:tc>
      </w:tr>
      <w:tr w:rsidR="00836B71" w:rsidRPr="00151785" w:rsidTr="0015178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5.</w:t>
            </w:r>
          </w:p>
        </w:tc>
        <w:tc>
          <w:tcPr>
            <w:tcW w:w="0" w:type="auto"/>
            <w:gridSpan w:val="8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widowControl w:val="0"/>
              <w:autoSpaceDE w:val="0"/>
              <w:jc w:val="both"/>
              <w:rPr>
                <w:rFonts w:ascii="Liberation Serif" w:hAnsi="Liberation Serif"/>
                <w:b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b/>
                <w:sz w:val="23"/>
                <w:szCs w:val="23"/>
              </w:rPr>
              <w:t>Задача 2. Формирование антикоррупционного общественного сознания, нетерпимого отношения к проявлениям коррупции.</w:t>
            </w:r>
          </w:p>
        </w:tc>
      </w:tr>
      <w:tr w:rsidR="00836B71" w:rsidRPr="00151785" w:rsidTr="0015178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6.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widowControl w:val="0"/>
              <w:autoSpaceDE w:val="0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Целевой показатель 3</w:t>
            </w:r>
          </w:p>
          <w:p w:rsidR="00836B71" w:rsidRPr="00151785" w:rsidRDefault="00E34BE7">
            <w:pPr>
              <w:widowControl w:val="0"/>
              <w:autoSpaceDE w:val="0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 xml:space="preserve">Доля удовлетворенных представлений, частных определений суда, иных документов реагирования в адрес администрации городского округа по фактам совершения коррупционных правонарушений к их общему количеству, поступивших в </w:t>
            </w:r>
            <w:r w:rsidRPr="00151785">
              <w:rPr>
                <w:rFonts w:ascii="Liberation Serif" w:hAnsi="Liberation Serif"/>
                <w:sz w:val="23"/>
                <w:szCs w:val="23"/>
              </w:rPr>
              <w:lastRenderedPageBreak/>
              <w:t>администрацию городского округа.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lastRenderedPageBreak/>
              <w:t>проценты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100 %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100 %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100 %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100 %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100 %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pStyle w:val="Standard"/>
              <w:widowControl w:val="0"/>
              <w:suppressAutoHyphens/>
              <w:autoSpaceDE w:val="0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cs="Arial"/>
                <w:bCs/>
                <w:color w:val="000000"/>
                <w:kern w:val="3"/>
                <w:sz w:val="23"/>
                <w:szCs w:val="23"/>
              </w:rPr>
              <w:t>Федеральный закон от 25.12.2008</w:t>
            </w:r>
          </w:p>
          <w:p w:rsidR="00836B71" w:rsidRPr="00151785" w:rsidRDefault="00E34BE7">
            <w:pPr>
              <w:pStyle w:val="Standard"/>
              <w:widowControl w:val="0"/>
              <w:suppressAutoHyphens/>
              <w:autoSpaceDE w:val="0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cs="Arial"/>
                <w:bCs/>
                <w:color w:val="000000"/>
                <w:kern w:val="3"/>
                <w:sz w:val="23"/>
                <w:szCs w:val="23"/>
              </w:rPr>
              <w:t>№ 273-ФЗ «О противодействии коррупции»</w:t>
            </w:r>
          </w:p>
        </w:tc>
      </w:tr>
      <w:tr w:rsidR="00836B71" w:rsidRPr="00151785" w:rsidTr="0015178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7.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pStyle w:val="formattext"/>
              <w:spacing w:before="0" w:after="0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Целевой показатель 4</w:t>
            </w:r>
          </w:p>
          <w:p w:rsidR="00836B71" w:rsidRPr="00151785" w:rsidRDefault="00E34BE7">
            <w:pPr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Количество фактов выявления   коррупционных правонарушений и нарушения норм антикоррупционного поведения со стороны должностных лиц и муниципальных служащих органов местного самоуправления, иных должностных лиц организаций, исполняющих их муниципальные полномочия.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единиц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0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0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0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0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0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pStyle w:val="Standard"/>
              <w:widowControl w:val="0"/>
              <w:suppressAutoHyphens/>
              <w:autoSpaceDE w:val="0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cs="Arial"/>
                <w:bCs/>
                <w:color w:val="000000"/>
                <w:kern w:val="3"/>
                <w:sz w:val="23"/>
                <w:szCs w:val="23"/>
              </w:rPr>
              <w:t>Федеральный закон от 25.12.2008</w:t>
            </w:r>
          </w:p>
          <w:p w:rsidR="00836B71" w:rsidRPr="00151785" w:rsidRDefault="00E34BE7">
            <w:pPr>
              <w:pStyle w:val="Standard"/>
              <w:widowControl w:val="0"/>
              <w:suppressAutoHyphens/>
              <w:autoSpaceDE w:val="0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cs="Arial"/>
                <w:bCs/>
                <w:color w:val="000000"/>
                <w:kern w:val="3"/>
                <w:sz w:val="23"/>
                <w:szCs w:val="23"/>
              </w:rPr>
              <w:t>№ 273-ФЗ «О противодействии коррупции»,</w:t>
            </w:r>
          </w:p>
          <w:p w:rsidR="00836B71" w:rsidRPr="00151785" w:rsidRDefault="00E34BE7">
            <w:pPr>
              <w:pStyle w:val="Standard"/>
              <w:widowControl w:val="0"/>
              <w:suppressAutoHyphens/>
              <w:autoSpaceDE w:val="0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cs="Arial"/>
                <w:bCs/>
                <w:color w:val="000000"/>
                <w:kern w:val="3"/>
                <w:sz w:val="23"/>
                <w:szCs w:val="23"/>
              </w:rPr>
              <w:t>Федеральный закон от 02.03.2007</w:t>
            </w:r>
          </w:p>
          <w:p w:rsidR="00836B71" w:rsidRPr="00151785" w:rsidRDefault="00E34BE7">
            <w:pPr>
              <w:pStyle w:val="Standard"/>
              <w:widowControl w:val="0"/>
              <w:suppressAutoHyphens/>
              <w:autoSpaceDE w:val="0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cs="Arial"/>
                <w:bCs/>
                <w:color w:val="000000"/>
                <w:kern w:val="3"/>
                <w:sz w:val="23"/>
                <w:szCs w:val="23"/>
              </w:rPr>
              <w:t>№ 25-ФЗ «О муниципальной службе в Российской Федерации»</w:t>
            </w:r>
          </w:p>
          <w:p w:rsidR="00836B71" w:rsidRPr="00151785" w:rsidRDefault="00836B71">
            <w:pPr>
              <w:pStyle w:val="Standard"/>
              <w:widowControl w:val="0"/>
              <w:suppressAutoHyphens/>
              <w:autoSpaceDE w:val="0"/>
              <w:rPr>
                <w:rFonts w:ascii="Liberation Serif" w:hAnsi="Liberation Serif"/>
                <w:sz w:val="23"/>
                <w:szCs w:val="23"/>
              </w:rPr>
            </w:pPr>
          </w:p>
        </w:tc>
      </w:tr>
      <w:tr w:rsidR="00836B71" w:rsidRPr="00151785" w:rsidTr="0015178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8.</w:t>
            </w:r>
          </w:p>
        </w:tc>
        <w:tc>
          <w:tcPr>
            <w:tcW w:w="0" w:type="auto"/>
            <w:gridSpan w:val="8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Liberation Serif" w:hAnsi="Liberation Serif"/>
                <w:b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b/>
                <w:sz w:val="23"/>
                <w:szCs w:val="23"/>
              </w:rPr>
              <w:t>Задача 3. Осуществление просветительской работы в обществе по вопросам противодействия коррупции, укрепления доверия к органам местного самоуправления.</w:t>
            </w:r>
          </w:p>
        </w:tc>
      </w:tr>
      <w:tr w:rsidR="00836B71" w:rsidRPr="00151785" w:rsidTr="00151785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9.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widowControl w:val="0"/>
              <w:autoSpaceDE w:val="0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Целевой показатель 5</w:t>
            </w:r>
          </w:p>
          <w:p w:rsidR="00836B71" w:rsidRPr="00151785" w:rsidRDefault="00E34BE7">
            <w:pPr>
              <w:pStyle w:val="formattext"/>
              <w:spacing w:before="0" w:after="0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Количество размещенных на официальном портале городского округа, в печатных и иных СМИ нормативных правовых актов по вопросам реализации государственной антикоррупционной политики и предоставления муниципальных услуг.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проценты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100 %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100 %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100 %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100 %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widowControl w:val="0"/>
              <w:autoSpaceDE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100 %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36B71" w:rsidRPr="00151785" w:rsidRDefault="00E34BE7">
            <w:pPr>
              <w:pStyle w:val="Standard"/>
              <w:widowControl w:val="0"/>
              <w:suppressAutoHyphens/>
              <w:autoSpaceDE w:val="0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cs="Arial"/>
                <w:bCs/>
                <w:color w:val="000000"/>
                <w:kern w:val="3"/>
                <w:sz w:val="23"/>
                <w:szCs w:val="23"/>
              </w:rPr>
              <w:t>Федеральный закон от 25.12.2008</w:t>
            </w:r>
          </w:p>
          <w:p w:rsidR="00836B71" w:rsidRPr="00151785" w:rsidRDefault="00E34BE7">
            <w:pPr>
              <w:pStyle w:val="Standard"/>
              <w:widowControl w:val="0"/>
              <w:suppressAutoHyphens/>
              <w:autoSpaceDE w:val="0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cs="Arial"/>
                <w:bCs/>
                <w:color w:val="000000"/>
                <w:kern w:val="3"/>
                <w:sz w:val="23"/>
                <w:szCs w:val="23"/>
              </w:rPr>
              <w:t>№ 273-ФЗ «О противодействии коррупции»,</w:t>
            </w:r>
          </w:p>
          <w:p w:rsidR="00836B71" w:rsidRPr="00151785" w:rsidRDefault="00E34BE7">
            <w:pPr>
              <w:pStyle w:val="Standard"/>
              <w:widowControl w:val="0"/>
              <w:suppressAutoHyphens/>
              <w:autoSpaceDE w:val="0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bCs/>
                <w:color w:val="000000"/>
                <w:kern w:val="3"/>
                <w:sz w:val="23"/>
                <w:szCs w:val="23"/>
              </w:rPr>
              <w:t xml:space="preserve">Федеральный </w:t>
            </w:r>
            <w:r w:rsidRPr="00151785">
              <w:rPr>
                <w:rFonts w:ascii="Liberation Serif" w:hAnsi="Liberation Serif"/>
                <w:sz w:val="23"/>
                <w:szCs w:val="23"/>
              </w:rPr>
              <w:t>закон от 06.10.2003              № 131-ФЗ «Об общих принципах организации местного самоуправления в Российской Федерации», Федеральный закон от 27.07.2010</w:t>
            </w:r>
          </w:p>
          <w:p w:rsidR="00836B71" w:rsidRPr="00151785" w:rsidRDefault="00E34BE7">
            <w:pPr>
              <w:pStyle w:val="Standard"/>
              <w:widowControl w:val="0"/>
              <w:suppressAutoHyphens/>
              <w:autoSpaceDE w:val="0"/>
              <w:rPr>
                <w:rFonts w:ascii="Liberation Serif" w:hAnsi="Liberation Serif"/>
                <w:sz w:val="23"/>
                <w:szCs w:val="23"/>
              </w:rPr>
            </w:pPr>
            <w:r w:rsidRPr="00151785">
              <w:rPr>
                <w:rFonts w:ascii="Liberation Serif" w:hAnsi="Liberation Serif"/>
                <w:sz w:val="23"/>
                <w:szCs w:val="23"/>
              </w:rPr>
              <w:t>№ 210-ФЗ «Об организации предоставления государственных и муниципальных услуг»</w:t>
            </w:r>
          </w:p>
        </w:tc>
      </w:tr>
    </w:tbl>
    <w:p w:rsidR="00836B71" w:rsidRPr="00151785" w:rsidRDefault="00836B71">
      <w:pPr>
        <w:ind w:left="5670"/>
        <w:rPr>
          <w:rFonts w:ascii="Liberation Serif" w:hAnsi="Liberation Serif"/>
          <w:sz w:val="23"/>
          <w:szCs w:val="23"/>
        </w:rPr>
      </w:pPr>
    </w:p>
    <w:bookmarkEnd w:id="0"/>
    <w:bookmarkEnd w:id="1"/>
    <w:bookmarkEnd w:id="4"/>
    <w:p w:rsidR="00836B71" w:rsidRPr="00151785" w:rsidRDefault="00836B71">
      <w:pPr>
        <w:autoSpaceDE w:val="0"/>
        <w:jc w:val="center"/>
        <w:rPr>
          <w:b/>
          <w:bCs/>
          <w:sz w:val="23"/>
          <w:szCs w:val="23"/>
        </w:rPr>
      </w:pPr>
    </w:p>
    <w:sectPr w:rsidR="00836B71" w:rsidRPr="00151785" w:rsidSect="00151785">
      <w:headerReference w:type="default" r:id="rId8"/>
      <w:pgSz w:w="11907" w:h="16840"/>
      <w:pgMar w:top="1134" w:right="567" w:bottom="709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DCC" w:rsidRDefault="00844DCC">
      <w:r>
        <w:separator/>
      </w:r>
    </w:p>
  </w:endnote>
  <w:endnote w:type="continuationSeparator" w:id="0">
    <w:p w:rsidR="00844DCC" w:rsidRDefault="0084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DCC" w:rsidRDefault="00844DCC">
      <w:r>
        <w:rPr>
          <w:color w:val="000000"/>
        </w:rPr>
        <w:separator/>
      </w:r>
    </w:p>
  </w:footnote>
  <w:footnote w:type="continuationSeparator" w:id="0">
    <w:p w:rsidR="00844DCC" w:rsidRDefault="0084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26" w:rsidRPr="00151785" w:rsidRDefault="00E34BE7">
    <w:pPr>
      <w:pStyle w:val="a6"/>
      <w:jc w:val="center"/>
      <w:rPr>
        <w:rFonts w:ascii="Liberation Serif" w:hAnsi="Liberation Serif" w:cs="Liberation Serif"/>
      </w:rPr>
    </w:pPr>
    <w:r w:rsidRPr="00151785">
      <w:rPr>
        <w:rFonts w:ascii="Liberation Serif" w:hAnsi="Liberation Serif" w:cs="Liberation Serif"/>
        <w:sz w:val="28"/>
      </w:rPr>
      <w:fldChar w:fldCharType="begin"/>
    </w:r>
    <w:r w:rsidRPr="00151785">
      <w:rPr>
        <w:rFonts w:ascii="Liberation Serif" w:hAnsi="Liberation Serif" w:cs="Liberation Serif"/>
        <w:sz w:val="28"/>
      </w:rPr>
      <w:instrText xml:space="preserve"> PAGE </w:instrText>
    </w:r>
    <w:r w:rsidRPr="00151785">
      <w:rPr>
        <w:rFonts w:ascii="Liberation Serif" w:hAnsi="Liberation Serif" w:cs="Liberation Serif"/>
        <w:sz w:val="28"/>
      </w:rPr>
      <w:fldChar w:fldCharType="separate"/>
    </w:r>
    <w:r w:rsidR="00AC7B7A">
      <w:rPr>
        <w:rFonts w:ascii="Liberation Serif" w:hAnsi="Liberation Serif" w:cs="Liberation Serif"/>
        <w:noProof/>
        <w:sz w:val="28"/>
      </w:rPr>
      <w:t>4</w:t>
    </w:r>
    <w:r w:rsidRPr="00151785">
      <w:rPr>
        <w:rFonts w:ascii="Liberation Serif" w:hAnsi="Liberation Serif" w:cs="Liberation Serif"/>
        <w:sz w:val="28"/>
      </w:rPr>
      <w:fldChar w:fldCharType="end"/>
    </w:r>
  </w:p>
  <w:p w:rsidR="00C66526" w:rsidRDefault="00844DCC">
    <w:pPr>
      <w:pStyle w:val="a6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71"/>
    <w:rsid w:val="00066DA2"/>
    <w:rsid w:val="00151785"/>
    <w:rsid w:val="00836B71"/>
    <w:rsid w:val="00844DCC"/>
    <w:rsid w:val="00AC7B7A"/>
    <w:rsid w:val="00E3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D205"/>
  <w15:docId w15:val="{47A1349B-5987-41DF-BEBD-14B22C53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pPr>
      <w:spacing w:before="100" w:after="100"/>
      <w:outlineLvl w:val="0"/>
    </w:pPr>
    <w:rPr>
      <w:b/>
      <w:bCs/>
      <w:kern w:val="3"/>
      <w:sz w:val="48"/>
      <w:szCs w:val="48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rFonts w:ascii="Arial" w:eastAsia="Arial" w:hAnsi="Arial" w:cs="Arial"/>
      <w:b/>
      <w:sz w:val="40"/>
      <w:szCs w:val="20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widowControl w:val="0"/>
      <w:spacing w:before="40"/>
      <w:ind w:left="80" w:hanging="37"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Arial" w:hAnsi="Arial" w:cs="Ari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</w:rPr>
  </w:style>
  <w:style w:type="paragraph" w:customStyle="1" w:styleId="10">
    <w:name w:val="Абзац списка1"/>
    <w:basedOn w:val="a"/>
    <w:pPr>
      <w:widowControl w:val="0"/>
      <w:spacing w:after="200" w:line="276" w:lineRule="auto"/>
      <w:ind w:left="720"/>
    </w:pPr>
    <w:rPr>
      <w:rFonts w:ascii="Calibri" w:eastAsia="Arial Unicode MS" w:hAnsi="Calibri" w:cs="Calibri"/>
      <w:kern w:val="3"/>
      <w:sz w:val="22"/>
      <w:szCs w:val="22"/>
      <w:lang w:eastAsia="ar-SA"/>
    </w:rPr>
  </w:style>
  <w:style w:type="paragraph" w:styleId="a3">
    <w:name w:val="Normal (Web)"/>
    <w:basedOn w:val="a"/>
    <w:pPr>
      <w:spacing w:before="100" w:after="100"/>
    </w:p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a4">
    <w:name w:val="Block Text"/>
    <w:basedOn w:val="a"/>
    <w:pPr>
      <w:ind w:left="6180" w:right="-567"/>
      <w:jc w:val="both"/>
    </w:pPr>
    <w:rPr>
      <w:spacing w:val="8"/>
      <w:kern w:val="3"/>
      <w:sz w:val="28"/>
      <w:szCs w:val="20"/>
    </w:rPr>
  </w:style>
  <w:style w:type="paragraph" w:customStyle="1" w:styleId="Style2">
    <w:name w:val="Style2"/>
    <w:basedOn w:val="a"/>
    <w:pPr>
      <w:widowControl w:val="0"/>
      <w:autoSpaceDE w:val="0"/>
      <w:spacing w:line="317" w:lineRule="exact"/>
      <w:ind w:firstLine="701"/>
      <w:jc w:val="both"/>
    </w:pPr>
  </w:style>
  <w:style w:type="paragraph" w:styleId="30">
    <w:name w:val="Body Text 3"/>
    <w:basedOn w:val="a"/>
    <w:pPr>
      <w:ind w:right="-766"/>
      <w:jc w:val="both"/>
    </w:pPr>
    <w:rPr>
      <w:szCs w:val="20"/>
    </w:rPr>
  </w:style>
  <w:style w:type="paragraph" w:customStyle="1" w:styleId="11">
    <w:name w:val="Название объекта1"/>
    <w:basedOn w:val="a"/>
    <w:next w:val="a"/>
    <w:pPr>
      <w:jc w:val="center"/>
    </w:pPr>
    <w:rPr>
      <w:b/>
      <w:sz w:val="28"/>
      <w:szCs w:val="20"/>
      <w:lang w:eastAsia="ar-SA"/>
    </w:rPr>
  </w:style>
  <w:style w:type="paragraph" w:customStyle="1" w:styleId="12">
    <w:name w:val="Знак1 Знак"/>
    <w:basedOn w:val="a"/>
    <w:pPr>
      <w:spacing w:after="160" w:line="240" w:lineRule="exact"/>
    </w:pPr>
    <w:rPr>
      <w:rFonts w:ascii="Arial" w:eastAsia="Arial" w:hAnsi="Arial" w:cs="Arial"/>
      <w:sz w:val="20"/>
      <w:szCs w:val="20"/>
      <w:lang w:val="en-US" w:eastAsia="en-US"/>
    </w:rPr>
  </w:style>
  <w:style w:type="paragraph" w:styleId="a5">
    <w:name w:val="caption"/>
    <w:basedOn w:val="a"/>
    <w:next w:val="a"/>
    <w:rPr>
      <w:b/>
      <w:bCs/>
      <w:sz w:val="20"/>
      <w:szCs w:val="20"/>
    </w:rPr>
  </w:style>
  <w:style w:type="paragraph" w:customStyle="1" w:styleId="Text">
    <w:name w:val="Text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 w:cs="Courier New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eastAsia="Courier New" w:hAnsi="Courier New" w:cs="Courier New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4"/>
      <w:szCs w:val="24"/>
    </w:rPr>
  </w:style>
  <w:style w:type="paragraph" w:customStyle="1" w:styleId="Textbodyindent">
    <w:name w:val="Text body indent"/>
    <w:basedOn w:val="a"/>
    <w:pPr>
      <w:spacing w:after="120"/>
      <w:ind w:left="283"/>
    </w:pPr>
  </w:style>
  <w:style w:type="paragraph" w:customStyle="1" w:styleId="a9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No Spacing"/>
    <w:pPr>
      <w:suppressAutoHyphens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6">
    <w:name w:val="Style6"/>
    <w:basedOn w:val="a"/>
    <w:pPr>
      <w:widowControl w:val="0"/>
      <w:autoSpaceDE w:val="0"/>
      <w:spacing w:line="274" w:lineRule="exact"/>
      <w:jc w:val="both"/>
    </w:pPr>
  </w:style>
  <w:style w:type="paragraph" w:customStyle="1" w:styleId="20">
    <w:name w:val="Основной текст (2)"/>
    <w:basedOn w:val="a"/>
    <w:pPr>
      <w:widowControl w:val="0"/>
      <w:shd w:val="clear" w:color="auto" w:fill="FFFFFF"/>
      <w:spacing w:before="240" w:line="322" w:lineRule="exact"/>
      <w:jc w:val="both"/>
    </w:pPr>
    <w:rPr>
      <w:b/>
      <w:bCs/>
      <w:sz w:val="25"/>
      <w:szCs w:val="25"/>
    </w:rPr>
  </w:style>
  <w:style w:type="paragraph" w:styleId="ab">
    <w:name w:val="List Paragraph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customStyle="1" w:styleId="formattext">
    <w:name w:val="formattext"/>
    <w:basedOn w:val="a"/>
    <w:pPr>
      <w:spacing w:before="100" w:after="100"/>
    </w:pPr>
  </w:style>
  <w:style w:type="paragraph" w:customStyle="1" w:styleId="western">
    <w:name w:val="western"/>
    <w:basedOn w:val="a"/>
    <w:pPr>
      <w:spacing w:before="100" w:after="100"/>
      <w:ind w:right="4253"/>
    </w:pPr>
    <w:rPr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3">
    <w:name w:val="Обычная таблица1"/>
    <w:pPr>
      <w:textAlignment w:val="auto"/>
    </w:pPr>
    <w:rPr>
      <w:rFonts w:eastAsia="Liberation Serif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31">
    <w:name w:val="Заголовок 3 Знак"/>
    <w:rPr>
      <w:rFonts w:ascii="Arial" w:eastAsia="Arial" w:hAnsi="Arial" w:cs="Arial"/>
      <w:b/>
      <w:bCs/>
      <w:sz w:val="26"/>
      <w:szCs w:val="26"/>
    </w:rPr>
  </w:style>
  <w:style w:type="character" w:customStyle="1" w:styleId="40">
    <w:name w:val="Заголовок 4 Знак"/>
    <w:rPr>
      <w:b/>
      <w:bCs/>
      <w:sz w:val="22"/>
      <w:szCs w:val="22"/>
    </w:rPr>
  </w:style>
  <w:style w:type="character" w:customStyle="1" w:styleId="ConsPlusNormal0">
    <w:name w:val="ConsPlusNormal Знак"/>
    <w:rPr>
      <w:rFonts w:ascii="Arial" w:eastAsia="Arial" w:hAnsi="Arial" w:cs="Arial"/>
      <w:lang w:val="ru-RU" w:eastAsia="ru-RU" w:bidi="ar-SA"/>
    </w:rPr>
  </w:style>
  <w:style w:type="character" w:customStyle="1" w:styleId="HTML0">
    <w:name w:val="Стандартный HTML Знак"/>
    <w:rPr>
      <w:rFonts w:ascii="Courier New" w:eastAsia="Courier New" w:hAnsi="Courier New" w:cs="Courier New"/>
      <w:lang w:val="ru-RU" w:eastAsia="ru-RU" w:bidi="ar-SA"/>
    </w:rPr>
  </w:style>
  <w:style w:type="character" w:customStyle="1" w:styleId="FontStyle11">
    <w:name w:val="Font Style11"/>
    <w:rPr>
      <w:rFonts w:ascii="Lucida Sans Unicode" w:eastAsia="Lucida Sans Unicode" w:hAnsi="Lucida Sans Unicode" w:cs="Lucida Sans Unicode"/>
      <w:sz w:val="18"/>
      <w:szCs w:val="18"/>
    </w:rPr>
  </w:style>
  <w:style w:type="character" w:customStyle="1" w:styleId="ac">
    <w:name w:val="Основной текст Знак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</w:style>
  <w:style w:type="character" w:styleId="ad">
    <w:name w:val="Hyperlink"/>
    <w:rPr>
      <w:color w:val="0000FF"/>
      <w:u w:val="single"/>
    </w:rPr>
  </w:style>
  <w:style w:type="character" w:styleId="ae">
    <w:name w:val="Emphasis"/>
    <w:rPr>
      <w:i/>
      <w:iCs/>
    </w:rPr>
  </w:style>
  <w:style w:type="character" w:customStyle="1" w:styleId="af">
    <w:name w:val="Верхний колонтитул Знак"/>
    <w:rPr>
      <w:sz w:val="24"/>
      <w:szCs w:val="24"/>
    </w:rPr>
  </w:style>
  <w:style w:type="character" w:customStyle="1" w:styleId="af0">
    <w:name w:val="Нижний колонтитул Знак"/>
    <w:rPr>
      <w:sz w:val="24"/>
      <w:szCs w:val="24"/>
    </w:rPr>
  </w:style>
  <w:style w:type="character" w:customStyle="1" w:styleId="af1">
    <w:name w:val="Текст выноски Знак"/>
    <w:rPr>
      <w:rFonts w:ascii="Tahoma" w:eastAsia="Tahoma" w:hAnsi="Tahoma" w:cs="Tahoma"/>
      <w:sz w:val="16"/>
      <w:szCs w:val="16"/>
    </w:rPr>
  </w:style>
  <w:style w:type="character" w:customStyle="1" w:styleId="af2">
    <w:name w:val="Основной текст с отступом Знак"/>
    <w:rPr>
      <w:sz w:val="24"/>
      <w:szCs w:val="24"/>
    </w:rPr>
  </w:style>
  <w:style w:type="character" w:styleId="af3">
    <w:name w:val="page number"/>
    <w:rPr>
      <w:rFonts w:cs="Times New Roman"/>
    </w:rPr>
  </w:style>
  <w:style w:type="character" w:customStyle="1" w:styleId="FontStyle15">
    <w:name w:val="Font Style15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7">
    <w:name w:val="Font Style17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14">
    <w:name w:val="Знак Знак1"/>
    <w:rPr>
      <w:rFonts w:cs="Times New Roman"/>
      <w:spacing w:val="-5"/>
      <w:sz w:val="26"/>
      <w:szCs w:val="26"/>
      <w:lang w:bidi="ar-SA"/>
    </w:rPr>
  </w:style>
  <w:style w:type="character" w:customStyle="1" w:styleId="22">
    <w:name w:val="Основной текст (2)_"/>
    <w:rPr>
      <w:b/>
      <w:bCs/>
      <w:sz w:val="25"/>
      <w:szCs w:val="25"/>
      <w:shd w:val="clear" w:color="auto" w:fill="FFFFFF"/>
    </w:rPr>
  </w:style>
  <w:style w:type="character" w:customStyle="1" w:styleId="CordiaUPC1">
    <w:name w:val="Основной текст + CordiaUPC1"/>
    <w:rPr>
      <w:rFonts w:ascii="CordiaUPC" w:eastAsia="CordiaUPC" w:hAnsi="CordiaUPC" w:cs="CordiaUPC"/>
      <w:spacing w:val="0"/>
      <w:sz w:val="8"/>
      <w:szCs w:val="8"/>
      <w:lang w:bidi="ar-SA"/>
    </w:rPr>
  </w:style>
  <w:style w:type="character" w:customStyle="1" w:styleId="0pt">
    <w:name w:val="Основной текст + Интервал 0 pt"/>
    <w:rPr>
      <w:rFonts w:ascii="Times New Roman" w:eastAsia="Times New Roman" w:hAnsi="Times New Roman" w:cs="Times New Roman"/>
      <w:spacing w:val="-6"/>
      <w:sz w:val="26"/>
      <w:szCs w:val="26"/>
      <w:u w:val="none"/>
      <w:lang w:bidi="ar-SA"/>
    </w:rPr>
  </w:style>
  <w:style w:type="character" w:customStyle="1" w:styleId="10pt">
    <w:name w:val="Основной текст + 10 pt"/>
    <w:rPr>
      <w:rFonts w:ascii="Times New Roman" w:eastAsia="Times New Roman" w:hAnsi="Times New Roman" w:cs="Times New Roman"/>
      <w:spacing w:val="0"/>
      <w:sz w:val="20"/>
      <w:szCs w:val="20"/>
      <w:u w:val="none"/>
      <w:lang w:bidi="ar-SA"/>
    </w:rPr>
  </w:style>
  <w:style w:type="character" w:customStyle="1" w:styleId="122">
    <w:name w:val="Основной текст + 122"/>
    <w:rPr>
      <w:rFonts w:ascii="Times New Roman" w:eastAsia="Times New Roman" w:hAnsi="Times New Roman" w:cs="Times New Roman"/>
      <w:b/>
      <w:bCs/>
      <w:spacing w:val="-5"/>
      <w:sz w:val="25"/>
      <w:szCs w:val="25"/>
      <w:u w:val="none"/>
      <w:lang w:bidi="ar-SA"/>
    </w:rPr>
  </w:style>
  <w:style w:type="character" w:customStyle="1" w:styleId="0pt5">
    <w:name w:val="Основной текст + Интервал 0 pt5"/>
    <w:rPr>
      <w:rFonts w:ascii="Times New Roman" w:eastAsia="Times New Roman" w:hAnsi="Times New Roman" w:cs="Times New Roman"/>
      <w:spacing w:val="-5"/>
      <w:sz w:val="26"/>
      <w:szCs w:val="26"/>
      <w:u w:val="none"/>
      <w:lang w:bidi="ar-SA"/>
    </w:rPr>
  </w:style>
  <w:style w:type="character" w:customStyle="1" w:styleId="0pt4">
    <w:name w:val="Основной текст + Интервал 0 pt4"/>
    <w:rPr>
      <w:rFonts w:ascii="Times New Roman" w:eastAsia="Times New Roman" w:hAnsi="Times New Roman" w:cs="Times New Roman"/>
      <w:spacing w:val="-2"/>
      <w:sz w:val="26"/>
      <w:szCs w:val="26"/>
      <w:u w:val="none"/>
      <w:lang w:bidi="ar-SA"/>
    </w:rPr>
  </w:style>
  <w:style w:type="character" w:customStyle="1" w:styleId="0pt0">
    <w:name w:val="Колонтитул + Интервал 0 pt"/>
    <w:rPr>
      <w:rFonts w:ascii="Times New Roman" w:eastAsia="Times New Roman" w:hAnsi="Times New Roman" w:cs="Times New Roman"/>
      <w:spacing w:val="3"/>
      <w:sz w:val="28"/>
      <w:szCs w:val="28"/>
      <w:u w:val="none"/>
    </w:rPr>
  </w:style>
  <w:style w:type="character" w:customStyle="1" w:styleId="0pt3">
    <w:name w:val="Основной текст + Интервал 0 pt3"/>
    <w:rPr>
      <w:rFonts w:ascii="Times New Roman" w:eastAsia="Times New Roman" w:hAnsi="Times New Roman" w:cs="Times New Roman"/>
      <w:spacing w:val="-6"/>
      <w:sz w:val="26"/>
      <w:szCs w:val="26"/>
      <w:u w:val="none"/>
      <w:lang w:bidi="ar-SA"/>
    </w:rPr>
  </w:style>
  <w:style w:type="character" w:customStyle="1" w:styleId="0pt2">
    <w:name w:val="Основной текст + Интервал 0 pt2"/>
    <w:rPr>
      <w:rFonts w:ascii="Times New Roman" w:eastAsia="Times New Roman" w:hAnsi="Times New Roman" w:cs="Times New Roman"/>
      <w:spacing w:val="-3"/>
      <w:sz w:val="26"/>
      <w:szCs w:val="26"/>
      <w:u w:val="none"/>
      <w:lang w:bidi="ar-SA"/>
    </w:rPr>
  </w:style>
  <w:style w:type="character" w:customStyle="1" w:styleId="0pt1">
    <w:name w:val="Основной текст + Интервал 0 pt1"/>
    <w:rPr>
      <w:rFonts w:ascii="Times New Roman" w:eastAsia="Times New Roman" w:hAnsi="Times New Roman" w:cs="Times New Roman"/>
      <w:spacing w:val="-3"/>
      <w:sz w:val="26"/>
      <w:szCs w:val="26"/>
      <w:u w:val="none"/>
      <w:lang w:bidi="ar-SA"/>
    </w:rPr>
  </w:style>
  <w:style w:type="character" w:customStyle="1" w:styleId="fnorg">
    <w:name w:val="fn org"/>
    <w:rPr>
      <w:rFonts w:cs="Times New Roman"/>
    </w:rPr>
  </w:style>
  <w:style w:type="character" w:customStyle="1" w:styleId="telefon">
    <w:name w:val="telefon"/>
    <w:rPr>
      <w:rFonts w:cs="Times New Roman"/>
    </w:rPr>
  </w:style>
  <w:style w:type="character" w:customStyle="1" w:styleId="adr">
    <w:name w:val="adr"/>
    <w:rPr>
      <w:rFonts w:cs="Times New Roman"/>
    </w:rPr>
  </w:style>
  <w:style w:type="character" w:customStyle="1" w:styleId="region">
    <w:name w:val="region"/>
    <w:rPr>
      <w:rFonts w:cs="Times New Roman"/>
    </w:rPr>
  </w:style>
  <w:style w:type="character" w:customStyle="1" w:styleId="locality">
    <w:name w:val="locality"/>
    <w:rPr>
      <w:rFonts w:cs="Times New Roman"/>
    </w:rPr>
  </w:style>
  <w:style w:type="character" w:customStyle="1" w:styleId="street-address">
    <w:name w:val="street-address"/>
    <w:rPr>
      <w:rFonts w:cs="Times New Roman"/>
    </w:rPr>
  </w:style>
  <w:style w:type="character" w:customStyle="1" w:styleId="tel">
    <w:name w:val="tel"/>
    <w:rPr>
      <w:rFonts w:cs="Times New Roman"/>
    </w:rPr>
  </w:style>
  <w:style w:type="character" w:customStyle="1" w:styleId="9">
    <w:name w:val="стиль9"/>
    <w:rPr>
      <w:rFonts w:cs="Times New Roman"/>
    </w:rPr>
  </w:style>
  <w:style w:type="character" w:customStyle="1" w:styleId="23">
    <w:name w:val="Основной текст с отступом 2 Знак"/>
    <w:rPr>
      <w:sz w:val="24"/>
      <w:szCs w:val="24"/>
    </w:rPr>
  </w:style>
  <w:style w:type="character" w:customStyle="1" w:styleId="af4">
    <w:name w:val="Текст Знак"/>
    <w:rPr>
      <w:rFonts w:ascii="Courier New" w:eastAsia="Courier New" w:hAnsi="Courier New" w:cs="Courier New"/>
    </w:rPr>
  </w:style>
  <w:style w:type="character" w:customStyle="1" w:styleId="15">
    <w:name w:val="Заголовок 1 Знак"/>
    <w:rPr>
      <w:b/>
      <w:bCs/>
      <w:kern w:val="3"/>
      <w:sz w:val="48"/>
      <w:szCs w:val="48"/>
    </w:rPr>
  </w:style>
  <w:style w:type="character" w:customStyle="1" w:styleId="32">
    <w:name w:val="Основной текст 3 Знак"/>
    <w:rPr>
      <w:sz w:val="24"/>
    </w:rPr>
  </w:style>
  <w:style w:type="character" w:customStyle="1" w:styleId="24">
    <w:name w:val="Заголовок 2 Знак"/>
    <w:rPr>
      <w:rFonts w:ascii="Arial" w:eastAsia="Arial" w:hAnsi="Arial" w:cs="Arial"/>
      <w:b/>
      <w:sz w:val="40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04.05.2022\74B16F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74B16F96</Template>
  <TotalTime>0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ЗАРЕЧНЫЙ</vt:lpstr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ЗАРЕЧНЫЙ</dc:title>
  <dc:subject/>
  <dc:creator>Ирина Юрьевна</dc:creator>
  <cp:lastModifiedBy>Ольга Измоденова</cp:lastModifiedBy>
  <cp:revision>3</cp:revision>
  <cp:lastPrinted>2022-04-27T10:41:00Z</cp:lastPrinted>
  <dcterms:created xsi:type="dcterms:W3CDTF">2022-04-27T10:41:00Z</dcterms:created>
  <dcterms:modified xsi:type="dcterms:W3CDTF">2022-05-04T04:45:00Z</dcterms:modified>
</cp:coreProperties>
</file>