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78" w:rsidRDefault="008F6AA4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8" w:dyaOrig="1012" w14:anchorId="78273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8922486" r:id="rId8"/>
        </w:object>
      </w:r>
    </w:p>
    <w:p w:rsidR="00B0098D" w:rsidRPr="00B0098D" w:rsidRDefault="00B0098D" w:rsidP="00B0098D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0098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0098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0098D" w:rsidRPr="00B0098D" w:rsidRDefault="00B0098D" w:rsidP="00B0098D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0098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0098D" w:rsidRPr="00B0098D" w:rsidRDefault="00B0098D" w:rsidP="00B0098D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0098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69C9B3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0098D" w:rsidRPr="00B0098D" w:rsidRDefault="00B0098D" w:rsidP="00B0098D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0098D" w:rsidRPr="00B0098D" w:rsidRDefault="00B0098D" w:rsidP="00B0098D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0098D" w:rsidRPr="00B0098D" w:rsidRDefault="00B0098D" w:rsidP="00B0098D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0098D">
        <w:rPr>
          <w:rFonts w:ascii="Liberation Serif" w:hAnsi="Liberation Serif"/>
          <w:sz w:val="24"/>
        </w:rPr>
        <w:t>от__</w:t>
      </w:r>
      <w:r w:rsidR="00925746">
        <w:rPr>
          <w:rFonts w:ascii="Liberation Serif" w:hAnsi="Liberation Serif"/>
          <w:sz w:val="24"/>
          <w:u w:val="single"/>
        </w:rPr>
        <w:t>09.03.2022</w:t>
      </w:r>
      <w:r w:rsidRPr="00B0098D">
        <w:rPr>
          <w:rFonts w:ascii="Liberation Serif" w:hAnsi="Liberation Serif"/>
          <w:sz w:val="24"/>
        </w:rPr>
        <w:t>_</w:t>
      </w:r>
      <w:proofErr w:type="gramStart"/>
      <w:r w:rsidRPr="00B0098D">
        <w:rPr>
          <w:rFonts w:ascii="Liberation Serif" w:hAnsi="Liberation Serif"/>
          <w:sz w:val="24"/>
        </w:rPr>
        <w:t>_  №</w:t>
      </w:r>
      <w:proofErr w:type="gramEnd"/>
      <w:r w:rsidRPr="00B0098D">
        <w:rPr>
          <w:rFonts w:ascii="Liberation Serif" w:hAnsi="Liberation Serif"/>
          <w:sz w:val="24"/>
        </w:rPr>
        <w:t xml:space="preserve">  ___</w:t>
      </w:r>
      <w:r w:rsidR="00BA1455">
        <w:rPr>
          <w:rFonts w:ascii="Liberation Serif" w:hAnsi="Liberation Serif"/>
          <w:sz w:val="24"/>
          <w:u w:val="single"/>
        </w:rPr>
        <w:t>301</w:t>
      </w:r>
      <w:r w:rsidR="00925746">
        <w:rPr>
          <w:rFonts w:ascii="Liberation Serif" w:hAnsi="Liberation Serif"/>
          <w:sz w:val="24"/>
          <w:u w:val="single"/>
        </w:rPr>
        <w:t>-П</w:t>
      </w:r>
      <w:r w:rsidRPr="00B0098D">
        <w:rPr>
          <w:rFonts w:ascii="Liberation Serif" w:hAnsi="Liberation Serif"/>
          <w:sz w:val="24"/>
        </w:rPr>
        <w:t>___</w:t>
      </w:r>
    </w:p>
    <w:p w:rsidR="00B0098D" w:rsidRPr="00B0098D" w:rsidRDefault="00B0098D" w:rsidP="00B0098D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0098D" w:rsidRPr="00B0098D" w:rsidRDefault="00B0098D" w:rsidP="00B0098D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0098D">
        <w:rPr>
          <w:rFonts w:ascii="Liberation Serif" w:hAnsi="Liberation Serif"/>
          <w:sz w:val="24"/>
          <w:szCs w:val="24"/>
        </w:rPr>
        <w:t>г. Заречный</w:t>
      </w:r>
    </w:p>
    <w:p w:rsidR="00981178" w:rsidRDefault="0098117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81178" w:rsidRDefault="0098117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0098D" w:rsidRDefault="008F6AA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</w:t>
      </w:r>
    </w:p>
    <w:p w:rsidR="00981178" w:rsidRDefault="008F6AA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 28.02.2019 № 244-П</w:t>
      </w:r>
    </w:p>
    <w:p w:rsidR="00981178" w:rsidRDefault="00981178">
      <w:pPr>
        <w:pStyle w:val="a3"/>
        <w:ind w:firstLine="720"/>
        <w:rPr>
          <w:rFonts w:ascii="Liberation Serif" w:hAnsi="Liberation Serif" w:cs="Liberation Serif"/>
          <w:szCs w:val="28"/>
        </w:rPr>
      </w:pPr>
    </w:p>
    <w:p w:rsidR="00B0098D" w:rsidRDefault="00B0098D">
      <w:pPr>
        <w:pStyle w:val="a3"/>
        <w:ind w:firstLine="720"/>
        <w:rPr>
          <w:rFonts w:ascii="Liberation Serif" w:hAnsi="Liberation Serif" w:cs="Liberation Serif"/>
          <w:szCs w:val="28"/>
        </w:rPr>
      </w:pPr>
    </w:p>
    <w:p w:rsidR="00981178" w:rsidRDefault="008F6AA4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9" w:tooltip="Федеральный закон от 28.12.2009 N 381-ФЗ (ред. от 29.07.2018) " w:history="1">
        <w:r>
          <w:rPr>
            <w:rFonts w:ascii="Liberation Serif" w:hAnsi="Liberation Serif" w:cs="Liberation Serif"/>
            <w:sz w:val="28"/>
            <w:szCs w:val="28"/>
          </w:rPr>
          <w:t>статьей 10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28 декабря 2009 года № 381-ФЗ «Об основах государственного регулирования торговой деятельности в Российской Федерации», п. 34 постановления Правительства Свердловской области от 27 апреля 2017 года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постановлением администрации городского округа Заречный от 25.05.2021 № 573-П «О принятии решения о внесении изменений и дополнений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от 28.02.2019 № 244-П» (в действующей редакции), на основании ст. ст. 28, 31 Устава городского округа Заречный администрация городского округа Заречный</w:t>
      </w:r>
    </w:p>
    <w:p w:rsidR="00981178" w:rsidRDefault="008F6AA4">
      <w:pPr>
        <w:pStyle w:val="a4"/>
        <w:ind w:firstLine="0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ПОСТАНОВЛЯЕТ: </w:t>
      </w:r>
    </w:p>
    <w:p w:rsidR="00981178" w:rsidRDefault="008F6AA4">
      <w:pPr>
        <w:numPr>
          <w:ilvl w:val="0"/>
          <w:numId w:val="1"/>
        </w:numPr>
        <w:ind w:left="0" w:firstLine="709"/>
        <w:jc w:val="both"/>
      </w:pPr>
      <w:bookmarkStart w:id="0" w:name="_Hlk33536553"/>
      <w:r>
        <w:rPr>
          <w:rFonts w:ascii="Liberation Serif" w:hAnsi="Liberation Serif" w:cs="Liberation Serif"/>
          <w:sz w:val="28"/>
          <w:szCs w:val="28"/>
        </w:rPr>
        <w:t>Внести в Схему размещения нестационарных торговых объектов на территории городского округа Заречный</w:t>
      </w:r>
      <w:bookmarkEnd w:id="0"/>
      <w:r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городского округа Заречный от 28.02.2019 № 244-П с изменениями, внесенными постановлениями администрации городского округа Заречный от 27.02.2020 № 178-П, от 20.03.2020 № 254-П, от 25.06.2020 № 448-П, от 09.07.2020 № 498-П, от 11.03.2021 № 254-П, от 25.03.2021 № 323-П, от 15.04.2021 № 415-П, от 08.07.2021 № 701-П, от 18.06.2021 №628-П, следующие изменения:</w:t>
      </w:r>
    </w:p>
    <w:p w:rsidR="00981178" w:rsidRDefault="008F6AA4">
      <w:pPr>
        <w:pStyle w:val="af4"/>
        <w:numPr>
          <w:ilvl w:val="0"/>
          <w:numId w:val="2"/>
        </w:numPr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>таблицу дополнить строками 53, 54, 55 и 56 согласно приложению к настоящему постановлению.</w:t>
      </w:r>
    </w:p>
    <w:p w:rsidR="00981178" w:rsidRDefault="008F6AA4">
      <w:pPr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8"/>
          <w:szCs w:val="28"/>
        </w:rPr>
        <w:lastRenderedPageBreak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981178" w:rsidRDefault="008F6AA4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Направить настоящее постановление в Министерство агропромышленного комплекса и продовольствия Свердловской области в течение 5 дней со дня принятия.</w:t>
      </w:r>
    </w:p>
    <w:p w:rsidR="00981178" w:rsidRDefault="009811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81178" w:rsidRDefault="009811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81178" w:rsidRDefault="008F6AA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981178" w:rsidRDefault="008F6AA4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А.В. Захарцев</w:t>
      </w:r>
    </w:p>
    <w:p w:rsidR="00981178" w:rsidRDefault="00981178">
      <w:pPr>
        <w:ind w:right="-2"/>
        <w:jc w:val="center"/>
        <w:sectPr w:rsidR="00981178" w:rsidSect="00B0098D">
          <w:headerReference w:type="default" r:id="rId11"/>
          <w:pgSz w:w="11906" w:h="16838"/>
          <w:pgMar w:top="1134" w:right="567" w:bottom="1134" w:left="1418" w:header="720" w:footer="720" w:gutter="0"/>
          <w:cols w:space="720"/>
          <w:titlePg/>
        </w:sectPr>
      </w:pPr>
    </w:p>
    <w:p w:rsidR="00981178" w:rsidRDefault="008F6AA4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B0098D" w:rsidRDefault="008F6AA4" w:rsidP="00B0098D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B0098D" w:rsidRDefault="008F6AA4" w:rsidP="00B0098D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B0098D" w:rsidRPr="00B0098D" w:rsidRDefault="00B0098D" w:rsidP="00B0098D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r w:rsidRPr="00B0098D">
        <w:rPr>
          <w:rFonts w:ascii="Liberation Serif" w:hAnsi="Liberation Serif" w:cs="Liberation Serif"/>
          <w:sz w:val="24"/>
          <w:szCs w:val="24"/>
        </w:rPr>
        <w:t>от___</w:t>
      </w:r>
      <w:r w:rsidR="00925746">
        <w:rPr>
          <w:rFonts w:ascii="Liberation Serif" w:hAnsi="Liberation Serif" w:cs="Liberation Serif"/>
          <w:sz w:val="24"/>
          <w:szCs w:val="24"/>
          <w:u w:val="single"/>
        </w:rPr>
        <w:t>09.03.2022</w:t>
      </w:r>
      <w:r w:rsidRPr="00B0098D">
        <w:rPr>
          <w:rFonts w:ascii="Liberation Serif" w:hAnsi="Liberation Serif" w:cs="Liberation Serif"/>
          <w:sz w:val="24"/>
          <w:szCs w:val="24"/>
        </w:rPr>
        <w:t>___  №  ___</w:t>
      </w:r>
      <w:r w:rsidR="00925746">
        <w:rPr>
          <w:rFonts w:ascii="Liberation Serif" w:hAnsi="Liberation Serif" w:cs="Liberation Serif"/>
          <w:sz w:val="24"/>
          <w:szCs w:val="24"/>
          <w:u w:val="single"/>
        </w:rPr>
        <w:t>30</w:t>
      </w:r>
      <w:r w:rsidR="00BA1455">
        <w:rPr>
          <w:rFonts w:ascii="Liberation Serif" w:hAnsi="Liberation Serif" w:cs="Liberation Serif"/>
          <w:sz w:val="24"/>
          <w:szCs w:val="24"/>
          <w:u w:val="single"/>
        </w:rPr>
        <w:t>1</w:t>
      </w:r>
      <w:bookmarkStart w:id="1" w:name="_GoBack"/>
      <w:bookmarkEnd w:id="1"/>
      <w:r w:rsidR="00925746">
        <w:rPr>
          <w:rFonts w:ascii="Liberation Serif" w:hAnsi="Liberation Serif" w:cs="Liberation Serif"/>
          <w:sz w:val="24"/>
          <w:szCs w:val="24"/>
          <w:u w:val="single"/>
        </w:rPr>
        <w:t>-П</w:t>
      </w:r>
      <w:r w:rsidRPr="00B0098D">
        <w:rPr>
          <w:rFonts w:ascii="Liberation Serif" w:hAnsi="Liberation Serif" w:cs="Liberation Serif"/>
          <w:sz w:val="24"/>
          <w:szCs w:val="24"/>
        </w:rPr>
        <w:t>__</w:t>
      </w:r>
    </w:p>
    <w:p w:rsidR="00981178" w:rsidRPr="00B0098D" w:rsidRDefault="0098117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81178" w:rsidRPr="00B0098D" w:rsidRDefault="0098117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81178" w:rsidRDefault="008F6AA4" w:rsidP="00B0098D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Дополнение</w:t>
      </w:r>
    </w:p>
    <w:p w:rsidR="00981178" w:rsidRDefault="008F6AA4" w:rsidP="00B0098D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Схему размещения нестационарных торговых объектов на территории городского округа Заречный</w:t>
      </w:r>
    </w:p>
    <w:p w:rsidR="00981178" w:rsidRDefault="00981178">
      <w:pPr>
        <w:ind w:left="709"/>
        <w:jc w:val="center"/>
        <w:rPr>
          <w:rFonts w:ascii="Liberation Serif" w:hAnsi="Liberation Serif" w:cs="Liberation Serif"/>
          <w:sz w:val="28"/>
          <w:szCs w:val="28"/>
        </w:rPr>
      </w:pPr>
    </w:p>
    <w:p w:rsidR="00B0098D" w:rsidRDefault="00B0098D">
      <w:pPr>
        <w:ind w:left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417"/>
        <w:gridCol w:w="2972"/>
        <w:gridCol w:w="1646"/>
        <w:gridCol w:w="2314"/>
        <w:gridCol w:w="546"/>
        <w:gridCol w:w="1833"/>
        <w:gridCol w:w="1351"/>
        <w:gridCol w:w="1570"/>
        <w:gridCol w:w="1605"/>
      </w:tblGrid>
      <w:tr w:rsidR="00981178">
        <w:trPr>
          <w:cantSplit/>
          <w:trHeight w:val="187"/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</w:tr>
      <w:tr w:rsidR="00981178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</w:pPr>
            <w:r>
              <w:rPr>
                <w:rFonts w:ascii="Liberation Serif" w:hAnsi="Liberation Serif" w:cs="TimesNewRomanPS-BoldMT"/>
                <w:bCs/>
                <w:sz w:val="22"/>
                <w:szCs w:val="22"/>
              </w:rPr>
              <w:t>Свердловская область, г. Заречный, южнее дома № 26 Б по ул. Ленина</w:t>
            </w:r>
          </w:p>
          <w:tbl>
            <w:tblPr>
              <w:tblW w:w="274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1583"/>
            </w:tblGrid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y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  <w:jc w:val="both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387734.85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1577753.97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387741.84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1577757.86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387743.87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1577753.26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387741.02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1577741.56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387734.85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1577753.97</w:t>
                  </w:r>
                </w:p>
              </w:tc>
            </w:tr>
          </w:tbl>
          <w:p w:rsidR="00981178" w:rsidRDefault="008F6AA4">
            <w:pPr>
              <w:autoSpaceDE w:val="0"/>
            </w:pPr>
            <w:r>
              <w:rPr>
                <w:rFonts w:ascii="Liberation Serif" w:hAnsi="Liberation Serif" w:cs="TimesNewRoman"/>
                <w:sz w:val="22"/>
                <w:szCs w:val="22"/>
              </w:rPr>
              <w:t>Общая площадь места размещения 74 кв. м.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Павильон</w:t>
            </w:r>
          </w:p>
          <w:p w:rsidR="00981178" w:rsidRDefault="0098117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1178" w:rsidRDefault="0098117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1178" w:rsidRDefault="0098117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1178" w:rsidRDefault="0098117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1178" w:rsidRDefault="0098117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1178" w:rsidRDefault="0098117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1178" w:rsidRDefault="0098117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1178" w:rsidRDefault="0098117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Продовольственные товары, продукция общественного питания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государственная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98117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2022-2029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г.г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перспективное</w:t>
            </w:r>
          </w:p>
        </w:tc>
      </w:tr>
      <w:tr w:rsidR="00981178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</w:pPr>
            <w:r>
              <w:rPr>
                <w:rFonts w:ascii="Liberation Serif" w:hAnsi="Liberation Serif" w:cs="MinionPro-Regular"/>
                <w:sz w:val="22"/>
                <w:szCs w:val="22"/>
              </w:rPr>
              <w:t xml:space="preserve">Свердловская область, г. Заречный, примерно в 10 метрах по направлению на северо-восток от дома № 2 по ул. </w:t>
            </w:r>
            <w:proofErr w:type="spellStart"/>
            <w:r>
              <w:rPr>
                <w:rFonts w:ascii="Liberation Serif" w:hAnsi="Liberation Serif" w:cs="MinionPro-Regular"/>
                <w:sz w:val="22"/>
                <w:szCs w:val="22"/>
              </w:rPr>
              <w:t>Таховской</w:t>
            </w:r>
            <w:proofErr w:type="spellEnd"/>
          </w:p>
          <w:tbl>
            <w:tblPr>
              <w:tblW w:w="274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1583"/>
            </w:tblGrid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y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  <w:jc w:val="both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387889.15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1577403.93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387893.25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1577406.18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387890.34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1577411.17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387886.24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1577408.93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387889.15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1577403.93</w:t>
                  </w:r>
                </w:p>
              </w:tc>
            </w:tr>
          </w:tbl>
          <w:p w:rsidR="00981178" w:rsidRDefault="008F6AA4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Общая площадь места размещения 25 кв. м.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Сезонное предприятие (объект) общественного питания</w:t>
            </w:r>
          </w:p>
          <w:p w:rsidR="00981178" w:rsidRDefault="0098117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1178" w:rsidRDefault="0098117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1178" w:rsidRDefault="0098117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1178" w:rsidRDefault="0098117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1178" w:rsidRDefault="0098117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1178" w:rsidRDefault="0098117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81178" w:rsidRDefault="0098117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государственная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98117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2022-2029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г.г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перспективное</w:t>
            </w:r>
          </w:p>
        </w:tc>
      </w:tr>
      <w:tr w:rsidR="00981178">
        <w:trPr>
          <w:cantSplit/>
          <w:trHeight w:val="317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55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</w:pPr>
            <w:r>
              <w:rPr>
                <w:rFonts w:ascii="Liberation Serif" w:hAnsi="Liberation Serif" w:cs="TimesNewRomanPS-BoldMT"/>
                <w:bCs/>
                <w:sz w:val="22"/>
                <w:szCs w:val="22"/>
              </w:rPr>
              <w:t xml:space="preserve">Свердловская область, г. Заречный, примерно в 10 метрах по </w:t>
            </w:r>
            <w:proofErr w:type="spellStart"/>
            <w:r>
              <w:rPr>
                <w:rFonts w:ascii="Liberation Serif" w:hAnsi="Liberation Serif" w:cs="TimesNewRomanPS-BoldMT"/>
                <w:bCs/>
                <w:sz w:val="22"/>
                <w:szCs w:val="22"/>
              </w:rPr>
              <w:t>паправлению</w:t>
            </w:r>
            <w:proofErr w:type="spellEnd"/>
            <w:r>
              <w:rPr>
                <w:rFonts w:ascii="Liberation Serif" w:hAnsi="Liberation Serif" w:cs="TimesNewRomanPS-BoldMT"/>
                <w:bCs/>
                <w:sz w:val="22"/>
                <w:szCs w:val="22"/>
              </w:rPr>
              <w:t xml:space="preserve"> на север от здания № 27 по ул. Ленина</w:t>
            </w:r>
          </w:p>
          <w:tbl>
            <w:tblPr>
              <w:tblW w:w="274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1583"/>
            </w:tblGrid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y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  <w:jc w:val="both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388486.30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1577688.28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388486.51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1577701.40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388474.54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1577701.71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388474.29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1577688.58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388486.30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1577688.28</w:t>
                  </w:r>
                </w:p>
              </w:tc>
            </w:tr>
          </w:tbl>
          <w:p w:rsidR="00981178" w:rsidRDefault="008F6AA4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Общая площадь места размещения 158 кв. м.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Павильон</w:t>
            </w:r>
          </w:p>
          <w:p w:rsidR="00981178" w:rsidRDefault="00981178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государственная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98117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2022-2029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г.г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перспективное</w:t>
            </w:r>
          </w:p>
        </w:tc>
      </w:tr>
      <w:tr w:rsidR="00981178">
        <w:trPr>
          <w:cantSplit/>
          <w:trHeight w:val="317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</w:pPr>
            <w:r>
              <w:rPr>
                <w:rFonts w:ascii="Liberation Serif" w:hAnsi="Liberation Serif" w:cs="TimesNewRomanPS-BoldMT"/>
                <w:bCs/>
                <w:sz w:val="22"/>
                <w:szCs w:val="22"/>
              </w:rPr>
              <w:t xml:space="preserve">Свердловская область, г. о. Заречный, д. </w:t>
            </w:r>
            <w:proofErr w:type="spellStart"/>
            <w:r>
              <w:rPr>
                <w:rFonts w:ascii="Liberation Serif" w:hAnsi="Liberation Serif" w:cs="TimesNewRomanPS-BoldMT"/>
                <w:bCs/>
                <w:sz w:val="22"/>
                <w:szCs w:val="22"/>
              </w:rPr>
              <w:t>Курманка</w:t>
            </w:r>
            <w:proofErr w:type="spellEnd"/>
            <w:r>
              <w:rPr>
                <w:rFonts w:ascii="Liberation Serif" w:hAnsi="Liberation Serif" w:cs="TimesNewRomanPS-BoldMT"/>
                <w:bCs/>
                <w:sz w:val="22"/>
                <w:szCs w:val="22"/>
              </w:rPr>
              <w:t>, у здания № 10 по ул. Юбилейная</w:t>
            </w:r>
          </w:p>
          <w:tbl>
            <w:tblPr>
              <w:tblW w:w="274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1583"/>
            </w:tblGrid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y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  <w:jc w:val="both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382866.49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1575552.67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382862.72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1575560.93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382860.52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1575565.73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382866.40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pStyle w:val="ConsPlusNormal"/>
                    <w:ind w:firstLine="0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1575568.54</w:t>
                  </w:r>
                </w:p>
              </w:tc>
            </w:tr>
            <w:tr w:rsidR="0098117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382872.36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178" w:rsidRDefault="008F6AA4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</w:pPr>
                  <w:r>
                    <w:rPr>
                      <w:rFonts w:ascii="Liberation Serif" w:hAnsi="Liberation Serif" w:cs="TimesNewRoman"/>
                      <w:sz w:val="22"/>
                      <w:szCs w:val="22"/>
                    </w:rPr>
                    <w:t>1575555.38</w:t>
                  </w:r>
                </w:p>
              </w:tc>
            </w:tr>
          </w:tbl>
          <w:p w:rsidR="00981178" w:rsidRDefault="008F6AA4">
            <w:pPr>
              <w:autoSpaceDE w:val="0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Общая площадь места размещения 93 кв. м.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Павильон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Торговля хлебом, хлебобулочными изделиями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государственная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98117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2022-2029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178" w:rsidRDefault="008F6AA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перспективное</w:t>
            </w:r>
          </w:p>
        </w:tc>
      </w:tr>
    </w:tbl>
    <w:p w:rsidR="00981178" w:rsidRDefault="0098117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81178" w:rsidRDefault="0098117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81178" w:rsidRDefault="0098117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81178" w:rsidRDefault="00981178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981178">
      <w:headerReference w:type="default" r:id="rId12"/>
      <w:pgSz w:w="16838" w:h="11906" w:orient="landscape"/>
      <w:pgMar w:top="1418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D8" w:rsidRDefault="003847D8">
      <w:r>
        <w:separator/>
      </w:r>
    </w:p>
  </w:endnote>
  <w:endnote w:type="continuationSeparator" w:id="0">
    <w:p w:rsidR="003847D8" w:rsidRDefault="0038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panose1 w:val="03030502040406070605"/>
    <w:charset w:val="00"/>
    <w:family w:val="script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charset w:val="00"/>
    <w:family w:val="auto"/>
    <w:pitch w:val="default"/>
  </w:font>
  <w:font w:name="TimesNewRoman">
    <w:charset w:val="00"/>
    <w:family w:val="auto"/>
    <w:pitch w:val="default"/>
  </w:font>
  <w:font w:name="MinionPro-Regular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D8" w:rsidRDefault="003847D8">
      <w:r>
        <w:rPr>
          <w:color w:val="000000"/>
        </w:rPr>
        <w:separator/>
      </w:r>
    </w:p>
  </w:footnote>
  <w:footnote w:type="continuationSeparator" w:id="0">
    <w:p w:rsidR="003847D8" w:rsidRDefault="00384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C4" w:rsidRDefault="008F6AA4">
    <w:pPr>
      <w:pStyle w:val="a7"/>
      <w:jc w:val="center"/>
    </w:pPr>
    <w:r>
      <w:rPr>
        <w:rFonts w:ascii="Liberation Serif" w:hAnsi="Liberation Serif" w:cs="Liberation Serif"/>
        <w:szCs w:val="24"/>
      </w:rPr>
      <w:fldChar w:fldCharType="begin"/>
    </w:r>
    <w:r>
      <w:rPr>
        <w:rFonts w:ascii="Liberation Serif" w:hAnsi="Liberation Serif" w:cs="Liberation Serif"/>
        <w:szCs w:val="24"/>
      </w:rPr>
      <w:instrText xml:space="preserve"> PAGE </w:instrText>
    </w:r>
    <w:r>
      <w:rPr>
        <w:rFonts w:ascii="Liberation Serif" w:hAnsi="Liberation Serif" w:cs="Liberation Serif"/>
        <w:szCs w:val="24"/>
      </w:rPr>
      <w:fldChar w:fldCharType="separate"/>
    </w:r>
    <w:r w:rsidR="00BA1455">
      <w:rPr>
        <w:rFonts w:ascii="Liberation Serif" w:hAnsi="Liberation Serif" w:cs="Liberation Serif"/>
        <w:noProof/>
        <w:szCs w:val="24"/>
      </w:rPr>
      <w:t>2</w:t>
    </w:r>
    <w:r>
      <w:rPr>
        <w:rFonts w:ascii="Liberation Serif" w:hAnsi="Liberation Serif" w:cs="Liberation Serif"/>
        <w:szCs w:val="24"/>
      </w:rPr>
      <w:fldChar w:fldCharType="end"/>
    </w:r>
  </w:p>
  <w:p w:rsidR="00F017C4" w:rsidRDefault="003847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C4" w:rsidRDefault="008F6AA4">
    <w:pPr>
      <w:pStyle w:val="a7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BA1455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F017C4" w:rsidRDefault="003847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212"/>
    <w:multiLevelType w:val="multilevel"/>
    <w:tmpl w:val="DD164466"/>
    <w:lvl w:ilvl="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10C58"/>
    <w:multiLevelType w:val="multilevel"/>
    <w:tmpl w:val="991A10A0"/>
    <w:lvl w:ilvl="0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78"/>
    <w:rsid w:val="003847D8"/>
    <w:rsid w:val="008F6AA4"/>
    <w:rsid w:val="00925746"/>
    <w:rsid w:val="00981178"/>
    <w:rsid w:val="00B0098D"/>
    <w:rsid w:val="00BA1455"/>
    <w:rsid w:val="00C055CC"/>
    <w:rsid w:val="00D3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44EE"/>
  <w15:docId w15:val="{EB998D38-88FD-4512-8F00-5B444A43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oronet" w:hAnsi="Coronet"/>
      <w:sz w:val="5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rPr>
      <w:sz w:val="2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rPr>
      <w:sz w:val="28"/>
    </w:rPr>
  </w:style>
  <w:style w:type="character" w:customStyle="1" w:styleId="2">
    <w:name w:val="Знак Знак2"/>
    <w:rPr>
      <w:rFonts w:ascii="Times New Roman" w:eastAsia="Times New Roman" w:hAnsi="Times New Roman"/>
    </w:rPr>
  </w:style>
  <w:style w:type="paragraph" w:styleId="ab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d">
    <w:name w:val="Title"/>
    <w:basedOn w:val="a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rPr>
      <w:b/>
      <w:bCs/>
      <w:sz w:val="28"/>
      <w:szCs w:val="24"/>
    </w:rPr>
  </w:style>
  <w:style w:type="character" w:customStyle="1" w:styleId="af">
    <w:name w:val="Основной текст Знак"/>
    <w:rPr>
      <w:sz w:val="28"/>
    </w:rPr>
  </w:style>
  <w:style w:type="character" w:customStyle="1" w:styleId="af0">
    <w:name w:val="Основной текст с отступом Знак"/>
    <w:rPr>
      <w:sz w:val="28"/>
    </w:rPr>
  </w:style>
  <w:style w:type="character" w:styleId="af1">
    <w:name w:val="Strong"/>
    <w:rPr>
      <w:b/>
      <w:bCs/>
    </w:rPr>
  </w:style>
  <w:style w:type="character" w:customStyle="1" w:styleId="apple-converted-space">
    <w:name w:val="apple-converted-space"/>
  </w:style>
  <w:style w:type="paragraph" w:customStyle="1" w:styleId="a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Hyperlink"/>
    <w:rPr>
      <w:color w:val="0563C1"/>
      <w:u w:val="single"/>
    </w:rPr>
  </w:style>
  <w:style w:type="character" w:customStyle="1" w:styleId="ConsPlusNormal0">
    <w:name w:val="ConsPlusNormal Знак"/>
    <w:rPr>
      <w:rFonts w:ascii="Arial" w:hAnsi="Arial" w:cs="Arial"/>
    </w:rPr>
  </w:style>
  <w:style w:type="paragraph" w:styleId="af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C7BE3AD99FBEF91F5A214C65DBD8408D55A8BCEB2C260339768247AF62AAF00BBBAAB1A864062AFFEEDCDC18D9682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8E34303A</Template>
  <TotalTime>3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ярмарочной торговле на период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ярмарочной торговле на период</dc:title>
  <dc:creator>MAG</dc:creator>
  <cp:lastModifiedBy>Ольга Измоденова</cp:lastModifiedBy>
  <cp:revision>4</cp:revision>
  <cp:lastPrinted>2022-03-09T10:53:00Z</cp:lastPrinted>
  <dcterms:created xsi:type="dcterms:W3CDTF">2022-03-09T10:54:00Z</dcterms:created>
  <dcterms:modified xsi:type="dcterms:W3CDTF">2022-03-16T02:49:00Z</dcterms:modified>
</cp:coreProperties>
</file>