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02" w:rsidRDefault="00957F4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75" w14:anchorId="0DFA3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pt;visibility:visible;mso-wrap-style:square" o:ole="">
            <v:imagedata r:id="rId6" o:title=""/>
          </v:shape>
          <o:OLEObject Type="Embed" ProgID="Word.Document.8" ShapeID="Object 1" DrawAspect="Content" ObjectID="_1704808712" r:id="rId7"/>
        </w:object>
      </w:r>
    </w:p>
    <w:p w:rsidR="00015223" w:rsidRPr="00015223" w:rsidRDefault="00015223" w:rsidP="000152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1522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1522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15223" w:rsidRPr="00015223" w:rsidRDefault="00015223" w:rsidP="000152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1522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15223" w:rsidRPr="00015223" w:rsidRDefault="00015223" w:rsidP="000152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1522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DED1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15223" w:rsidRPr="00015223" w:rsidRDefault="00015223" w:rsidP="000152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15223" w:rsidRPr="00015223" w:rsidRDefault="00015223" w:rsidP="000152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15223" w:rsidRPr="00015223" w:rsidRDefault="00015223" w:rsidP="000152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15223">
        <w:rPr>
          <w:rFonts w:ascii="Liberation Serif" w:hAnsi="Liberation Serif"/>
          <w:sz w:val="24"/>
        </w:rPr>
        <w:t>от__</w:t>
      </w:r>
      <w:r w:rsidR="008A3AD5">
        <w:rPr>
          <w:rFonts w:ascii="Liberation Serif" w:hAnsi="Liberation Serif"/>
          <w:sz w:val="24"/>
          <w:u w:val="single"/>
        </w:rPr>
        <w:t>27.01.2022</w:t>
      </w:r>
      <w:r w:rsidRPr="00015223">
        <w:rPr>
          <w:rFonts w:ascii="Liberation Serif" w:hAnsi="Liberation Serif"/>
          <w:sz w:val="24"/>
        </w:rPr>
        <w:t>__  №  __</w:t>
      </w:r>
      <w:r w:rsidR="008A3AD5">
        <w:rPr>
          <w:rFonts w:ascii="Liberation Serif" w:hAnsi="Liberation Serif"/>
          <w:sz w:val="24"/>
          <w:u w:val="single"/>
        </w:rPr>
        <w:t>75-П</w:t>
      </w:r>
      <w:bookmarkStart w:id="0" w:name="_GoBack"/>
      <w:bookmarkEnd w:id="0"/>
      <w:r w:rsidRPr="00015223">
        <w:rPr>
          <w:rFonts w:ascii="Liberation Serif" w:hAnsi="Liberation Serif"/>
          <w:sz w:val="24"/>
        </w:rPr>
        <w:t>___</w:t>
      </w:r>
    </w:p>
    <w:p w:rsidR="00015223" w:rsidRPr="00015223" w:rsidRDefault="00015223" w:rsidP="000152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15223" w:rsidRPr="00015223" w:rsidRDefault="00015223" w:rsidP="0001522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15223">
        <w:rPr>
          <w:rFonts w:ascii="Liberation Serif" w:hAnsi="Liberation Serif"/>
          <w:sz w:val="24"/>
          <w:szCs w:val="24"/>
        </w:rPr>
        <w:t>г. Заречный</w:t>
      </w:r>
    </w:p>
    <w:p w:rsidR="00F53502" w:rsidRDefault="00F53502">
      <w:pPr>
        <w:rPr>
          <w:rFonts w:ascii="Liberation Serif" w:hAnsi="Liberation Serif"/>
          <w:sz w:val="28"/>
          <w:szCs w:val="28"/>
        </w:rPr>
      </w:pPr>
    </w:p>
    <w:p w:rsidR="00015223" w:rsidRDefault="00015223">
      <w:pPr>
        <w:rPr>
          <w:rFonts w:ascii="Liberation Serif" w:hAnsi="Liberation Serif"/>
          <w:sz w:val="28"/>
          <w:szCs w:val="28"/>
        </w:rPr>
      </w:pPr>
    </w:p>
    <w:p w:rsidR="00F53502" w:rsidRDefault="00957F4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мерах по реализации решения Думы городского округа Заречный</w:t>
      </w:r>
    </w:p>
    <w:p w:rsidR="00F53502" w:rsidRDefault="00957F4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бюджете городского округа Заречный на 2022 год и плановый период 2023-2024 годов»</w:t>
      </w:r>
    </w:p>
    <w:p w:rsidR="00F53502" w:rsidRDefault="00F5350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53502" w:rsidRDefault="00957F44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целях реализации решения Думы городского округа Заречный от 13 декабря 2021 года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F53502" w:rsidRDefault="00957F44">
      <w:pPr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F53502" w:rsidRDefault="00957F44" w:rsidP="0001522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Главным администраторам доходов местного бюджета принять меры по обеспечению поступлений в бюджет городского округа Заречный налоговых и неналоговых доходов и сокращению задолженности по их уплате.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Главным распорядителям средств бюджета городского округа Заречный: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распределять и доводить до подведомственных получателей бюджетных средств бюджетные ассигнования и лимиты бюджетных обязательств по расходам, финансирование которых в соответствии с Решением Думы городского округа Заречный от 13.12.2021 № 57-Р «О бюджете гор</w:t>
      </w:r>
      <w:r w:rsidR="00015223">
        <w:rPr>
          <w:rFonts w:ascii="Liberation Serif" w:hAnsi="Liberation Serif"/>
          <w:sz w:val="28"/>
          <w:szCs w:val="28"/>
        </w:rPr>
        <w:t>одского округа Заречный на 2022 </w:t>
      </w:r>
      <w:r>
        <w:rPr>
          <w:rFonts w:ascii="Liberation Serif" w:hAnsi="Liberation Serif"/>
          <w:sz w:val="28"/>
          <w:szCs w:val="28"/>
        </w:rPr>
        <w:t>год и плановый период 2023-2024 годов» предусмотрено в порядке, установленном соответствующим нормативны</w:t>
      </w:r>
      <w:r w:rsidR="00015223">
        <w:rPr>
          <w:rFonts w:ascii="Liberation Serif" w:hAnsi="Liberation Serif"/>
          <w:sz w:val="28"/>
          <w:szCs w:val="28"/>
        </w:rPr>
        <w:t xml:space="preserve">м правовым актом администрации </w:t>
      </w:r>
      <w:r>
        <w:rPr>
          <w:rFonts w:ascii="Liberation Serif" w:hAnsi="Liberation Serif"/>
          <w:sz w:val="28"/>
          <w:szCs w:val="28"/>
        </w:rPr>
        <w:t>городского округа Заречный;</w:t>
      </w:r>
    </w:p>
    <w:p w:rsidR="00F53502" w:rsidRDefault="00957F44" w:rsidP="0001522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активизировать работу с органами государственной власти Свердловской области по привлечению в местный бюджет средств из областного бюджета для дополнительного финансирования отдельных направлений социально-экономического развития городского округа Заречный;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обеспечить:</w:t>
      </w:r>
    </w:p>
    <w:p w:rsidR="00F53502" w:rsidRDefault="00957F44" w:rsidP="00015223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возврат в областной бюджет не использованных по состоянию на 01 января 2022 года остатков межбюджетных трансфертов, предоставленных из федерального и областного бюджетов бюджету городского округа Заречный, в форме субвенций, субсидий, иных межбюджетных трансфертов, имеющих целевое назначение, в течение первых 15 рабочих дней 2022 года;</w:t>
      </w:r>
    </w:p>
    <w:p w:rsidR="00F53502" w:rsidRDefault="00957F44" w:rsidP="00015223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подтверждение потребности в не использованных по состоянию на 01 января 2022 года остатках межбюджетных трансфертов, предоставленных из </w:t>
      </w:r>
      <w:r>
        <w:rPr>
          <w:rFonts w:ascii="Liberation Serif" w:hAnsi="Liberation Serif" w:cs="Times New Roman"/>
          <w:sz w:val="28"/>
          <w:szCs w:val="28"/>
        </w:rPr>
        <w:lastRenderedPageBreak/>
        <w:t>федерального и областного бюджетов бюджету городского округа Заречный, в форме субвенций, субсидий, иных межбюджетных трансфертов, имеющих целевое назначение, в сроки, установленные главными администраторами бюджетных средств областного бюджета;</w:t>
      </w:r>
    </w:p>
    <w:p w:rsidR="00F53502" w:rsidRDefault="00957F44" w:rsidP="00015223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полное освоение межбюджетных трансфертов, предоставленных из федерального и областного бюджетов бюджету городского округа Заречный и имеющих целевое назначение, и достижение целевых показателей, установленных соглашениями об их предоставлении;</w:t>
      </w:r>
    </w:p>
    <w:p w:rsidR="00F53502" w:rsidRDefault="00957F44" w:rsidP="00015223">
      <w:pPr>
        <w:pStyle w:val="ConsPlusNormal"/>
        <w:suppressAutoHyphens/>
        <w:ind w:firstLine="709"/>
        <w:jc w:val="both"/>
      </w:pPr>
      <w:r>
        <w:rPr>
          <w:rFonts w:ascii="Liberation Serif" w:hAnsi="Liberation Serif"/>
          <w:sz w:val="28"/>
          <w:szCs w:val="28"/>
        </w:rPr>
        <w:t>4) обеспечить принятие мер по недопущению роста кредиторской и дебиторской задолженности муниципальных учреждений, возникновению просроченной кредиторской задолженности, а также обращений взыскания на средства бюджета городского округа Заречный по денежным обязательствам муниципальных учреждений городского округа Заречный.</w:t>
      </w:r>
    </w:p>
    <w:p w:rsidR="00F53502" w:rsidRDefault="00957F44" w:rsidP="00015223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Органам, осуществляющим функции и полномочия учредителя муниципальных бюджетных и муниципальных автономных учреждений городского округа Заречный:</w:t>
      </w:r>
    </w:p>
    <w:p w:rsidR="00F53502" w:rsidRDefault="00957F44" w:rsidP="00015223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в срок до 01 февраля 2022 обеспечить перечисление муниципальными бюджетными и муниципальными автономными учреждениями в местный бюджет не использованных в 2021 году остатков средств, предоставленных им из бюджета городского округа Заречный в форме субсидий на иные цели, и в отношении которых органами, осуществляющими функции и полномочия учредителя, не принято решение о наличии потребности в направлении их на те же цели в текущем финансовом году;</w:t>
      </w:r>
    </w:p>
    <w:p w:rsidR="00F53502" w:rsidRDefault="00957F44" w:rsidP="00015223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в срок до 01 марта 2022 принять решение о наличии потребности в направлении на те же цели не использованных по состоянию на 01 января 2022 года остатков средств, предоставленных в 2021 году муниципальным бюджетным и муниципальным автономным учреждениям в форме субсидий на иные цели;</w:t>
      </w:r>
    </w:p>
    <w:p w:rsidR="00F53502" w:rsidRDefault="00957F44" w:rsidP="00015223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в срок до 01 марта 2022 года обеспечить возврат в бюджет городского округа Заречный муниципальными бюджетными и муниципальными автономными учреждениями городского округа Заречный остатков субсидий, предоставленных им в 2021 году на финансовое обеспечение выполнения муниципального задания на оказание муниципальных услуг (выполнение работ), в объеме, соответствующем недостигнутым показателям муниципального задания.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Финансовому управлению администрации городского округа Заречный</w:t>
      </w:r>
    </w:p>
    <w:p w:rsidR="00F53502" w:rsidRDefault="00957F44" w:rsidP="0001522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представлять в Министерство финансов Свердловской области решение о бюджете городского округа Заречный и внесении изменений в него в двухнедельный срок после принятия данных решений Думой городского округа Заречный;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произвести погашение долговых обязательств городского округа Заречный по реструктурированным бюджетным кредитам, предоставленным из областного бюджета, в установленные договорами (соглашениями) сроки.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Установить, что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размере до 100 процентов суммы договора (муниципального контракта) -по договорам (муниципальным контрактам) о поставке товаров, оказании услуг на сумму до 100 тысяч рублей, оказании услуг связи, подписке на печатные издания и их приобретении, обучении по программам профессиональной переподготовки, повышения квалификации и стажировки, участии в научных, методических, научно-практических и иных конференциях, взносов на участие в спортивных сборах, соревнованиях, творческих конкурсах,  приобретении авиа- и железнодорожных билетов, билетов для проезда городским и пригородным транспортом, путевок на санаторно-курортное лечение, обязательного страхования гражданской ответственности владельцев автотранспортных средств;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размере до 30 процентов суммы договора (муниципального контракта) по остальным договорам (муниципальным контрактам), если иное не предусмотрено законодательством Российской Федерации.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Получателям средств бюджета городского округа Заречный принимать бюджетные обязательства </w:t>
      </w:r>
      <w:proofErr w:type="gramStart"/>
      <w:r>
        <w:rPr>
          <w:rFonts w:ascii="Liberation Serif" w:hAnsi="Liberation Serif"/>
          <w:sz w:val="28"/>
          <w:szCs w:val="28"/>
        </w:rPr>
        <w:t>в пределах</w:t>
      </w:r>
      <w:proofErr w:type="gramEnd"/>
      <w:r>
        <w:rPr>
          <w:rFonts w:ascii="Liberation Serif" w:hAnsi="Liberation Serif"/>
          <w:sz w:val="28"/>
          <w:szCs w:val="28"/>
        </w:rPr>
        <w:t xml:space="preserve"> доведенных до них лимитов бюджетных обязательств, если иное не предусмотрено бюджетным законодательством, с учетом обязательств, принятых и не исполненных по состоянию на 01 января 2022 года.</w:t>
      </w:r>
    </w:p>
    <w:p w:rsidR="00F53502" w:rsidRDefault="00015223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957F44">
        <w:rPr>
          <w:rFonts w:ascii="Liberation Serif" w:hAnsi="Liberation Serif"/>
          <w:sz w:val="28"/>
          <w:szCs w:val="28"/>
        </w:rPr>
        <w:t>Руководителям муниципальных учреждений городского округа Заречный:</w:t>
      </w:r>
    </w:p>
    <w:p w:rsidR="00F53502" w:rsidRDefault="00957F44" w:rsidP="00015223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принимать новые денежные обязательства за счет остатков лимитов бюджетных обязательств, которые образовались по итогам конкурентных процедур, после согласования с главой городского округа;</w:t>
      </w:r>
    </w:p>
    <w:p w:rsidR="00F53502" w:rsidRDefault="00957F44" w:rsidP="0001522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8"/>
          <w:szCs w:val="28"/>
        </w:rPr>
        <w:t xml:space="preserve"> нести персональную ответственность за состояние расчетной и финансовой дисциплины.</w:t>
      </w:r>
    </w:p>
    <w:p w:rsidR="00F53502" w:rsidRDefault="00957F44" w:rsidP="00015223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8. Финансовому управлению администрации городского округа Заречный осуществлять еженедельный контроль и уменьшение остатков лимитов доведенных бюджетных обязательств по состоявшимся конкурентным процедурам.</w:t>
      </w:r>
    </w:p>
    <w:p w:rsidR="00F53502" w:rsidRDefault="00957F44" w:rsidP="0001522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настоящего постановления оставляю за собой.</w:t>
      </w:r>
    </w:p>
    <w:p w:rsidR="00F53502" w:rsidRDefault="00957F44" w:rsidP="0001522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10. Разместить настоящее постановление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F53502" w:rsidRDefault="00F53502" w:rsidP="00015223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53502" w:rsidRDefault="00F5350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5350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02" w:rsidRDefault="00957F44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Главы</w:t>
            </w:r>
          </w:p>
          <w:p w:rsidR="00F53502" w:rsidRDefault="00957F4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02" w:rsidRDefault="00F535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02" w:rsidRDefault="00F5350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53502" w:rsidRDefault="00957F4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О.П. Кириллов</w:t>
            </w:r>
          </w:p>
        </w:tc>
      </w:tr>
      <w:tr w:rsidR="00F5350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02" w:rsidRDefault="00F535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02" w:rsidRDefault="00F5350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502" w:rsidRDefault="00F535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53502" w:rsidRDefault="00F53502">
      <w:pPr>
        <w:rPr>
          <w:rFonts w:ascii="Liberation Serif" w:hAnsi="Liberation Serif"/>
          <w:sz w:val="28"/>
          <w:szCs w:val="28"/>
        </w:rPr>
      </w:pPr>
    </w:p>
    <w:sectPr w:rsidR="00F53502" w:rsidSect="00015223">
      <w:headerReference w:type="default" r:id="rId8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D4" w:rsidRDefault="00E458D4">
      <w:r>
        <w:separator/>
      </w:r>
    </w:p>
  </w:endnote>
  <w:endnote w:type="continuationSeparator" w:id="0">
    <w:p w:rsidR="00E458D4" w:rsidRDefault="00E4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D4" w:rsidRDefault="00E458D4">
      <w:r>
        <w:rPr>
          <w:color w:val="000000"/>
        </w:rPr>
        <w:separator/>
      </w:r>
    </w:p>
  </w:footnote>
  <w:footnote w:type="continuationSeparator" w:id="0">
    <w:p w:rsidR="00E458D4" w:rsidRDefault="00E4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65" w:rsidRPr="00015223" w:rsidRDefault="00957F44">
    <w:pPr>
      <w:pStyle w:val="a6"/>
      <w:jc w:val="center"/>
      <w:rPr>
        <w:rFonts w:ascii="Liberation Serif" w:hAnsi="Liberation Serif" w:cs="Liberation Serif"/>
        <w:sz w:val="28"/>
      </w:rPr>
    </w:pPr>
    <w:r w:rsidRPr="00015223">
      <w:rPr>
        <w:rFonts w:ascii="Liberation Serif" w:hAnsi="Liberation Serif" w:cs="Liberation Serif"/>
        <w:sz w:val="28"/>
      </w:rPr>
      <w:fldChar w:fldCharType="begin"/>
    </w:r>
    <w:r w:rsidRPr="00015223">
      <w:rPr>
        <w:rFonts w:ascii="Liberation Serif" w:hAnsi="Liberation Serif" w:cs="Liberation Serif"/>
        <w:sz w:val="28"/>
      </w:rPr>
      <w:instrText xml:space="preserve"> PAGE </w:instrText>
    </w:r>
    <w:r w:rsidRPr="00015223">
      <w:rPr>
        <w:rFonts w:ascii="Liberation Serif" w:hAnsi="Liberation Serif" w:cs="Liberation Serif"/>
        <w:sz w:val="28"/>
      </w:rPr>
      <w:fldChar w:fldCharType="separate"/>
    </w:r>
    <w:r w:rsidR="008A3AD5">
      <w:rPr>
        <w:rFonts w:ascii="Liberation Serif" w:hAnsi="Liberation Serif" w:cs="Liberation Serif"/>
        <w:noProof/>
        <w:sz w:val="28"/>
      </w:rPr>
      <w:t>3</w:t>
    </w:r>
    <w:r w:rsidRPr="00015223">
      <w:rPr>
        <w:rFonts w:ascii="Liberation Serif" w:hAnsi="Liberation Serif" w:cs="Liberation Serif"/>
        <w:sz w:val="28"/>
      </w:rPr>
      <w:fldChar w:fldCharType="end"/>
    </w:r>
  </w:p>
  <w:p w:rsidR="00827165" w:rsidRDefault="00E458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02"/>
    <w:rsid w:val="00015223"/>
    <w:rsid w:val="00471E01"/>
    <w:rsid w:val="008A3AD5"/>
    <w:rsid w:val="00957F44"/>
    <w:rsid w:val="00E458D4"/>
    <w:rsid w:val="00F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0E61"/>
  <w15:docId w15:val="{80C6022A-2545-49C3-B4EE-52266C2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textAlignment w:val="auto"/>
    </w:pPr>
    <w:rPr>
      <w:rFonts w:ascii="Calibri" w:hAnsi="Calibri" w:cs="Calibri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1">
    <w:name w:val="Верхний колонтитул Знак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2022-01-27T03:21:00Z</cp:lastPrinted>
  <dcterms:created xsi:type="dcterms:W3CDTF">2022-01-27T03:22:00Z</dcterms:created>
  <dcterms:modified xsi:type="dcterms:W3CDTF">2022-01-27T12:08:00Z</dcterms:modified>
</cp:coreProperties>
</file>