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5" w:rsidRPr="00A631E5" w:rsidRDefault="00A631E5" w:rsidP="00A631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31E5">
        <w:rPr>
          <w:rFonts w:ascii="Times New Roman" w:hAnsi="Times New Roman"/>
          <w:b/>
          <w:sz w:val="28"/>
          <w:szCs w:val="28"/>
          <w:lang w:eastAsia="ru-RU"/>
        </w:rPr>
        <w:t>О получении льготы в 2018 году.</w:t>
      </w:r>
    </w:p>
    <w:p w:rsidR="00A631E5" w:rsidRDefault="00A631E5" w:rsidP="00A63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Межрайонная инспекция ФНС России №29 по Свердловской области информирует:</w:t>
      </w:r>
    </w:p>
    <w:p w:rsidR="00A631E5" w:rsidRPr="00A631E5" w:rsidRDefault="00A631E5" w:rsidP="00A63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1E5">
        <w:rPr>
          <w:rFonts w:ascii="Times New Roman" w:hAnsi="Times New Roman"/>
          <w:sz w:val="28"/>
          <w:szCs w:val="28"/>
          <w:lang w:eastAsia="ru-RU"/>
        </w:rPr>
        <w:t xml:space="preserve">Граждане, у которых </w:t>
      </w:r>
      <w:r w:rsidRPr="00A631E5">
        <w:rPr>
          <w:rFonts w:ascii="Times New Roman" w:hAnsi="Times New Roman"/>
          <w:b/>
          <w:sz w:val="28"/>
          <w:szCs w:val="28"/>
          <w:lang w:eastAsia="ru-RU"/>
        </w:rPr>
        <w:t>в 2017 году впервые возникло право на льготу</w:t>
      </w:r>
      <w:r w:rsidRPr="00A631E5">
        <w:rPr>
          <w:rFonts w:ascii="Times New Roman" w:hAnsi="Times New Roman"/>
          <w:sz w:val="28"/>
          <w:szCs w:val="28"/>
          <w:lang w:eastAsia="ru-RU"/>
        </w:rPr>
        <w:t xml:space="preserve"> в отношении налогооблагаемого недвижимого имущества или транспортных средств, могут </w:t>
      </w:r>
      <w:r w:rsidRPr="00A631E5">
        <w:rPr>
          <w:rFonts w:ascii="Times New Roman" w:hAnsi="Times New Roman"/>
          <w:b/>
          <w:sz w:val="28"/>
          <w:szCs w:val="28"/>
          <w:lang w:eastAsia="ru-RU"/>
        </w:rPr>
        <w:t>заявить об этом в любой налоговый орган до 1 апреля 2018 года.</w:t>
      </w:r>
      <w:r w:rsidRPr="00A631E5">
        <w:rPr>
          <w:rFonts w:ascii="Times New Roman" w:hAnsi="Times New Roman"/>
          <w:sz w:val="28"/>
          <w:szCs w:val="28"/>
          <w:lang w:eastAsia="ru-RU"/>
        </w:rPr>
        <w:t xml:space="preserve"> Такой срок связан с тем, что после 1 апреля начнется подготовка налоговых уведомлений для отправки на основании имеющихся данных, и информация о льготе может оказаться не учтенной при исчислении налога.</w:t>
      </w:r>
    </w:p>
    <w:p w:rsidR="00A631E5" w:rsidRDefault="00A631E5" w:rsidP="00A631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1E5">
        <w:rPr>
          <w:rFonts w:ascii="Times New Roman" w:hAnsi="Times New Roman"/>
          <w:b/>
          <w:sz w:val="28"/>
          <w:szCs w:val="28"/>
          <w:lang w:eastAsia="ru-RU"/>
        </w:rPr>
        <w:t>Направить заявление</w:t>
      </w:r>
      <w:r w:rsidRPr="00A631E5">
        <w:rPr>
          <w:rFonts w:ascii="Times New Roman" w:hAnsi="Times New Roman"/>
          <w:sz w:val="28"/>
          <w:szCs w:val="28"/>
          <w:lang w:eastAsia="ru-RU"/>
        </w:rPr>
        <w:t xml:space="preserve"> об использовании налоговой льготы и подтверждающие право на льготу документы </w:t>
      </w:r>
      <w:r w:rsidRPr="00A631E5">
        <w:rPr>
          <w:rFonts w:ascii="Times New Roman" w:hAnsi="Times New Roman"/>
          <w:b/>
          <w:sz w:val="28"/>
          <w:szCs w:val="28"/>
          <w:lang w:eastAsia="ru-RU"/>
        </w:rPr>
        <w:t>можно</w:t>
      </w:r>
      <w:r w:rsidRPr="00A631E5">
        <w:rPr>
          <w:rFonts w:ascii="Times New Roman" w:hAnsi="Times New Roman"/>
          <w:sz w:val="28"/>
          <w:szCs w:val="28"/>
          <w:lang w:eastAsia="ru-RU"/>
        </w:rPr>
        <w:t xml:space="preserve"> любым удобным способом: </w:t>
      </w:r>
      <w:r w:rsidRPr="00A631E5">
        <w:rPr>
          <w:rFonts w:ascii="Times New Roman" w:hAnsi="Times New Roman"/>
          <w:b/>
          <w:sz w:val="28"/>
          <w:szCs w:val="28"/>
          <w:lang w:eastAsia="ru-RU"/>
        </w:rPr>
        <w:t>через "Личный кабинет налогоплательщика для физических лиц"</w:t>
      </w:r>
      <w:r w:rsidRPr="00A631E5">
        <w:rPr>
          <w:rFonts w:ascii="Times New Roman" w:hAnsi="Times New Roman"/>
          <w:sz w:val="28"/>
          <w:szCs w:val="28"/>
          <w:lang w:eastAsia="ru-RU"/>
        </w:rPr>
        <w:t xml:space="preserve"> на сайте ФНС России, </w:t>
      </w:r>
      <w:r w:rsidRPr="00A631E5">
        <w:rPr>
          <w:rFonts w:ascii="Times New Roman" w:hAnsi="Times New Roman"/>
          <w:b/>
          <w:sz w:val="28"/>
          <w:szCs w:val="28"/>
          <w:lang w:eastAsia="ru-RU"/>
        </w:rPr>
        <w:t>по почте</w:t>
      </w:r>
      <w:r w:rsidRPr="00A631E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A631E5">
        <w:rPr>
          <w:rFonts w:ascii="Times New Roman" w:hAnsi="Times New Roman"/>
          <w:b/>
          <w:sz w:val="28"/>
          <w:szCs w:val="28"/>
          <w:lang w:eastAsia="ru-RU"/>
        </w:rPr>
        <w:t>обратившись лично в налоговую инспекцию.</w:t>
      </w:r>
    </w:p>
    <w:p w:rsidR="006C1A1A" w:rsidRPr="00A631E5" w:rsidRDefault="00A631E5" w:rsidP="00A63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31E5">
        <w:rPr>
          <w:rFonts w:ascii="Times New Roman" w:hAnsi="Times New Roman"/>
          <w:sz w:val="28"/>
          <w:szCs w:val="28"/>
          <w:lang w:eastAsia="ru-RU"/>
        </w:rPr>
        <w:t>Ознакомиться с перечнем налоговых льгот (налоговых вычетов) по всем имущественным налогам, действующим за налоговый период  2017 года, можно на сайте ФНС России с помощью сервиса "Справочная информация о ставках и льготах по имущественным налогам".</w:t>
      </w:r>
    </w:p>
    <w:sectPr w:rsidR="006C1A1A" w:rsidRPr="00A6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5"/>
    <w:rsid w:val="006C1A1A"/>
    <w:rsid w:val="00A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2018-03-22T04:08:00Z</dcterms:created>
  <dcterms:modified xsi:type="dcterms:W3CDTF">2018-03-22T04:09:00Z</dcterms:modified>
</cp:coreProperties>
</file>