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C429E6">
        <w:rPr>
          <w:sz w:val="28"/>
          <w:szCs w:val="28"/>
        </w:rPr>
        <w:t>Об утверждении административного регламента предоставления муниципальной услуги «Проведение муниципальной экспертизы проекта освоения лесов»</w:t>
      </w:r>
      <w:bookmarkEnd w:id="3"/>
      <w:bookmarkEnd w:id="4"/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332B0E">
        <w:rPr>
          <w:b/>
          <w:sz w:val="22"/>
          <w:szCs w:val="22"/>
        </w:rPr>
        <w:t>01/07/02-24/00013573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"http://regulation.midural.ru/projects#npa=13573"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C429E6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C429E6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C429E6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C429E6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C429E6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C429E6">
        <w:rPr>
          <w:rStyle w:val="a8"/>
        </w:rPr>
        <w:t>=13573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29.02.2024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14.03.2024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332B0E">
        <w:rPr>
          <w:b/>
          <w:sz w:val="22"/>
          <w:szCs w:val="22"/>
        </w:rPr>
        <w:t>7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18.03.2024 в 9:05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E86E74" w:rsidRDefault="00E86E7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332B0E" w:rsidRDefault="00332B0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332B0E" w:rsidRDefault="00E86E7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2B0E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1EF7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9E6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6E74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D071C6-5E44-4290-BA37-2A22CF6B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3791-2D6C-443B-A434-96481AE7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9AC4249C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Ольга Костромина</cp:lastModifiedBy>
  <cp:revision>2</cp:revision>
  <cp:lastPrinted>2015-05-12T12:20:00Z</cp:lastPrinted>
  <dcterms:created xsi:type="dcterms:W3CDTF">2024-03-25T08:25:00Z</dcterms:created>
  <dcterms:modified xsi:type="dcterms:W3CDTF">2024-03-25T08:25:00Z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