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</w:t>
      </w:r>
      <w:bookmarkStart w:id="0" w:name="_GoBack"/>
      <w:bookmarkEnd w:id="0"/>
      <w:r w:rsidRPr="00E422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ъяснения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 возможности применения отдельными категориями лиц специального налогового режима «Налог на профессиональный доход»</w:t>
      </w:r>
    </w:p>
    <w:p w:rsidR="00E422FF" w:rsidRPr="00E422FF" w:rsidRDefault="00E422FF" w:rsidP="00E422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связи с принятием Федерального закона от 27</w:t>
      </w:r>
      <w:r w:rsidR="00493740"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493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 в отдельных субъектах Российской Федерации начато проведени</w:t>
      </w:r>
      <w:r w:rsidR="00493740">
        <w:rPr>
          <w:rFonts w:ascii="Times New Roman" w:eastAsia="Times New Roman" w:hAnsi="Times New Roman" w:cs="Times New Roman"/>
          <w:sz w:val="28"/>
          <w:szCs w:val="28"/>
        </w:rPr>
        <w:t xml:space="preserve">е эксперимента по установлению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специального налогового режима «На</w:t>
      </w:r>
      <w:r w:rsidR="00493740">
        <w:rPr>
          <w:rFonts w:ascii="Times New Roman" w:eastAsia="Times New Roman" w:hAnsi="Times New Roman" w:cs="Times New Roman"/>
          <w:sz w:val="28"/>
          <w:szCs w:val="28"/>
        </w:rPr>
        <w:t xml:space="preserve">лог на профессиональный доход»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(далее – режим НПД).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По смыслу части 1 статьи 2 Федерального закона № 422-ФЗ применять режим НПД (стать т.н. «</w:t>
      </w:r>
      <w:proofErr w:type="spellStart"/>
      <w:r w:rsidRPr="00E422FF">
        <w:rPr>
          <w:rFonts w:ascii="Times New Roman" w:eastAsia="Times New Roman" w:hAnsi="Times New Roman" w:cs="Times New Roman"/>
          <w:sz w:val="28"/>
          <w:szCs w:val="28"/>
        </w:rPr>
        <w:t>самозанятым</w:t>
      </w:r>
      <w:proofErr w:type="spellEnd"/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») могут как физические лица, зарегистрированные в качестве индивидуальных предпринимателей, так и иные физические лица.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№ 422-ФЗ, равно как и иные нормативные правовые акты Российской Федерации, сам по себе не содержит запрет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на применение режима НПД лицами, на которых распространяются ограничения, запреты, требования и обязанности, установленные законодательством Российской Федерации о противодействии коррупции (далее – должностные лица).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должностные лица (за исключением государственных 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br/>
      </w:r>
      <w:r w:rsidRPr="00E422FF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служащих) вправе применять режим НПД в отношении доходов от реализации товаров (работ, услуг, имущественных прав). Согласно пункту 4 части 2 статьи 6 Федерального закона № 422-ФЗ в отношении доходов государственных и муниципальных служащих объектом налогообложения признаются исключительно доходы от сдачи 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этой связи государственные и муниципальные служащие вправе применять режим НПД только в отношении доходов от сдачи в аренду (наем) жилых помещений.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части, касающейся соблюдения ограничения, предусмотренного статьей 12 Федерального закона от 25 декабря 2008 г. № 273-ФЗ 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br/>
        <w:t>«О противодействии коррупции» (далее – Федеральный закон № 273-ФЗ), необходимо учитывать, что квалифицирующим признаком для возникновения обязанности получения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является факт выполнения в соответствующей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вне зависимости от применяемого налогового режима.</w:t>
      </w:r>
    </w:p>
    <w:p w:rsidR="003E4F07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применение режима НПД не исключает возможность заключения бывшим государственным и муниципальным служащим гражданско-правового договора (гражданско-правовых дог</w:t>
      </w:r>
      <w:r w:rsidR="003E4F07">
        <w:rPr>
          <w:rFonts w:ascii="Times New Roman" w:eastAsia="Times New Roman" w:hAnsi="Times New Roman" w:cs="Times New Roman"/>
          <w:sz w:val="28"/>
          <w:szCs w:val="28"/>
        </w:rPr>
        <w:t>оворов), предусмотренных частью 1 статьи 12 Федерального закона № </w:t>
      </w: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273-ФЗ, с организациями, в отношении которых он осуществлял отдельные функции государственного, муниципального (административного) управления.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 случае заключения указанных договоров с такими организациями получение соответствующего согласия необходимо.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Вместе с тем сообщаем следующее.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>Несмотря на тот факт, что применение должностным лицом режима НПД не является коррупционным правонарушением, необходимо обращать внимание на природу получаемых должностным лицом доходов от реализации товаров (работ, услуг, имущественных прав), в отношении которых применяется режим НПД.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В отдельных ситуациях получаемый должностным лицом доход может свидетельствовать о возможном нарушении таким лицом антикоррупционных стандартов. 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приобретение должностным лицом жилых помещений </w:t>
      </w:r>
      <w:r w:rsidR="003E4F0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с целью их последующей сдачи в аренду (наем), систематическое оказание услуг (например, парикмахерских) может расцениваться в качестве осуществления предпринимательской деятельности (вне зависимости от используемого им налогового режима).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этой связи при отнесении деятельности к предпринимательской необходимо руководствоваться положениями пункта 1 статьи 2 Гражданского кодекса Российской Федерации, согласно которому под предпринимательской понимается самостоятельная, осуществляемая на свой </w:t>
      </w:r>
      <w:r w:rsidR="00501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 деятельность, направленная </w:t>
      </w:r>
      <w:proofErr w:type="gramStart"/>
      <w:r w:rsidR="00501DF8"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на систематическое получение</w:t>
      </w:r>
      <w:proofErr w:type="gramEnd"/>
      <w:r w:rsidR="00501D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прибыли от пользования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имуществом, продажи товаров, выполнения работ или оказания услуг.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стоит также учитывать, что согласно пункту 2 постановления Пленума Верховного Суда Российской Федерации от 18</w:t>
      </w:r>
      <w:r w:rsidR="00501DF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65D8B"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2004</w:t>
      </w:r>
      <w:r w:rsidR="00C65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 23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«О судебной практике по делам о незаконном предпринимательстве», исходя из которого временная сдача в аренду (наем) недвижимого имущества (в том числе жилого помещения), не может рассматриваться в качестве нарушения установленного запрета на осуществление предпринимательской деятельности при условии, что такое имущество приобретено для личных нужд или получено по наследству либо по договору дарения, но необходимость его использования отсутствует.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изложенное, постановка на учет в налоговом органе в качестве налогоплательщика, применяющего режим НПД, не является подтверждением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осуществления предпринимательской деятельности и нарушением соответствующего запрета. Кроме того, сдача в аренду (наем) жилых помещений сама по себе не может быть квалифицирована в качестве занятия иной оплачиваемой деятельностью, запрет на осуществление которой предусмотрен для отдельных категорий лиц.</w:t>
      </w:r>
    </w:p>
    <w:p w:rsidR="00E422FF" w:rsidRPr="00E422FF" w:rsidRDefault="00E422FF" w:rsidP="003E4F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сообщаем, что указание тех или иных доходов, </w:t>
      </w:r>
      <w:r w:rsidR="00411C1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которых применяется режим НПД, в справке о доходах, расходах, об имуществе и обязательствах имущественного характера, форма которой утверждена Указом Президента Российской Федерации от 23</w:t>
      </w:r>
      <w:r w:rsidR="00C65D8B">
        <w:rPr>
          <w:rFonts w:ascii="Times New Roman" w:eastAsia="Calibri" w:hAnsi="Times New Roman" w:cs="Times New Roman"/>
          <w:sz w:val="28"/>
          <w:szCs w:val="28"/>
          <w:lang w:eastAsia="en-US"/>
        </w:rPr>
        <w:t>.06.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2014</w:t>
      </w:r>
      <w:r w:rsidR="00C65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22FF">
        <w:rPr>
          <w:rFonts w:ascii="Times New Roman" w:eastAsia="Calibri" w:hAnsi="Times New Roman" w:cs="Times New Roman"/>
          <w:sz w:val="28"/>
          <w:szCs w:val="28"/>
          <w:lang w:eastAsia="en-US"/>
        </w:rPr>
        <w:t>№ 460, осуществляется в соответствии с Методическими рекомендациями по вопросам представления сведений о доходах, расходах, об имуществе и обязательствах имущественного и заполнения соответствующей формы справки, размещенными на официальном сайте Министерства труда и социальной защиты Российской Федерации по адресу: https://mintrud.gov.ru/ministry/programms/anticorruption/9/5.</w:t>
      </w:r>
    </w:p>
    <w:p w:rsidR="00E422FF" w:rsidRDefault="00E422FF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0EDC" w:rsidRPr="00E422FF" w:rsidRDefault="00800EDC" w:rsidP="00E4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800EDC" w:rsidRPr="00E422FF" w:rsidSect="00493740">
      <w:headerReference w:type="default" r:id="rId7"/>
      <w:footerReference w:type="default" r:id="rId8"/>
      <w:type w:val="oddPage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7E" w:rsidRDefault="000B067E" w:rsidP="00466B1C">
      <w:pPr>
        <w:spacing w:after="0" w:line="240" w:lineRule="auto"/>
      </w:pPr>
      <w:r>
        <w:separator/>
      </w:r>
    </w:p>
  </w:endnote>
  <w:endnote w:type="continuationSeparator" w:id="0">
    <w:p w:rsidR="000B067E" w:rsidRDefault="000B067E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E0" w:rsidRPr="00733EAF" w:rsidRDefault="000B067E" w:rsidP="00BB5E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7E" w:rsidRDefault="000B067E" w:rsidP="00466B1C">
      <w:pPr>
        <w:spacing w:after="0" w:line="240" w:lineRule="auto"/>
      </w:pPr>
      <w:r>
        <w:separator/>
      </w:r>
    </w:p>
  </w:footnote>
  <w:footnote w:type="continuationSeparator" w:id="0">
    <w:p w:rsidR="000B067E" w:rsidRDefault="000B067E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05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556E0" w:rsidRPr="007D01A3" w:rsidRDefault="00470E28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7D01A3">
          <w:rPr>
            <w:rFonts w:ascii="Times New Roman" w:hAnsi="Times New Roman" w:cs="Times New Roman"/>
            <w:sz w:val="28"/>
          </w:rPr>
          <w:fldChar w:fldCharType="begin"/>
        </w:r>
        <w:r w:rsidR="003E4F07" w:rsidRPr="007D01A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7D01A3">
          <w:rPr>
            <w:rFonts w:ascii="Times New Roman" w:hAnsi="Times New Roman" w:cs="Times New Roman"/>
            <w:sz w:val="28"/>
          </w:rPr>
          <w:fldChar w:fldCharType="separate"/>
        </w:r>
        <w:r w:rsidR="00AA7C9D">
          <w:rPr>
            <w:rFonts w:ascii="Times New Roman" w:hAnsi="Times New Roman" w:cs="Times New Roman"/>
            <w:noProof/>
            <w:sz w:val="28"/>
          </w:rPr>
          <w:t>3</w:t>
        </w:r>
        <w:r w:rsidRPr="007D01A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56E0" w:rsidRPr="007D01A3" w:rsidRDefault="000B067E">
    <w:pPr>
      <w:pStyle w:val="a6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F28"/>
    <w:rsid w:val="00012619"/>
    <w:rsid w:val="00013D8F"/>
    <w:rsid w:val="0002062D"/>
    <w:rsid w:val="00036C1F"/>
    <w:rsid w:val="00045EEF"/>
    <w:rsid w:val="00070AC8"/>
    <w:rsid w:val="000742B5"/>
    <w:rsid w:val="00074988"/>
    <w:rsid w:val="00075A6D"/>
    <w:rsid w:val="00094C89"/>
    <w:rsid w:val="000952C3"/>
    <w:rsid w:val="00097541"/>
    <w:rsid w:val="000A630F"/>
    <w:rsid w:val="000B067E"/>
    <w:rsid w:val="000C331F"/>
    <w:rsid w:val="000C383D"/>
    <w:rsid w:val="000D092B"/>
    <w:rsid w:val="000D15A8"/>
    <w:rsid w:val="000E46B4"/>
    <w:rsid w:val="000F242D"/>
    <w:rsid w:val="000F3640"/>
    <w:rsid w:val="000F37C9"/>
    <w:rsid w:val="001041A9"/>
    <w:rsid w:val="00104812"/>
    <w:rsid w:val="00104FC9"/>
    <w:rsid w:val="00105BA4"/>
    <w:rsid w:val="00106722"/>
    <w:rsid w:val="001119BD"/>
    <w:rsid w:val="00126900"/>
    <w:rsid w:val="00126DFD"/>
    <w:rsid w:val="00127E0E"/>
    <w:rsid w:val="00137C3B"/>
    <w:rsid w:val="001511BB"/>
    <w:rsid w:val="001572D5"/>
    <w:rsid w:val="00167170"/>
    <w:rsid w:val="00167533"/>
    <w:rsid w:val="00171172"/>
    <w:rsid w:val="0018383C"/>
    <w:rsid w:val="0018600B"/>
    <w:rsid w:val="00190687"/>
    <w:rsid w:val="0019394D"/>
    <w:rsid w:val="001B0288"/>
    <w:rsid w:val="001C0EFE"/>
    <w:rsid w:val="001C2A3A"/>
    <w:rsid w:val="001C5C3F"/>
    <w:rsid w:val="001C6EA0"/>
    <w:rsid w:val="001D6CE1"/>
    <w:rsid w:val="001F23B8"/>
    <w:rsid w:val="001F3732"/>
    <w:rsid w:val="001F738B"/>
    <w:rsid w:val="0020375D"/>
    <w:rsid w:val="00224EE3"/>
    <w:rsid w:val="002334B6"/>
    <w:rsid w:val="002371BB"/>
    <w:rsid w:val="002535F3"/>
    <w:rsid w:val="00255D6B"/>
    <w:rsid w:val="00263798"/>
    <w:rsid w:val="00271DE0"/>
    <w:rsid w:val="0027284E"/>
    <w:rsid w:val="002729FE"/>
    <w:rsid w:val="002769CE"/>
    <w:rsid w:val="0028330B"/>
    <w:rsid w:val="0028371A"/>
    <w:rsid w:val="002878E2"/>
    <w:rsid w:val="00297A16"/>
    <w:rsid w:val="002C5085"/>
    <w:rsid w:val="002D0D23"/>
    <w:rsid w:val="002E1837"/>
    <w:rsid w:val="00301280"/>
    <w:rsid w:val="00302D04"/>
    <w:rsid w:val="00306880"/>
    <w:rsid w:val="00307676"/>
    <w:rsid w:val="00317F29"/>
    <w:rsid w:val="003208EC"/>
    <w:rsid w:val="00323B47"/>
    <w:rsid w:val="00327C32"/>
    <w:rsid w:val="003370F3"/>
    <w:rsid w:val="003525E4"/>
    <w:rsid w:val="00364835"/>
    <w:rsid w:val="00371334"/>
    <w:rsid w:val="00371676"/>
    <w:rsid w:val="003913CD"/>
    <w:rsid w:val="003B0766"/>
    <w:rsid w:val="003B0CED"/>
    <w:rsid w:val="003E4402"/>
    <w:rsid w:val="003E4F07"/>
    <w:rsid w:val="003F755C"/>
    <w:rsid w:val="004006D9"/>
    <w:rsid w:val="00401A1B"/>
    <w:rsid w:val="00411C18"/>
    <w:rsid w:val="004153A6"/>
    <w:rsid w:val="0041542F"/>
    <w:rsid w:val="004347B1"/>
    <w:rsid w:val="004352D0"/>
    <w:rsid w:val="0044051B"/>
    <w:rsid w:val="00441F0D"/>
    <w:rsid w:val="00443812"/>
    <w:rsid w:val="004617E1"/>
    <w:rsid w:val="00466B1C"/>
    <w:rsid w:val="00470E28"/>
    <w:rsid w:val="00481DFB"/>
    <w:rsid w:val="00493740"/>
    <w:rsid w:val="00497269"/>
    <w:rsid w:val="004B2FD2"/>
    <w:rsid w:val="004D0529"/>
    <w:rsid w:val="004D7458"/>
    <w:rsid w:val="004E64A1"/>
    <w:rsid w:val="004F5E44"/>
    <w:rsid w:val="004F7ED1"/>
    <w:rsid w:val="00501DF8"/>
    <w:rsid w:val="0052249D"/>
    <w:rsid w:val="00537B0A"/>
    <w:rsid w:val="00556AE2"/>
    <w:rsid w:val="00561E92"/>
    <w:rsid w:val="0058486E"/>
    <w:rsid w:val="0059066B"/>
    <w:rsid w:val="005951D5"/>
    <w:rsid w:val="005A06C4"/>
    <w:rsid w:val="005A6368"/>
    <w:rsid w:val="005A66B0"/>
    <w:rsid w:val="005B2EA7"/>
    <w:rsid w:val="005B39A3"/>
    <w:rsid w:val="005B44A2"/>
    <w:rsid w:val="005E4A48"/>
    <w:rsid w:val="005F0864"/>
    <w:rsid w:val="005F6607"/>
    <w:rsid w:val="0060295E"/>
    <w:rsid w:val="00604747"/>
    <w:rsid w:val="00614CE9"/>
    <w:rsid w:val="0062430C"/>
    <w:rsid w:val="00626321"/>
    <w:rsid w:val="00626A5C"/>
    <w:rsid w:val="00630F73"/>
    <w:rsid w:val="006320F5"/>
    <w:rsid w:val="00634FB3"/>
    <w:rsid w:val="00636F28"/>
    <w:rsid w:val="00652230"/>
    <w:rsid w:val="006567EE"/>
    <w:rsid w:val="00657E9B"/>
    <w:rsid w:val="00684ECB"/>
    <w:rsid w:val="00695D0E"/>
    <w:rsid w:val="006A6B2B"/>
    <w:rsid w:val="006A796E"/>
    <w:rsid w:val="006C0C44"/>
    <w:rsid w:val="006C37AF"/>
    <w:rsid w:val="006C4669"/>
    <w:rsid w:val="006C5F47"/>
    <w:rsid w:val="006C65FF"/>
    <w:rsid w:val="006D3854"/>
    <w:rsid w:val="006E6A5C"/>
    <w:rsid w:val="006F6FD4"/>
    <w:rsid w:val="00710B68"/>
    <w:rsid w:val="00711320"/>
    <w:rsid w:val="007127F9"/>
    <w:rsid w:val="00722B56"/>
    <w:rsid w:val="00732F91"/>
    <w:rsid w:val="00733443"/>
    <w:rsid w:val="007343BF"/>
    <w:rsid w:val="00745081"/>
    <w:rsid w:val="00762F6E"/>
    <w:rsid w:val="00771594"/>
    <w:rsid w:val="00774008"/>
    <w:rsid w:val="00781E36"/>
    <w:rsid w:val="007836CD"/>
    <w:rsid w:val="0078770F"/>
    <w:rsid w:val="00791D39"/>
    <w:rsid w:val="00796C22"/>
    <w:rsid w:val="007C5569"/>
    <w:rsid w:val="007D0CF0"/>
    <w:rsid w:val="007F12D9"/>
    <w:rsid w:val="00800EDC"/>
    <w:rsid w:val="00806F52"/>
    <w:rsid w:val="008132B2"/>
    <w:rsid w:val="008252DC"/>
    <w:rsid w:val="0082721B"/>
    <w:rsid w:val="00845286"/>
    <w:rsid w:val="00861150"/>
    <w:rsid w:val="00866B48"/>
    <w:rsid w:val="008757E0"/>
    <w:rsid w:val="008862BD"/>
    <w:rsid w:val="00891646"/>
    <w:rsid w:val="008A6EF7"/>
    <w:rsid w:val="008B14B6"/>
    <w:rsid w:val="008D02BF"/>
    <w:rsid w:val="008D13BC"/>
    <w:rsid w:val="008D2700"/>
    <w:rsid w:val="008D59DF"/>
    <w:rsid w:val="008E0D4B"/>
    <w:rsid w:val="008E4601"/>
    <w:rsid w:val="00904FB4"/>
    <w:rsid w:val="009068E4"/>
    <w:rsid w:val="00917B01"/>
    <w:rsid w:val="00922DBB"/>
    <w:rsid w:val="00923403"/>
    <w:rsid w:val="00941CF7"/>
    <w:rsid w:val="00947835"/>
    <w:rsid w:val="00950FCE"/>
    <w:rsid w:val="00951CD5"/>
    <w:rsid w:val="00961C8D"/>
    <w:rsid w:val="009748EA"/>
    <w:rsid w:val="0097763A"/>
    <w:rsid w:val="009824CB"/>
    <w:rsid w:val="00984107"/>
    <w:rsid w:val="0099320B"/>
    <w:rsid w:val="009A2D49"/>
    <w:rsid w:val="009B0AB7"/>
    <w:rsid w:val="009C0855"/>
    <w:rsid w:val="009C163C"/>
    <w:rsid w:val="009D5D61"/>
    <w:rsid w:val="009D5DE6"/>
    <w:rsid w:val="009D62B4"/>
    <w:rsid w:val="009D7D41"/>
    <w:rsid w:val="009E1667"/>
    <w:rsid w:val="009F6D54"/>
    <w:rsid w:val="009F6EC2"/>
    <w:rsid w:val="00A203A1"/>
    <w:rsid w:val="00A22F34"/>
    <w:rsid w:val="00A238A6"/>
    <w:rsid w:val="00A246E1"/>
    <w:rsid w:val="00A25C13"/>
    <w:rsid w:val="00A27B11"/>
    <w:rsid w:val="00A317D1"/>
    <w:rsid w:val="00A33D50"/>
    <w:rsid w:val="00A509F7"/>
    <w:rsid w:val="00A57C4A"/>
    <w:rsid w:val="00A85B10"/>
    <w:rsid w:val="00A90064"/>
    <w:rsid w:val="00AA462E"/>
    <w:rsid w:val="00AA5CAB"/>
    <w:rsid w:val="00AA7C9D"/>
    <w:rsid w:val="00AB0AE4"/>
    <w:rsid w:val="00AB31F0"/>
    <w:rsid w:val="00AC194A"/>
    <w:rsid w:val="00AC40D8"/>
    <w:rsid w:val="00AD01B2"/>
    <w:rsid w:val="00AD3BD0"/>
    <w:rsid w:val="00AF5397"/>
    <w:rsid w:val="00B01D7C"/>
    <w:rsid w:val="00B04923"/>
    <w:rsid w:val="00B56EBA"/>
    <w:rsid w:val="00B74311"/>
    <w:rsid w:val="00B74C57"/>
    <w:rsid w:val="00B803F3"/>
    <w:rsid w:val="00B80CED"/>
    <w:rsid w:val="00BA4810"/>
    <w:rsid w:val="00BE284B"/>
    <w:rsid w:val="00BE62FB"/>
    <w:rsid w:val="00BE6F96"/>
    <w:rsid w:val="00BF3999"/>
    <w:rsid w:val="00BF3AA6"/>
    <w:rsid w:val="00BF3C49"/>
    <w:rsid w:val="00C04F4A"/>
    <w:rsid w:val="00C135FA"/>
    <w:rsid w:val="00C2029E"/>
    <w:rsid w:val="00C24A8D"/>
    <w:rsid w:val="00C2605D"/>
    <w:rsid w:val="00C36F5A"/>
    <w:rsid w:val="00C62B4D"/>
    <w:rsid w:val="00C65D8B"/>
    <w:rsid w:val="00C874E1"/>
    <w:rsid w:val="00CA0DEB"/>
    <w:rsid w:val="00CA3C2B"/>
    <w:rsid w:val="00CC3903"/>
    <w:rsid w:val="00D04D75"/>
    <w:rsid w:val="00D110BA"/>
    <w:rsid w:val="00D171BE"/>
    <w:rsid w:val="00D2397F"/>
    <w:rsid w:val="00D26095"/>
    <w:rsid w:val="00D43903"/>
    <w:rsid w:val="00D45B1C"/>
    <w:rsid w:val="00D53062"/>
    <w:rsid w:val="00D6420C"/>
    <w:rsid w:val="00D7797B"/>
    <w:rsid w:val="00D827B8"/>
    <w:rsid w:val="00D94857"/>
    <w:rsid w:val="00D94959"/>
    <w:rsid w:val="00DA2A1B"/>
    <w:rsid w:val="00DA5D52"/>
    <w:rsid w:val="00DB1B47"/>
    <w:rsid w:val="00DD20D4"/>
    <w:rsid w:val="00DE16D9"/>
    <w:rsid w:val="00DE6066"/>
    <w:rsid w:val="00E03BCF"/>
    <w:rsid w:val="00E07217"/>
    <w:rsid w:val="00E1084B"/>
    <w:rsid w:val="00E1563B"/>
    <w:rsid w:val="00E34828"/>
    <w:rsid w:val="00E37153"/>
    <w:rsid w:val="00E422FF"/>
    <w:rsid w:val="00E452FA"/>
    <w:rsid w:val="00E51199"/>
    <w:rsid w:val="00E55B08"/>
    <w:rsid w:val="00E624C3"/>
    <w:rsid w:val="00E65561"/>
    <w:rsid w:val="00E75377"/>
    <w:rsid w:val="00E80EB8"/>
    <w:rsid w:val="00E83FBE"/>
    <w:rsid w:val="00E94BC9"/>
    <w:rsid w:val="00EB644D"/>
    <w:rsid w:val="00EE3E7A"/>
    <w:rsid w:val="00EF214F"/>
    <w:rsid w:val="00F03DF5"/>
    <w:rsid w:val="00F07F29"/>
    <w:rsid w:val="00F1491C"/>
    <w:rsid w:val="00F14CD4"/>
    <w:rsid w:val="00F221C7"/>
    <w:rsid w:val="00F24379"/>
    <w:rsid w:val="00F30AB0"/>
    <w:rsid w:val="00F374DC"/>
    <w:rsid w:val="00F44964"/>
    <w:rsid w:val="00F47600"/>
    <w:rsid w:val="00F54D24"/>
    <w:rsid w:val="00F61D1E"/>
    <w:rsid w:val="00F66B2B"/>
    <w:rsid w:val="00F67310"/>
    <w:rsid w:val="00F74512"/>
    <w:rsid w:val="00F75A78"/>
    <w:rsid w:val="00F84F4F"/>
    <w:rsid w:val="00F97EBA"/>
    <w:rsid w:val="00FB493C"/>
    <w:rsid w:val="00FB4DAE"/>
    <w:rsid w:val="00FC2418"/>
    <w:rsid w:val="00FC383E"/>
    <w:rsid w:val="00FE344C"/>
    <w:rsid w:val="00FE5B50"/>
    <w:rsid w:val="00FF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74161-ADCD-4717-8671-F5C599DE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a"/>
    <w:link w:val="ab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10"/>
    <w:uiPriority w:val="99"/>
    <w:semiHidden/>
    <w:rsid w:val="00FB493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B493C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FB493C"/>
    <w:rPr>
      <w:color w:val="0000FF"/>
      <w:u w:val="single"/>
    </w:rPr>
  </w:style>
  <w:style w:type="paragraph" w:styleId="aa">
    <w:name w:val="footnote text"/>
    <w:basedOn w:val="a"/>
    <w:link w:val="12"/>
    <w:uiPriority w:val="99"/>
    <w:semiHidden/>
    <w:unhideWhenUsed/>
    <w:rsid w:val="00FB493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a"/>
    <w:uiPriority w:val="99"/>
    <w:semiHidden/>
    <w:rsid w:val="00FB493C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FB493C"/>
    <w:rPr>
      <w:color w:val="0000FF" w:themeColor="hyperlink"/>
      <w:u w:val="single"/>
    </w:rPr>
  </w:style>
  <w:style w:type="paragraph" w:customStyle="1" w:styleId="Default">
    <w:name w:val="Default"/>
    <w:rsid w:val="00FB4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351E0-29CA-464F-B441-A44B1DA7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4FE8C90F</Template>
  <TotalTime>2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Ирина Щиклина</cp:lastModifiedBy>
  <cp:revision>2</cp:revision>
  <cp:lastPrinted>2023-08-03T04:41:00Z</cp:lastPrinted>
  <dcterms:created xsi:type="dcterms:W3CDTF">2023-08-03T05:04:00Z</dcterms:created>
  <dcterms:modified xsi:type="dcterms:W3CDTF">2023-08-03T05:04:00Z</dcterms:modified>
  <cp:category>Файлы документов</cp:category>
</cp:coreProperties>
</file>