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Извещение о проведении электронного аукциона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для закупки №0862300039624000027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Общая информация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Номер извещения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0862300039624000027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Наименование объекта закупки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Поставка продуктов питания (Масло подсолнечное)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Способ определения поставщика (подрядчика, исполнителя)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Электронный аукцион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Наименование электронной площадки в информационно-телекоммуникационной сети «Интернет»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РТС-тендер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Адрес электронной площадки в информационно-телекоммуникационной сети «Интернет»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http://www.rts-tender.ru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Размещение осуществляет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Уполномоченный орган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МУНИЦИПАЛЬНОЕ КАЗЕННОЕ УЧРЕЖДЕНИЕ ГОРОДСКОГО ОКРУГА ЗАРЕЧНЫЙ "УПРАВЛЕНИЕ МУНИЦИПАЛЬНОГО ЗАКАЗА"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Контактная информация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Организация, осуществляющая размещение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МУНИЦИПАЛЬНОЕ КАЗЕННОЕ УЧРЕЖДЕНИЕ ГОРОДСКОГО ОКРУГА ЗАРЕЧНЫЙ "УПРАВЛЕНИЕ МУНИЦИПАЛЬНОГО ЗАКАЗА"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Почтовый адрес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 xml:space="preserve">Российская Федерация, 624250, Свердловская </w:t>
      </w:r>
      <w:proofErr w:type="spellStart"/>
      <w:r w:rsidRPr="00D9168F">
        <w:rPr>
          <w:rFonts w:ascii="Liberation Serif" w:hAnsi="Liberation Serif"/>
          <w:sz w:val="28"/>
          <w:szCs w:val="28"/>
        </w:rPr>
        <w:t>обл</w:t>
      </w:r>
      <w:proofErr w:type="spellEnd"/>
      <w:r w:rsidRPr="00D9168F">
        <w:rPr>
          <w:rFonts w:ascii="Liberation Serif" w:hAnsi="Liberation Serif"/>
          <w:sz w:val="28"/>
          <w:szCs w:val="28"/>
        </w:rPr>
        <w:t>, Заречный г, УЛИЦА НЕВСКОГО, 3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Место нахождения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 xml:space="preserve">Российская Федерация, 624250, Свердловская </w:t>
      </w:r>
      <w:proofErr w:type="spellStart"/>
      <w:r w:rsidRPr="00D9168F">
        <w:rPr>
          <w:rFonts w:ascii="Liberation Serif" w:hAnsi="Liberation Serif"/>
          <w:sz w:val="28"/>
          <w:szCs w:val="28"/>
        </w:rPr>
        <w:t>обл</w:t>
      </w:r>
      <w:proofErr w:type="spellEnd"/>
      <w:r w:rsidRPr="00D9168F">
        <w:rPr>
          <w:rFonts w:ascii="Liberation Serif" w:hAnsi="Liberation Serif"/>
          <w:sz w:val="28"/>
          <w:szCs w:val="28"/>
        </w:rPr>
        <w:t>, Заречный г, УЛИЦА НЕВСКОГО, 3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Ответственное должностное лицо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Ленгесова Екатерина Владимировна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Адрес электронной почты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u.zakaza@mail.ru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Номер контактного телефона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8-34377-72901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Факс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Информация отсутствует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Дополнительная информация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ЗАКАЗЧИК: МБДОУ ГО ЗАРЕЧНЫЙ "ДЕТСТВО" Адрес: 624250 Свердловская обл., г. Заречный, ул. Победы 19А Ответственное должностное лицо: Кравцова Надежда Андреевна Телефон: 7-34377-78786-203 e-</w:t>
      </w:r>
      <w:proofErr w:type="spellStart"/>
      <w:r w:rsidRPr="00D9168F">
        <w:rPr>
          <w:rFonts w:ascii="Liberation Serif" w:hAnsi="Liberation Serif"/>
          <w:sz w:val="28"/>
          <w:szCs w:val="28"/>
        </w:rPr>
        <w:t>mail</w:t>
      </w:r>
      <w:proofErr w:type="spellEnd"/>
      <w:r w:rsidRPr="00D9168F">
        <w:rPr>
          <w:rFonts w:ascii="Liberation Serif" w:hAnsi="Liberation Serif"/>
          <w:sz w:val="28"/>
          <w:szCs w:val="28"/>
        </w:rPr>
        <w:t>: dou_detstvo.zar@mail.ru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Информация о процедуре закупки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Дата и время окончания срока подачи заявок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26.02.2024 08:00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Дата проведения процедуры подачи предложений о цене контракта либо о сумме цен единиц товара, работы, услуги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26.02.2024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Дата подведения итогов определения поставщика (подрядчика, исполнителя)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28.02.2024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Условия контрактов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Начальная (максимальная) цена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294000.00 Российский рубль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Идентификационный код закупки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243668301080666830100100100011041244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Требования заказчиков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1 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Начальная (максимальная) цена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294000.00 Российский рубль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Информация о сроках исполнения контракта и источниках финансирования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Дата начала исполнения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с даты заключения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Дата окончания исполнения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28.12.2024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Закупка за счет бюджетных средств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Нет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Закупка за счет собственных средств организации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Да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Финансовое обеспечение закупки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D9168F">
        <w:rPr>
          <w:rFonts w:ascii="Liberation Serif" w:hAnsi="Liberation Serif"/>
          <w:sz w:val="28"/>
          <w:szCs w:val="28"/>
        </w:rPr>
        <w:t>Всего:</w:t>
      </w:r>
      <w:r w:rsidRPr="00D9168F">
        <w:rPr>
          <w:rFonts w:ascii="Liberation Serif" w:hAnsi="Liberation Serif"/>
          <w:sz w:val="28"/>
          <w:szCs w:val="28"/>
        </w:rPr>
        <w:tab/>
      </w:r>
      <w:proofErr w:type="gramEnd"/>
      <w:r w:rsidRPr="00D9168F">
        <w:rPr>
          <w:rFonts w:ascii="Liberation Serif" w:hAnsi="Liberation Serif"/>
          <w:sz w:val="28"/>
          <w:szCs w:val="28"/>
        </w:rPr>
        <w:t>Оплата за 2024 год</w:t>
      </w:r>
      <w:r w:rsidRPr="00D9168F">
        <w:rPr>
          <w:rFonts w:ascii="Liberation Serif" w:hAnsi="Liberation Serif"/>
          <w:sz w:val="28"/>
          <w:szCs w:val="28"/>
        </w:rPr>
        <w:tab/>
        <w:t>Оплата за 2025 год</w:t>
      </w:r>
      <w:r w:rsidRPr="00D9168F">
        <w:rPr>
          <w:rFonts w:ascii="Liberation Serif" w:hAnsi="Liberation Serif"/>
          <w:sz w:val="28"/>
          <w:szCs w:val="28"/>
        </w:rPr>
        <w:tab/>
        <w:t>Оплата за 2026 год</w:t>
      </w:r>
      <w:r w:rsidRPr="00D9168F">
        <w:rPr>
          <w:rFonts w:ascii="Liberation Serif" w:hAnsi="Liberation Serif"/>
          <w:sz w:val="28"/>
          <w:szCs w:val="28"/>
        </w:rPr>
        <w:tab/>
        <w:t>Сумма на последующие годы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lastRenderedPageBreak/>
        <w:t>294000.00</w:t>
      </w:r>
      <w:r w:rsidRPr="00D9168F">
        <w:rPr>
          <w:rFonts w:ascii="Liberation Serif" w:hAnsi="Liberation Serif"/>
          <w:sz w:val="28"/>
          <w:szCs w:val="28"/>
        </w:rPr>
        <w:tab/>
        <w:t>294000.00</w:t>
      </w:r>
      <w:r w:rsidRPr="00D9168F">
        <w:rPr>
          <w:rFonts w:ascii="Liberation Serif" w:hAnsi="Liberation Serif"/>
          <w:sz w:val="28"/>
          <w:szCs w:val="28"/>
        </w:rPr>
        <w:tab/>
        <w:t>0.00</w:t>
      </w:r>
      <w:r w:rsidRPr="00D9168F">
        <w:rPr>
          <w:rFonts w:ascii="Liberation Serif" w:hAnsi="Liberation Serif"/>
          <w:sz w:val="28"/>
          <w:szCs w:val="28"/>
        </w:rPr>
        <w:tab/>
        <w:t>0.00</w:t>
      </w:r>
      <w:r w:rsidRPr="00D9168F">
        <w:rPr>
          <w:rFonts w:ascii="Liberation Serif" w:hAnsi="Liberation Serif"/>
          <w:sz w:val="28"/>
          <w:szCs w:val="28"/>
        </w:rPr>
        <w:tab/>
        <w:t>0.00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Этапы исполнения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Контракт не разделен на этапы исполнения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Финансирование за счет внебюджетных средств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D9168F">
        <w:rPr>
          <w:rFonts w:ascii="Liberation Serif" w:hAnsi="Liberation Serif"/>
          <w:sz w:val="28"/>
          <w:szCs w:val="28"/>
        </w:rPr>
        <w:t>Всего:</w:t>
      </w:r>
      <w:r w:rsidRPr="00D9168F">
        <w:rPr>
          <w:rFonts w:ascii="Liberation Serif" w:hAnsi="Liberation Serif"/>
          <w:sz w:val="28"/>
          <w:szCs w:val="28"/>
        </w:rPr>
        <w:tab/>
      </w:r>
      <w:proofErr w:type="gramEnd"/>
      <w:r w:rsidRPr="00D9168F">
        <w:rPr>
          <w:rFonts w:ascii="Liberation Serif" w:hAnsi="Liberation Serif"/>
          <w:sz w:val="28"/>
          <w:szCs w:val="28"/>
        </w:rPr>
        <w:t>Оплата за 2024 год</w:t>
      </w:r>
      <w:r w:rsidRPr="00D9168F">
        <w:rPr>
          <w:rFonts w:ascii="Liberation Serif" w:hAnsi="Liberation Serif"/>
          <w:sz w:val="28"/>
          <w:szCs w:val="28"/>
        </w:rPr>
        <w:tab/>
        <w:t>Оплата за 2025 год</w:t>
      </w:r>
      <w:r w:rsidRPr="00D9168F">
        <w:rPr>
          <w:rFonts w:ascii="Liberation Serif" w:hAnsi="Liberation Serif"/>
          <w:sz w:val="28"/>
          <w:szCs w:val="28"/>
        </w:rPr>
        <w:tab/>
        <w:t>Оплата за 2026 год</w:t>
      </w:r>
      <w:r w:rsidRPr="00D9168F">
        <w:rPr>
          <w:rFonts w:ascii="Liberation Serif" w:hAnsi="Liberation Serif"/>
          <w:sz w:val="28"/>
          <w:szCs w:val="28"/>
        </w:rPr>
        <w:tab/>
        <w:t>Сумма на последующие годы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294000.00</w:t>
      </w:r>
      <w:r w:rsidRPr="00D9168F">
        <w:rPr>
          <w:rFonts w:ascii="Liberation Serif" w:hAnsi="Liberation Serif"/>
          <w:sz w:val="28"/>
          <w:szCs w:val="28"/>
        </w:rPr>
        <w:tab/>
        <w:t>294000.00</w:t>
      </w:r>
      <w:r w:rsidRPr="00D9168F">
        <w:rPr>
          <w:rFonts w:ascii="Liberation Serif" w:hAnsi="Liberation Serif"/>
          <w:sz w:val="28"/>
          <w:szCs w:val="28"/>
        </w:rPr>
        <w:tab/>
        <w:t>0.00</w:t>
      </w:r>
      <w:r w:rsidRPr="00D9168F">
        <w:rPr>
          <w:rFonts w:ascii="Liberation Serif" w:hAnsi="Liberation Serif"/>
          <w:sz w:val="28"/>
          <w:szCs w:val="28"/>
        </w:rPr>
        <w:tab/>
        <w:t>0.00</w:t>
      </w:r>
      <w:r w:rsidRPr="00D9168F">
        <w:rPr>
          <w:rFonts w:ascii="Liberation Serif" w:hAnsi="Liberation Serif"/>
          <w:sz w:val="28"/>
          <w:szCs w:val="28"/>
        </w:rPr>
        <w:tab/>
        <w:t>0.00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Код видов расходов</w:t>
      </w:r>
      <w:r w:rsidRPr="00D9168F">
        <w:rPr>
          <w:rFonts w:ascii="Liberation Serif" w:hAnsi="Liberation Serif"/>
          <w:sz w:val="28"/>
          <w:szCs w:val="28"/>
        </w:rPr>
        <w:tab/>
        <w:t>Сумма контракта (в валюте контракта)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на 2024 год</w:t>
      </w:r>
      <w:r w:rsidRPr="00D9168F">
        <w:rPr>
          <w:rFonts w:ascii="Liberation Serif" w:hAnsi="Liberation Serif"/>
          <w:sz w:val="28"/>
          <w:szCs w:val="28"/>
        </w:rPr>
        <w:tab/>
        <w:t>на 2025 год</w:t>
      </w:r>
      <w:r w:rsidRPr="00D9168F">
        <w:rPr>
          <w:rFonts w:ascii="Liberation Serif" w:hAnsi="Liberation Serif"/>
          <w:sz w:val="28"/>
          <w:szCs w:val="28"/>
        </w:rPr>
        <w:tab/>
        <w:t>на 2026 год</w:t>
      </w:r>
      <w:r w:rsidRPr="00D9168F">
        <w:rPr>
          <w:rFonts w:ascii="Liberation Serif" w:hAnsi="Liberation Serif"/>
          <w:sz w:val="28"/>
          <w:szCs w:val="28"/>
        </w:rPr>
        <w:tab/>
        <w:t>на 2027 год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1</w:t>
      </w:r>
      <w:r w:rsidRPr="00D9168F">
        <w:rPr>
          <w:rFonts w:ascii="Liberation Serif" w:hAnsi="Liberation Serif"/>
          <w:sz w:val="28"/>
          <w:szCs w:val="28"/>
        </w:rPr>
        <w:tab/>
        <w:t>2</w:t>
      </w:r>
      <w:r w:rsidRPr="00D9168F">
        <w:rPr>
          <w:rFonts w:ascii="Liberation Serif" w:hAnsi="Liberation Serif"/>
          <w:sz w:val="28"/>
          <w:szCs w:val="28"/>
        </w:rPr>
        <w:tab/>
        <w:t>3</w:t>
      </w:r>
      <w:r w:rsidRPr="00D9168F">
        <w:rPr>
          <w:rFonts w:ascii="Liberation Serif" w:hAnsi="Liberation Serif"/>
          <w:sz w:val="28"/>
          <w:szCs w:val="28"/>
        </w:rPr>
        <w:tab/>
        <w:t>4</w:t>
      </w:r>
      <w:r w:rsidRPr="00D9168F">
        <w:rPr>
          <w:rFonts w:ascii="Liberation Serif" w:hAnsi="Liberation Serif"/>
          <w:sz w:val="28"/>
          <w:szCs w:val="28"/>
        </w:rPr>
        <w:tab/>
        <w:t>5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244</w:t>
      </w:r>
      <w:r w:rsidRPr="00D9168F">
        <w:rPr>
          <w:rFonts w:ascii="Liberation Serif" w:hAnsi="Liberation Serif"/>
          <w:sz w:val="28"/>
          <w:szCs w:val="28"/>
        </w:rPr>
        <w:tab/>
        <w:t>294000</w:t>
      </w:r>
      <w:r w:rsidRPr="00D9168F">
        <w:rPr>
          <w:rFonts w:ascii="Liberation Serif" w:hAnsi="Liberation Serif"/>
          <w:sz w:val="28"/>
          <w:szCs w:val="28"/>
        </w:rPr>
        <w:tab/>
        <w:t>0</w:t>
      </w:r>
      <w:r w:rsidRPr="00D9168F">
        <w:rPr>
          <w:rFonts w:ascii="Liberation Serif" w:hAnsi="Liberation Serif"/>
          <w:sz w:val="28"/>
          <w:szCs w:val="28"/>
        </w:rPr>
        <w:tab/>
        <w:t>0</w:t>
      </w:r>
      <w:r w:rsidRPr="00D9168F">
        <w:rPr>
          <w:rFonts w:ascii="Liberation Serif" w:hAnsi="Liberation Serif"/>
          <w:sz w:val="28"/>
          <w:szCs w:val="28"/>
        </w:rPr>
        <w:tab/>
        <w:t>0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Итого</w:t>
      </w:r>
      <w:r w:rsidRPr="00D9168F">
        <w:rPr>
          <w:rFonts w:ascii="Liberation Serif" w:hAnsi="Liberation Serif"/>
          <w:sz w:val="28"/>
          <w:szCs w:val="28"/>
        </w:rPr>
        <w:tab/>
        <w:t>294000.00</w:t>
      </w:r>
      <w:r w:rsidRPr="00D9168F">
        <w:rPr>
          <w:rFonts w:ascii="Liberation Serif" w:hAnsi="Liberation Serif"/>
          <w:sz w:val="28"/>
          <w:szCs w:val="28"/>
        </w:rPr>
        <w:tab/>
        <w:t>0.00</w:t>
      </w:r>
      <w:r w:rsidRPr="00D9168F">
        <w:rPr>
          <w:rFonts w:ascii="Liberation Serif" w:hAnsi="Liberation Serif"/>
          <w:sz w:val="28"/>
          <w:szCs w:val="28"/>
        </w:rPr>
        <w:tab/>
        <w:t>0.00</w:t>
      </w:r>
      <w:r w:rsidRPr="00D9168F">
        <w:rPr>
          <w:rFonts w:ascii="Liberation Serif" w:hAnsi="Liberation Serif"/>
          <w:sz w:val="28"/>
          <w:szCs w:val="28"/>
        </w:rPr>
        <w:tab/>
        <w:t>0.00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Место поставки товара, выполнения работы или оказания услуги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Свердловская область, г. Заречный, ул. Бажова, 22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Свердловская область, г. Заречный, ул. Мира, 28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Свердловская область, г. Заречный, ул. Бажова, 28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Свердловская область, г. Заречный, ул. Бажова, 13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 xml:space="preserve">Свердловская область, г. Заречный, ул. </w:t>
      </w:r>
      <w:proofErr w:type="spellStart"/>
      <w:r w:rsidRPr="00D9168F">
        <w:rPr>
          <w:rFonts w:ascii="Liberation Serif" w:hAnsi="Liberation Serif"/>
          <w:sz w:val="28"/>
          <w:szCs w:val="28"/>
        </w:rPr>
        <w:t>Алещенкова</w:t>
      </w:r>
      <w:proofErr w:type="spellEnd"/>
      <w:r w:rsidRPr="00D9168F">
        <w:rPr>
          <w:rFonts w:ascii="Liberation Serif" w:hAnsi="Liberation Serif"/>
          <w:sz w:val="28"/>
          <w:szCs w:val="28"/>
        </w:rPr>
        <w:t>, 25А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 xml:space="preserve">Свердловская область, г. Заречный, ул. </w:t>
      </w:r>
      <w:proofErr w:type="spellStart"/>
      <w:r w:rsidRPr="00D9168F">
        <w:rPr>
          <w:rFonts w:ascii="Liberation Serif" w:hAnsi="Liberation Serif"/>
          <w:sz w:val="28"/>
          <w:szCs w:val="28"/>
        </w:rPr>
        <w:t>Таховская</w:t>
      </w:r>
      <w:proofErr w:type="spellEnd"/>
      <w:r w:rsidRPr="00D9168F">
        <w:rPr>
          <w:rFonts w:ascii="Liberation Serif" w:hAnsi="Liberation Serif"/>
          <w:sz w:val="28"/>
          <w:szCs w:val="28"/>
        </w:rPr>
        <w:t>, 7А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Свердловская область, г. Заречный, ул. Ленина, 30А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Свердловская область, г. Заречный, ул. Ленинградская, 4А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 xml:space="preserve">Свердловская область, г. Заречный, ул. </w:t>
      </w:r>
      <w:proofErr w:type="spellStart"/>
      <w:r w:rsidRPr="00D9168F">
        <w:rPr>
          <w:rFonts w:ascii="Liberation Serif" w:hAnsi="Liberation Serif"/>
          <w:sz w:val="28"/>
          <w:szCs w:val="28"/>
        </w:rPr>
        <w:t>Алещенкова</w:t>
      </w:r>
      <w:proofErr w:type="spellEnd"/>
      <w:r w:rsidRPr="00D9168F">
        <w:rPr>
          <w:rFonts w:ascii="Liberation Serif" w:hAnsi="Liberation Serif"/>
          <w:sz w:val="28"/>
          <w:szCs w:val="28"/>
        </w:rPr>
        <w:t>, 15А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Свердловская область, г. Заречный, ул. Курчатова, 29А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Свердловская область, г. Заречный, ул. Победы,19А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Свердловская область, ГО Заречный, с. Мезенское, ул. Новая, 16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 xml:space="preserve">Свердловская область, ГО Заречный, д. </w:t>
      </w:r>
      <w:proofErr w:type="spellStart"/>
      <w:r w:rsidRPr="00D9168F">
        <w:rPr>
          <w:rFonts w:ascii="Liberation Serif" w:hAnsi="Liberation Serif"/>
          <w:sz w:val="28"/>
          <w:szCs w:val="28"/>
        </w:rPr>
        <w:t>Курманка</w:t>
      </w:r>
      <w:proofErr w:type="spellEnd"/>
      <w:r w:rsidRPr="00D9168F">
        <w:rPr>
          <w:rFonts w:ascii="Liberation Serif" w:hAnsi="Liberation Serif"/>
          <w:sz w:val="28"/>
          <w:szCs w:val="28"/>
        </w:rPr>
        <w:t>, ул.Юбилейная,7А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Предусмотрена возможность одностороннего отказа от исполнения контракта в соответствии со ст. 95 Закона № 44-ФЗ</w:t>
      </w:r>
      <w:r w:rsidRPr="00D9168F">
        <w:rPr>
          <w:rFonts w:ascii="Liberation Serif" w:hAnsi="Liberation Serif"/>
          <w:sz w:val="28"/>
          <w:szCs w:val="28"/>
        </w:rPr>
        <w:tab/>
        <w:t>Да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Обеспечение заявки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Обеспечение заявок не требуется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Обеспечение исполнения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Требуется обеспечение исполнения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Размер обеспечения исполнения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29400.00 Российский рубль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Порядок обеспечения исполнения контракта, требования к обеспечению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В соответствии с действующим законодательством о контрактной системе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Платежные реквизиты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"Номер расчётного счёта"03232643657370006200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"Номер лицевого счёта"05906550590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"БИК"016577551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"Наименование кредитной организации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9168F">
        <w:rPr>
          <w:rFonts w:ascii="Liberation Serif" w:hAnsi="Liberation Serif"/>
          <w:sz w:val="28"/>
          <w:szCs w:val="28"/>
        </w:rPr>
        <w:t>"Уральское ГУ Банка России// УФК по Свердловской области, г. Екатеринбург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"Номер корреспондентского счета"40102810645370000054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Требования к гарантии качества товара, работы, услуги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Требуется гарантия качества товара, работы, услуги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Да</w:t>
      </w:r>
      <w:bookmarkStart w:id="0" w:name="_GoBack"/>
      <w:bookmarkEnd w:id="0"/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Информация о требованиях к гарантийному обслуживанию товара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Требования к гарантии производителя товара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Гарантийный срок на Товар составляет не менее 80 (восьмидесяти) процентов от остаточного срока годности с даты подписания соответствующей товарной накладной по форме N ТОРГ-12.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Обеспечение гарантийных обязательств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Обеспечение гарантийных обязательств не требуется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Информация о банковском и (или) казначейском сопровождении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Банковское или казначейское сопровождение контракта не требуется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Дополнительная информация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lastRenderedPageBreak/>
        <w:t>Информация отсутствует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Объект закупки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Российский рубль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Тип объекта закупки</w:t>
      </w:r>
      <w:r w:rsidRPr="00D9168F">
        <w:rPr>
          <w:rFonts w:ascii="Liberation Serif" w:hAnsi="Liberation Serif"/>
          <w:sz w:val="28"/>
          <w:szCs w:val="28"/>
        </w:rPr>
        <w:tab/>
        <w:t>Товар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Наименование товара, работы, услуги</w:t>
      </w:r>
      <w:r w:rsidRPr="00D9168F">
        <w:rPr>
          <w:rFonts w:ascii="Liberation Serif" w:hAnsi="Liberation Serif"/>
          <w:sz w:val="28"/>
          <w:szCs w:val="28"/>
        </w:rPr>
        <w:tab/>
        <w:t>Код позиции</w:t>
      </w:r>
      <w:r w:rsidRPr="00D9168F">
        <w:rPr>
          <w:rFonts w:ascii="Liberation Serif" w:hAnsi="Liberation Serif"/>
          <w:sz w:val="28"/>
          <w:szCs w:val="28"/>
        </w:rPr>
        <w:tab/>
        <w:t>Характеристики товара, работы, услуги</w:t>
      </w:r>
      <w:r w:rsidRPr="00D9168F">
        <w:rPr>
          <w:rFonts w:ascii="Liberation Serif" w:hAnsi="Liberation Serif"/>
          <w:sz w:val="28"/>
          <w:szCs w:val="28"/>
        </w:rPr>
        <w:tab/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Заказчик</w:t>
      </w:r>
      <w:r w:rsidRPr="00D9168F">
        <w:rPr>
          <w:rFonts w:ascii="Liberation Serif" w:hAnsi="Liberation Serif"/>
          <w:sz w:val="28"/>
          <w:szCs w:val="28"/>
        </w:rPr>
        <w:tab/>
      </w:r>
      <w:proofErr w:type="gramStart"/>
      <w:r w:rsidRPr="00D9168F">
        <w:rPr>
          <w:rFonts w:ascii="Liberation Serif" w:hAnsi="Liberation Serif"/>
          <w:sz w:val="28"/>
          <w:szCs w:val="28"/>
        </w:rPr>
        <w:t>Количество(</w:t>
      </w:r>
      <w:proofErr w:type="gramEnd"/>
      <w:r w:rsidRPr="00D9168F">
        <w:rPr>
          <w:rFonts w:ascii="Liberation Serif" w:hAnsi="Liberation Serif"/>
          <w:sz w:val="28"/>
          <w:szCs w:val="28"/>
        </w:rPr>
        <w:t>объем работы, услуги)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Единица измерения</w:t>
      </w:r>
      <w:r w:rsidRPr="00D9168F">
        <w:rPr>
          <w:rFonts w:ascii="Liberation Serif" w:hAnsi="Liberation Serif"/>
          <w:sz w:val="28"/>
          <w:szCs w:val="28"/>
        </w:rPr>
        <w:tab/>
        <w:t>Цена за единицу</w:t>
      </w:r>
      <w:r w:rsidRPr="00D9168F">
        <w:rPr>
          <w:rFonts w:ascii="Liberation Serif" w:hAnsi="Liberation Serif"/>
          <w:sz w:val="28"/>
          <w:szCs w:val="28"/>
        </w:rPr>
        <w:tab/>
        <w:t>Стоимость позиции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Наименование характеристики</w:t>
      </w:r>
      <w:r w:rsidRPr="00D9168F">
        <w:rPr>
          <w:rFonts w:ascii="Liberation Serif" w:hAnsi="Liberation Serif"/>
          <w:sz w:val="28"/>
          <w:szCs w:val="28"/>
        </w:rPr>
        <w:tab/>
        <w:t>Значение характеристики</w:t>
      </w:r>
      <w:r w:rsidRPr="00D9168F">
        <w:rPr>
          <w:rFonts w:ascii="Liberation Serif" w:hAnsi="Liberation Serif"/>
          <w:sz w:val="28"/>
          <w:szCs w:val="28"/>
        </w:rPr>
        <w:tab/>
        <w:t>Единица измерения характеристики</w:t>
      </w:r>
      <w:r w:rsidRPr="00D9168F">
        <w:rPr>
          <w:rFonts w:ascii="Liberation Serif" w:hAnsi="Liberation Serif"/>
          <w:sz w:val="28"/>
          <w:szCs w:val="28"/>
        </w:rPr>
        <w:tab/>
        <w:t>Инструкция по заполнению характеристик в заявке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Масло подсолнечное рафинированное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 xml:space="preserve">С целью получения Заказчиком качественного продукта для обеспечения сбалансированного пищевого рациона, а также соблюдение </w:t>
      </w:r>
      <w:proofErr w:type="spellStart"/>
      <w:r w:rsidRPr="00D9168F">
        <w:rPr>
          <w:rFonts w:ascii="Liberation Serif" w:hAnsi="Liberation Serif"/>
          <w:sz w:val="28"/>
          <w:szCs w:val="28"/>
        </w:rPr>
        <w:t>СанПин</w:t>
      </w:r>
      <w:proofErr w:type="spellEnd"/>
      <w:r w:rsidRPr="00D9168F">
        <w:rPr>
          <w:rFonts w:ascii="Liberation Serif" w:hAnsi="Liberation Serif"/>
          <w:sz w:val="28"/>
          <w:szCs w:val="28"/>
        </w:rPr>
        <w:t xml:space="preserve"> 2.3/2.4.3590-20</w:t>
      </w:r>
      <w:r w:rsidRPr="00D9168F">
        <w:rPr>
          <w:rFonts w:ascii="Liberation Serif" w:hAnsi="Liberation Serif"/>
          <w:sz w:val="28"/>
          <w:szCs w:val="28"/>
        </w:rPr>
        <w:tab/>
        <w:t>10.41.54.000-00000003</w:t>
      </w:r>
      <w:r w:rsidRPr="00D9168F">
        <w:rPr>
          <w:rFonts w:ascii="Liberation Serif" w:hAnsi="Liberation Serif"/>
          <w:sz w:val="28"/>
          <w:szCs w:val="28"/>
        </w:rPr>
        <w:tab/>
      </w:r>
      <w:r w:rsidRPr="00D9168F">
        <w:rPr>
          <w:rFonts w:ascii="Liberation Serif" w:hAnsi="Liberation Serif"/>
          <w:sz w:val="28"/>
          <w:szCs w:val="28"/>
        </w:rPr>
        <w:tab/>
      </w:r>
      <w:r w:rsidRPr="00D9168F">
        <w:rPr>
          <w:rFonts w:ascii="Liberation Serif" w:hAnsi="Liberation Serif"/>
          <w:sz w:val="28"/>
          <w:szCs w:val="28"/>
        </w:rPr>
        <w:tab/>
      </w:r>
      <w:r w:rsidRPr="00D9168F">
        <w:rPr>
          <w:rFonts w:ascii="Liberation Serif" w:hAnsi="Liberation Serif"/>
          <w:sz w:val="28"/>
          <w:szCs w:val="28"/>
        </w:rPr>
        <w:tab/>
      </w:r>
      <w:r w:rsidRPr="00D9168F">
        <w:rPr>
          <w:rFonts w:ascii="Liberation Serif" w:hAnsi="Liberation Serif"/>
          <w:sz w:val="28"/>
          <w:szCs w:val="28"/>
        </w:rPr>
        <w:tab/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  <w:r w:rsidRPr="00D9168F">
        <w:rPr>
          <w:rFonts w:ascii="Liberation Serif" w:hAnsi="Liberation Serif"/>
          <w:sz w:val="28"/>
          <w:szCs w:val="28"/>
        </w:rPr>
        <w:tab/>
        <w:t>2100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Литр; кубический дециметр</w:t>
      </w:r>
      <w:r w:rsidRPr="00D9168F">
        <w:rPr>
          <w:rFonts w:ascii="Liberation Serif" w:hAnsi="Liberation Serif"/>
          <w:sz w:val="28"/>
          <w:szCs w:val="28"/>
        </w:rPr>
        <w:tab/>
        <w:t>140.00</w:t>
      </w:r>
      <w:r w:rsidRPr="00D9168F">
        <w:rPr>
          <w:rFonts w:ascii="Liberation Serif" w:hAnsi="Liberation Serif"/>
          <w:sz w:val="28"/>
          <w:szCs w:val="28"/>
        </w:rPr>
        <w:tab/>
        <w:t>294000.00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Марка масла подсолнечного рафинированного дезодорированного</w:t>
      </w:r>
      <w:r w:rsidRPr="00D9168F">
        <w:rPr>
          <w:rFonts w:ascii="Liberation Serif" w:hAnsi="Liberation Serif"/>
          <w:sz w:val="28"/>
          <w:szCs w:val="28"/>
        </w:rPr>
        <w:tab/>
        <w:t>Высший сорт</w:t>
      </w:r>
      <w:r w:rsidRPr="00D9168F">
        <w:rPr>
          <w:rFonts w:ascii="Liberation Serif" w:hAnsi="Liberation Serif"/>
          <w:sz w:val="28"/>
          <w:szCs w:val="28"/>
        </w:rPr>
        <w:tab/>
      </w:r>
      <w:r w:rsidRPr="00D9168F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Вид масла подсолнечного рафинированного</w:t>
      </w:r>
      <w:r w:rsidRPr="00D9168F">
        <w:rPr>
          <w:rFonts w:ascii="Liberation Serif" w:hAnsi="Liberation Serif"/>
          <w:sz w:val="28"/>
          <w:szCs w:val="28"/>
        </w:rPr>
        <w:tab/>
        <w:t>Дезодорированное</w:t>
      </w:r>
      <w:r w:rsidRPr="00D9168F">
        <w:rPr>
          <w:rFonts w:ascii="Liberation Serif" w:hAnsi="Liberation Serif"/>
          <w:sz w:val="28"/>
          <w:szCs w:val="28"/>
        </w:rPr>
        <w:tab/>
      </w:r>
      <w:r w:rsidRPr="00D9168F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"Товар должен соответствовать Межгосударственный стандарт ГОСТ 1129-2013 Масло подсолнечное. Технические условия"</w:t>
      </w:r>
      <w:r w:rsidRPr="00D9168F">
        <w:rPr>
          <w:rFonts w:ascii="Liberation Serif" w:hAnsi="Liberation Serif"/>
          <w:sz w:val="28"/>
          <w:szCs w:val="28"/>
        </w:rPr>
        <w:tab/>
        <w:t>Соответствует</w:t>
      </w:r>
      <w:r w:rsidRPr="00D9168F">
        <w:rPr>
          <w:rFonts w:ascii="Liberation Serif" w:hAnsi="Liberation Serif"/>
          <w:sz w:val="28"/>
          <w:szCs w:val="28"/>
        </w:rPr>
        <w:tab/>
      </w:r>
      <w:r w:rsidRPr="00D9168F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Итого: 294000.00 Российский рубль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Преимущества и требования к участникам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Преимущества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Учреждениям и предприятиям уголовно-исполнительной системы (в соответствии со статьей 28 Федерального закона № 44-ФЗ) - 15.0%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Требования к участникам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lastRenderedPageBreak/>
        <w:t>1 Единые требования к участникам закупок в соответствии с ч. 1 ст. 31 Закона № 44-ФЗ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2 Требования к участникам закупок в соответствии с ч. 1.1 ст. 31 Закона № 44-ФЗ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Ограничения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Не установлены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Перечень прикрепленных документов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Обоснование начальной (максимальной) цены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1 Обоснование начальной (максимальной) цены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Проект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1 Проект государственного контракта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Описание объекта закупки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1 Описание объекта закупки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Требования к содержанию, составу заявки на участие в закупке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1 Требования к содержанию и составу заявки на участие в аукционе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Дополнительная информация и документы</w:t>
      </w:r>
    </w:p>
    <w:p w:rsidR="00D9168F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D2396" w:rsidRPr="00D9168F" w:rsidRDefault="00D9168F" w:rsidP="00D9168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9168F">
        <w:rPr>
          <w:rFonts w:ascii="Liberation Serif" w:hAnsi="Liberation Serif"/>
          <w:sz w:val="28"/>
          <w:szCs w:val="28"/>
        </w:rPr>
        <w:t>1 Инструкция</w:t>
      </w:r>
    </w:p>
    <w:sectPr w:rsidR="000D2396" w:rsidRPr="00D9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8F"/>
    <w:rsid w:val="009801B0"/>
    <w:rsid w:val="00C04F42"/>
    <w:rsid w:val="00D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D1D6-C799-430D-BF32-2550DF2E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D89050BD</Template>
  <TotalTime>1</TotalTime>
  <Pages>7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2024-02-15T10:20:00Z</dcterms:created>
  <dcterms:modified xsi:type="dcterms:W3CDTF">2024-02-15T10:21:00Z</dcterms:modified>
</cp:coreProperties>
</file>