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84" w:rsidRPr="00FB2306" w:rsidRDefault="00694184" w:rsidP="00694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06">
        <w:rPr>
          <w:rFonts w:ascii="Times New Roman" w:hAnsi="Times New Roman" w:cs="Times New Roman"/>
          <w:b/>
          <w:sz w:val="28"/>
          <w:szCs w:val="28"/>
        </w:rPr>
        <w:t>Представлять уведомления и уплачивать НДФЛ налоговым агентам необходимо два раза в месяц</w:t>
      </w:r>
    </w:p>
    <w:p w:rsidR="00FB2306" w:rsidRDefault="00FB2306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306">
        <w:rPr>
          <w:rFonts w:ascii="Times New Roman" w:hAnsi="Times New Roman" w:cs="Times New Roman"/>
          <w:sz w:val="28"/>
          <w:szCs w:val="28"/>
        </w:rPr>
        <w:t>Межрайонная инспекция ФНС России №29 по Свердловской области информирует.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Согласно изменениям, внесенным в Налоговый кодекс Российской Федерации Федеральным законом от 27.11.2023 №539-ФЗ, с 1 января 2024 года налоговые агенты (организации и индивидуальные предприниматели) должны уплачивать НДФЛ и подавать уведомления об исчисленных суммах налога дважды в месяц.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В отношении исчисленных и удержанных сумм НДФЛ за период с 1 по 22 число текущего месяца налоговые агенты предоставляют уведомление по сроку не позднее 25 числа текущего месяца. При этом перечислить суммы исчисленного и удержанного налога необходимо не позднее 28 числа текущего месяца.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В отношении исчисленных и удержанных сумм НДФЛ за период с 23 числа по последнее число месяца налоговые агенты предоставляют уведомление по сроку не позднее 3 числа следующего месяца. При этом перечислить суммы исчисленного и удержанного налога необходимо не позднее 5 числа следующего месяца.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По НДФЛ, исчисленному и удержанному с 23 по 31 декабря, срок для сдачи уведомления и уплаты налога - последний рабочий день года.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Один из реквизитов уведомления – код налогового периода.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В уведомлениях об исчисленных суммах НДФЛ с 2024 года определены следующие коды: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- первая часть до знака "/" - это код налогового периода, а именно "21" - для 1 квартала, "31" - для полугодия, "33" - для 9 месяцев и "34" - для года.</w:t>
      </w:r>
    </w:p>
    <w:p w:rsidR="00694184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>- вторая часть – это код "01", "02", "03" для периода, который длится с 1 по 22 число первого, второго и третьего месяца квартала соответственно; код "11", "12", "13" для периода с 23 числа по последнее число первого, второго и третьего месяца квартала соответственно.</w:t>
      </w:r>
    </w:p>
    <w:p w:rsidR="00B37155" w:rsidRPr="00FB2306" w:rsidRDefault="00694184" w:rsidP="0069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06">
        <w:rPr>
          <w:rFonts w:ascii="Times New Roman" w:hAnsi="Times New Roman" w:cs="Times New Roman"/>
          <w:sz w:val="28"/>
          <w:szCs w:val="28"/>
        </w:rPr>
        <w:t xml:space="preserve">Подробнее с порядком, сроками представления уведомления, примерами его заполнения можно </w:t>
      </w:r>
      <w:r w:rsidR="00561942" w:rsidRPr="00FB2306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Pr="00FB2306">
        <w:rPr>
          <w:rFonts w:ascii="Times New Roman" w:hAnsi="Times New Roman" w:cs="Times New Roman"/>
          <w:sz w:val="28"/>
          <w:szCs w:val="28"/>
        </w:rPr>
        <w:t xml:space="preserve">в </w:t>
      </w:r>
      <w:r w:rsidR="00277CB5" w:rsidRPr="00FB2306">
        <w:rPr>
          <w:rFonts w:ascii="Times New Roman" w:hAnsi="Times New Roman" w:cs="Times New Roman"/>
          <w:sz w:val="28"/>
          <w:szCs w:val="28"/>
        </w:rPr>
        <w:t xml:space="preserve">специальном разделе «Единый налоговый счет» на официальном сайте ФНС России </w:t>
      </w:r>
      <w:r w:rsidR="00277CB5" w:rsidRPr="00FB23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77CB5" w:rsidRPr="00FB2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7CB5" w:rsidRPr="00FB2306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277CB5" w:rsidRPr="00FB2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7CB5" w:rsidRPr="00FB230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77CB5" w:rsidRPr="00FB2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7CB5" w:rsidRPr="00FB23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7CB5" w:rsidRPr="00FB2306">
        <w:rPr>
          <w:rFonts w:ascii="Times New Roman" w:hAnsi="Times New Roman" w:cs="Times New Roman"/>
          <w:sz w:val="28"/>
          <w:szCs w:val="28"/>
        </w:rPr>
        <w:t>.</w:t>
      </w:r>
    </w:p>
    <w:sectPr w:rsidR="00B37155" w:rsidRPr="00F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4"/>
    <w:rsid w:val="00277CB5"/>
    <w:rsid w:val="00561942"/>
    <w:rsid w:val="00694184"/>
    <w:rsid w:val="00B37155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F53A-C698-4397-9B79-95A620A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Устьянцева Елена Михайловна</dc:creator>
  <cp:keywords/>
  <dc:description/>
  <cp:lastModifiedBy>Устьянцева Елена Михайловна</cp:lastModifiedBy>
  <cp:revision>3</cp:revision>
  <dcterms:created xsi:type="dcterms:W3CDTF">2024-04-04T12:16:00Z</dcterms:created>
  <dcterms:modified xsi:type="dcterms:W3CDTF">2024-04-05T05:14:00Z</dcterms:modified>
</cp:coreProperties>
</file>