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1" w:rsidRDefault="00604DF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5AA5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8561642" r:id="rId7"/>
        </w:object>
      </w:r>
    </w:p>
    <w:p w:rsidR="00180306" w:rsidRPr="00180306" w:rsidRDefault="00180306" w:rsidP="001803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8030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8030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80306" w:rsidRPr="00180306" w:rsidRDefault="00180306" w:rsidP="001803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803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80306" w:rsidRPr="00180306" w:rsidRDefault="00180306" w:rsidP="001803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8030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2B6C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80306" w:rsidRPr="00180306" w:rsidRDefault="00180306" w:rsidP="001803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80306" w:rsidRPr="00180306" w:rsidRDefault="00180306" w:rsidP="001803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80306" w:rsidRPr="00180306" w:rsidRDefault="00180306" w:rsidP="001803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80306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10.08.2020</w:t>
      </w:r>
      <w:r w:rsidRPr="00180306">
        <w:rPr>
          <w:rFonts w:ascii="Liberation Serif" w:hAnsi="Liberation Serif"/>
          <w:sz w:val="24"/>
        </w:rPr>
        <w:t>_</w:t>
      </w:r>
      <w:proofErr w:type="gramStart"/>
      <w:r w:rsidRPr="00180306">
        <w:rPr>
          <w:rFonts w:ascii="Liberation Serif" w:hAnsi="Liberation Serif"/>
          <w:sz w:val="24"/>
        </w:rPr>
        <w:t>_  №</w:t>
      </w:r>
      <w:proofErr w:type="gramEnd"/>
      <w:r w:rsidRPr="00180306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572-П</w:t>
      </w:r>
      <w:r w:rsidRPr="00180306">
        <w:rPr>
          <w:rFonts w:ascii="Liberation Serif" w:hAnsi="Liberation Serif"/>
          <w:sz w:val="24"/>
        </w:rPr>
        <w:t>___</w:t>
      </w:r>
    </w:p>
    <w:p w:rsidR="00180306" w:rsidRPr="00180306" w:rsidRDefault="00180306" w:rsidP="001803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80306" w:rsidRPr="00180306" w:rsidRDefault="00180306" w:rsidP="001803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80306">
        <w:rPr>
          <w:rFonts w:ascii="Liberation Serif" w:hAnsi="Liberation Serif"/>
          <w:sz w:val="24"/>
          <w:szCs w:val="24"/>
        </w:rPr>
        <w:t>г. Заречный</w:t>
      </w:r>
    </w:p>
    <w:p w:rsidR="00361171" w:rsidRDefault="00361171">
      <w:pPr>
        <w:rPr>
          <w:rFonts w:ascii="Liberation Serif" w:hAnsi="Liberation Serif"/>
          <w:sz w:val="28"/>
          <w:szCs w:val="28"/>
        </w:rPr>
      </w:pPr>
    </w:p>
    <w:p w:rsidR="00361171" w:rsidRDefault="00361171">
      <w:pPr>
        <w:rPr>
          <w:rFonts w:ascii="Liberation Serif" w:hAnsi="Liberation Serif"/>
          <w:sz w:val="28"/>
          <w:szCs w:val="28"/>
        </w:rPr>
      </w:pPr>
    </w:p>
    <w:p w:rsidR="00361171" w:rsidRDefault="00604DF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2024 года», утвержденную постановлением администрации городского округа Заречный от 31.10.2019 № 1072-П</w:t>
      </w:r>
    </w:p>
    <w:p w:rsidR="00361171" w:rsidRDefault="0036117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61171" w:rsidRDefault="00361171">
      <w:pPr>
        <w:ind w:left="284"/>
        <w:rPr>
          <w:rFonts w:ascii="Liberation Serif" w:hAnsi="Liberation Serif"/>
          <w:sz w:val="28"/>
          <w:szCs w:val="28"/>
        </w:rPr>
      </w:pPr>
    </w:p>
    <w:p w:rsidR="00361171" w:rsidRDefault="00604DF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п. 2 ст. 179 Бюджетного кодекса Российской Федерации, постановлением администрации городского округа Заречный от 23.06.2014 </w:t>
      </w:r>
      <w:r w:rsidR="005F427E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30.07.2020 № 45-Р «О бюджете городского округа Заречный на 2020 год и плановый период 2021 и 2022 годов», на основании ст. ст. 28, 31 Устава городского округа Заречный администрация городского округа Заречный </w:t>
      </w:r>
    </w:p>
    <w:p w:rsidR="00361171" w:rsidRDefault="00604DF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61171" w:rsidRDefault="00604DF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2024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 с изменениями, внесенными постановлением администрации городского округа Заречный от 13.03.2020 № 218-П, следующие изменения:</w:t>
      </w:r>
    </w:p>
    <w:p w:rsidR="00361171" w:rsidRDefault="00604DF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в паспорте в таблице строку «Объем финансирования муниципальной программы по годам реализации, рублей» изложить в следующей редакции:</w:t>
      </w:r>
    </w:p>
    <w:p w:rsidR="00361171" w:rsidRDefault="00361171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74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5380"/>
      </w:tblGrid>
      <w:tr w:rsidR="00361171" w:rsidTr="00074BE9">
        <w:trPr>
          <w:trHeight w:val="375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Hlk47518911"/>
            <w:bookmarkStart w:id="1" w:name="_GoBack" w:colFirst="1" w:colLast="1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361171" w:rsidRDefault="00604DF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 программы по годам реализации, рублей</w:t>
            </w:r>
            <w:bookmarkEnd w:id="0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63 294 977,0 рублей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- 12 232 460,0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- 12 645 272,0 рублей,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- 12 867 415,0 рублей,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- 12 782 415,0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- 12 767 415,0 рублей</w:t>
            </w:r>
          </w:p>
          <w:p w:rsidR="00074BE9" w:rsidRDefault="00074BE9" w:rsidP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из них: </w:t>
            </w:r>
          </w:p>
          <w:p w:rsidR="00074BE9" w:rsidRDefault="00074B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</w:tr>
      <w:bookmarkEnd w:id="1"/>
      <w:tr w:rsidR="00361171" w:rsidTr="00074BE9">
        <w:trPr>
          <w:trHeight w:val="1884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36117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7E" w:rsidRDefault="005F42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63 294 977,0 рублей </w:t>
            </w:r>
          </w:p>
          <w:p w:rsidR="005F427E" w:rsidRDefault="005F42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том числе: </w:t>
            </w:r>
          </w:p>
          <w:p w:rsidR="00361171" w:rsidRDefault="005F42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- 12 232 460,0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- 12 645 272,0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- 12 867 415,0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- 12 782 415,0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- 12 767 415,0 рублей</w:t>
            </w:r>
          </w:p>
        </w:tc>
      </w:tr>
    </w:tbl>
    <w:p w:rsidR="00361171" w:rsidRDefault="00361171">
      <w:pPr>
        <w:rPr>
          <w:rFonts w:ascii="Liberation Serif" w:hAnsi="Liberation Serif"/>
          <w:sz w:val="28"/>
          <w:szCs w:val="28"/>
        </w:rPr>
      </w:pPr>
    </w:p>
    <w:p w:rsidR="00361171" w:rsidRDefault="00604DF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приложение № 2 «План мероприятий по выполнению муниципальной программы «Управление муниципальными финансами городского округа Заречный до 2024 года»</w:t>
      </w: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новой редакции (прилагается).</w:t>
      </w:r>
    </w:p>
    <w:p w:rsidR="00361171" w:rsidRDefault="00604DFE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       документов городского округа Заречный и разместить на официальном сайте      городского округа Заречный (www.gorod-zarechny.ru).</w:t>
      </w:r>
    </w:p>
    <w:p w:rsidR="00361171" w:rsidRDefault="00604DF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61171" w:rsidRDefault="00361171">
      <w:pPr>
        <w:jc w:val="both"/>
        <w:rPr>
          <w:rFonts w:ascii="Liberation Serif" w:hAnsi="Liberation Serif"/>
          <w:sz w:val="28"/>
          <w:szCs w:val="28"/>
        </w:rPr>
      </w:pPr>
    </w:p>
    <w:p w:rsidR="00361171" w:rsidRDefault="0036117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361171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61171" w:rsidRDefault="00604DF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361171" w:rsidRDefault="0036117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36117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361171" w:rsidRDefault="00604DF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B72E25" w:rsidRDefault="00B72E25">
      <w:pPr>
        <w:rPr>
          <w:vanish/>
        </w:rPr>
        <w:sectPr w:rsidR="00B72E25">
          <w:headerReference w:type="default" r:id="rId8"/>
          <w:pgSz w:w="11907" w:h="16840"/>
          <w:pgMar w:top="1134" w:right="567" w:bottom="1134" w:left="1418" w:header="851" w:footer="851" w:gutter="0"/>
          <w:cols w:space="720"/>
          <w:titlePg/>
        </w:sectPr>
      </w:pP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92"/>
        <w:gridCol w:w="2927"/>
        <w:gridCol w:w="33"/>
        <w:gridCol w:w="108"/>
        <w:gridCol w:w="1560"/>
        <w:gridCol w:w="33"/>
        <w:gridCol w:w="1526"/>
        <w:gridCol w:w="34"/>
        <w:gridCol w:w="1525"/>
        <w:gridCol w:w="142"/>
        <w:gridCol w:w="34"/>
        <w:gridCol w:w="1383"/>
        <w:gridCol w:w="142"/>
        <w:gridCol w:w="34"/>
        <w:gridCol w:w="1525"/>
        <w:gridCol w:w="34"/>
        <w:gridCol w:w="1526"/>
        <w:gridCol w:w="1559"/>
      </w:tblGrid>
      <w:tr w:rsidR="00361171" w:rsidTr="003D7A90">
        <w:trPr>
          <w:trHeight w:val="1401"/>
        </w:trPr>
        <w:tc>
          <w:tcPr>
            <w:tcW w:w="9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center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29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Default="00361171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46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Pr="003D7A90" w:rsidRDefault="00604DFE" w:rsidP="003D7A90">
            <w:pPr>
              <w:ind w:left="691"/>
              <w:rPr>
                <w:rFonts w:ascii="Liberation Serif" w:hAnsi="Liberation Serif" w:cs="Arial"/>
                <w:sz w:val="22"/>
                <w:szCs w:val="22"/>
              </w:rPr>
            </w:pPr>
            <w:r w:rsidRPr="003D7A90">
              <w:rPr>
                <w:rFonts w:ascii="Liberation Serif" w:hAnsi="Liberation Serif" w:cs="Arial"/>
                <w:sz w:val="22"/>
                <w:szCs w:val="22"/>
              </w:rPr>
              <w:t>Приложение</w:t>
            </w:r>
          </w:p>
          <w:p w:rsidR="003D7A90" w:rsidRPr="003D7A90" w:rsidRDefault="00604DFE" w:rsidP="003D7A90">
            <w:pPr>
              <w:ind w:left="691"/>
              <w:rPr>
                <w:rFonts w:ascii="Liberation Serif" w:hAnsi="Liberation Serif" w:cs="Arial"/>
                <w:sz w:val="22"/>
                <w:szCs w:val="22"/>
              </w:rPr>
            </w:pPr>
            <w:r w:rsidRPr="003D7A90">
              <w:rPr>
                <w:rFonts w:ascii="Liberation Serif" w:hAnsi="Liberation Serif" w:cs="Arial"/>
                <w:sz w:val="22"/>
                <w:szCs w:val="22"/>
              </w:rPr>
              <w:t>к постановлению</w:t>
            </w:r>
            <w:r w:rsidRPr="003D7A90">
              <w:rPr>
                <w:rFonts w:ascii="Liberation Serif" w:hAnsi="Liberation Serif" w:cs="Arial"/>
                <w:color w:val="FF0000"/>
                <w:sz w:val="22"/>
                <w:szCs w:val="22"/>
              </w:rPr>
              <w:t xml:space="preserve"> </w:t>
            </w:r>
            <w:r w:rsidRPr="003D7A90">
              <w:rPr>
                <w:rFonts w:ascii="Liberation Serif" w:hAnsi="Liberation Serif" w:cs="Arial"/>
                <w:sz w:val="22"/>
                <w:szCs w:val="22"/>
              </w:rPr>
              <w:t>администрации</w:t>
            </w:r>
          </w:p>
          <w:p w:rsidR="00361171" w:rsidRPr="003D7A90" w:rsidRDefault="00604DFE" w:rsidP="003D7A90">
            <w:pPr>
              <w:ind w:left="691"/>
              <w:rPr>
                <w:sz w:val="22"/>
                <w:szCs w:val="22"/>
              </w:rPr>
            </w:pPr>
            <w:r w:rsidRPr="003D7A90">
              <w:rPr>
                <w:rFonts w:ascii="Liberation Serif" w:hAnsi="Liberation Serif" w:cs="Arial"/>
                <w:sz w:val="22"/>
                <w:szCs w:val="22"/>
              </w:rPr>
              <w:t>городского округа Заречный</w:t>
            </w:r>
          </w:p>
          <w:p w:rsidR="003D7A90" w:rsidRPr="00180306" w:rsidRDefault="003D7A90" w:rsidP="003D7A90">
            <w:pPr>
              <w:widowControl/>
              <w:suppressAutoHyphens w:val="0"/>
              <w:autoSpaceDN/>
              <w:ind w:left="691"/>
              <w:jc w:val="both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180306">
              <w:rPr>
                <w:rFonts w:ascii="Liberation Serif" w:hAnsi="Liberation Serif"/>
                <w:sz w:val="22"/>
                <w:szCs w:val="22"/>
              </w:rPr>
              <w:t>от__</w:t>
            </w:r>
            <w:r w:rsidRPr="003D7A90">
              <w:rPr>
                <w:rFonts w:ascii="Liberation Serif" w:hAnsi="Liberation Serif"/>
                <w:sz w:val="22"/>
                <w:szCs w:val="22"/>
                <w:u w:val="single"/>
              </w:rPr>
              <w:t>10.08.2020</w:t>
            </w:r>
            <w:r w:rsidRPr="00180306">
              <w:rPr>
                <w:rFonts w:ascii="Liberation Serif" w:hAnsi="Liberation Serif"/>
                <w:sz w:val="22"/>
                <w:szCs w:val="22"/>
              </w:rPr>
              <w:t>_</w:t>
            </w:r>
            <w:proofErr w:type="gramStart"/>
            <w:r w:rsidRPr="00180306">
              <w:rPr>
                <w:rFonts w:ascii="Liberation Serif" w:hAnsi="Liberation Serif"/>
                <w:sz w:val="22"/>
                <w:szCs w:val="22"/>
              </w:rPr>
              <w:t>_  №</w:t>
            </w:r>
            <w:proofErr w:type="gramEnd"/>
            <w:r w:rsidRPr="00180306">
              <w:rPr>
                <w:rFonts w:ascii="Liberation Serif" w:hAnsi="Liberation Serif"/>
                <w:sz w:val="22"/>
                <w:szCs w:val="22"/>
              </w:rPr>
              <w:t xml:space="preserve">  __</w:t>
            </w:r>
            <w:r w:rsidRPr="003D7A90">
              <w:rPr>
                <w:rFonts w:ascii="Liberation Serif" w:hAnsi="Liberation Serif"/>
                <w:sz w:val="22"/>
                <w:szCs w:val="22"/>
                <w:u w:val="single"/>
              </w:rPr>
              <w:t>572-П</w:t>
            </w:r>
            <w:r w:rsidRPr="00180306">
              <w:rPr>
                <w:rFonts w:ascii="Liberation Serif" w:hAnsi="Liberation Serif"/>
                <w:sz w:val="22"/>
                <w:szCs w:val="22"/>
              </w:rPr>
              <w:t>___</w:t>
            </w:r>
          </w:p>
          <w:p w:rsidR="003D7A90" w:rsidRPr="00180306" w:rsidRDefault="003D7A90" w:rsidP="003D7A90">
            <w:pPr>
              <w:widowControl/>
              <w:suppressAutoHyphens w:val="0"/>
              <w:autoSpaceDN/>
              <w:ind w:left="691"/>
              <w:jc w:val="both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</w:p>
          <w:p w:rsidR="00361171" w:rsidRPr="003D7A90" w:rsidRDefault="00604DFE" w:rsidP="003D7A90">
            <w:pPr>
              <w:ind w:left="691"/>
              <w:rPr>
                <w:rFonts w:ascii="Liberation Serif" w:hAnsi="Liberation Serif" w:cs="Arial"/>
                <w:sz w:val="22"/>
                <w:szCs w:val="22"/>
              </w:rPr>
            </w:pPr>
            <w:r w:rsidRPr="003D7A90">
              <w:rPr>
                <w:rFonts w:ascii="Liberation Serif" w:hAnsi="Liberation Serif" w:cs="Arial"/>
                <w:sz w:val="22"/>
                <w:szCs w:val="22"/>
              </w:rPr>
              <w:t>Приложение № 2</w:t>
            </w:r>
          </w:p>
          <w:p w:rsidR="00361171" w:rsidRPr="003D7A90" w:rsidRDefault="00604DFE" w:rsidP="003D7A90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  <w:r w:rsidRPr="003D7A90">
              <w:rPr>
                <w:rFonts w:ascii="Liberation Serif" w:hAnsi="Liberation Serif" w:cs="Arial"/>
                <w:sz w:val="22"/>
                <w:szCs w:val="22"/>
              </w:rPr>
              <w:t>к муниципальной программе «Управление муниципальными финансами городского округа Заречный до 2024 года»</w:t>
            </w:r>
          </w:p>
        </w:tc>
      </w:tr>
      <w:tr w:rsidR="00361171">
        <w:trPr>
          <w:trHeight w:val="510"/>
        </w:trPr>
        <w:tc>
          <w:tcPr>
            <w:tcW w:w="15038" w:type="dxa"/>
            <w:gridSpan w:val="1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Pr="003D7A90" w:rsidRDefault="00604DF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3D7A90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361171">
        <w:trPr>
          <w:trHeight w:val="300"/>
        </w:trPr>
        <w:tc>
          <w:tcPr>
            <w:tcW w:w="15038" w:type="dxa"/>
            <w:gridSpan w:val="1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171" w:rsidRPr="003D7A90" w:rsidRDefault="00604DF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3D7A90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361171">
        <w:trPr>
          <w:trHeight w:val="510"/>
        </w:trPr>
        <w:tc>
          <w:tcPr>
            <w:tcW w:w="15038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Pr="003D7A90" w:rsidRDefault="00604DF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3D7A90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</w:tc>
      </w:tr>
      <w:tr w:rsidR="00361171">
        <w:trPr>
          <w:trHeight w:val="70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361171" w:rsidTr="003D7A90">
        <w:trPr>
          <w:trHeight w:val="71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361171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361171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361171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9</w:t>
            </w:r>
          </w:p>
        </w:tc>
      </w:tr>
      <w:tr w:rsidR="00361171" w:rsidTr="003D7A90">
        <w:trPr>
          <w:trHeight w:val="32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Прочие нужды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7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9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9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1.2.2.1.</w:t>
            </w:r>
          </w:p>
        </w:tc>
      </w:tr>
      <w:tr w:rsidR="00361171" w:rsidTr="003D7A90">
        <w:trPr>
          <w:trHeight w:val="67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1.2.2.2.</w:t>
            </w:r>
          </w:p>
        </w:tc>
      </w:tr>
      <w:tr w:rsidR="00361171" w:rsidTr="003D7A90">
        <w:trPr>
          <w:trHeight w:val="20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1.1.1.1., 1.2.3.1.</w:t>
            </w:r>
          </w:p>
        </w:tc>
      </w:tr>
      <w:tr w:rsidR="00361171" w:rsidTr="003D7A90">
        <w:trPr>
          <w:trHeight w:val="5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14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1.2.3.2.</w:t>
            </w:r>
          </w:p>
        </w:tc>
      </w:tr>
      <w:tr w:rsidR="00361171" w:rsidTr="003D7A90">
        <w:trPr>
          <w:trHeight w:val="3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15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1.2.3.3.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16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1.2.3.4.</w:t>
            </w:r>
          </w:p>
        </w:tc>
      </w:tr>
      <w:tr w:rsidR="00361171" w:rsidTr="003D7A90">
        <w:trPr>
          <w:trHeight w:val="4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17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1.2.4.1.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18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1.2.5.1.</w:t>
            </w:r>
          </w:p>
        </w:tc>
      </w:tr>
      <w:tr w:rsidR="00361171" w:rsidTr="003D7A90">
        <w:trPr>
          <w:trHeight w:val="12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19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1.2.5.2.</w:t>
            </w:r>
          </w:p>
        </w:tc>
      </w:tr>
      <w:tr w:rsidR="00361171" w:rsidTr="003D7A90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1.2.6.1.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21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22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23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1.3.7.1.</w:t>
            </w:r>
          </w:p>
        </w:tc>
      </w:tr>
      <w:tr w:rsidR="00361171" w:rsidTr="003D7A90">
        <w:trPr>
          <w:trHeight w:val="23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24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50 000,0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25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61171" w:rsidTr="003D7A90">
        <w:trPr>
          <w:trHeight w:val="12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26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27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1.16. Соблюдение сроков исполнения обязательств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1.3.8.2.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28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18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29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30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31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32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33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8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5 041 320,0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977 000,0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2.4.9.1.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35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5 041 320,0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977 000,0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61171" w:rsidTr="003D7A90">
        <w:trPr>
          <w:trHeight w:val="9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36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</w:t>
            </w:r>
          </w:p>
        </w:tc>
      </w:tr>
      <w:tr w:rsidR="00361171" w:rsidTr="003D7A90">
        <w:trPr>
          <w:trHeight w:val="9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37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2.4.10.1., 2.4.9.2.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38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3 845 377,0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636 000,0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2.4.10.1., 2.4.9.1., 2.4.9.2.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39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3 845 377,0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636 000,00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40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18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43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44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61171" w:rsidTr="003D7A90">
        <w:trPr>
          <w:trHeight w:val="11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46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3.5.11.1.</w:t>
            </w:r>
          </w:p>
        </w:tc>
      </w:tr>
      <w:tr w:rsidR="00361171" w:rsidTr="003D7A90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47</w:t>
            </w:r>
          </w:p>
        </w:tc>
        <w:tc>
          <w:tcPr>
            <w:tcW w:w="31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10 974 476,0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10 974 476,0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1" w:rsidRDefault="00604DFE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</w:tbl>
    <w:p w:rsidR="00361171" w:rsidRDefault="00361171">
      <w:pPr>
        <w:rPr>
          <w:rFonts w:ascii="Liberation Serif" w:hAnsi="Liberation Serif"/>
          <w:sz w:val="28"/>
          <w:szCs w:val="28"/>
        </w:rPr>
      </w:pPr>
    </w:p>
    <w:sectPr w:rsidR="00361171">
      <w:headerReference w:type="default" r:id="rId9"/>
      <w:pgSz w:w="16840" w:h="11907" w:orient="landscape"/>
      <w:pgMar w:top="1418" w:right="56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2A" w:rsidRDefault="00454E2A">
      <w:r>
        <w:separator/>
      </w:r>
    </w:p>
  </w:endnote>
  <w:endnote w:type="continuationSeparator" w:id="0">
    <w:p w:rsidR="00454E2A" w:rsidRDefault="0045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2A" w:rsidRDefault="00454E2A">
      <w:r>
        <w:rPr>
          <w:color w:val="000000"/>
        </w:rPr>
        <w:separator/>
      </w:r>
    </w:p>
  </w:footnote>
  <w:footnote w:type="continuationSeparator" w:id="0">
    <w:p w:rsidR="00454E2A" w:rsidRDefault="0045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87" w:rsidRDefault="00604DF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74BE9">
      <w:rPr>
        <w:noProof/>
      </w:rPr>
      <w:t>2</w:t>
    </w:r>
    <w:r>
      <w:fldChar w:fldCharType="end"/>
    </w:r>
  </w:p>
  <w:p w:rsidR="00703587" w:rsidRDefault="00454E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87" w:rsidRDefault="00604DF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74BE9">
      <w:rPr>
        <w:noProof/>
      </w:rPr>
      <w:t>7</w:t>
    </w:r>
    <w:r>
      <w:fldChar w:fldCharType="end"/>
    </w:r>
  </w:p>
  <w:p w:rsidR="00703587" w:rsidRDefault="00454E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71"/>
    <w:rsid w:val="00074BE9"/>
    <w:rsid w:val="00180306"/>
    <w:rsid w:val="00361171"/>
    <w:rsid w:val="003D7A90"/>
    <w:rsid w:val="00454E2A"/>
    <w:rsid w:val="005F427E"/>
    <w:rsid w:val="00604DFE"/>
    <w:rsid w:val="00AD0FAC"/>
    <w:rsid w:val="00B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937"/>
  <w15:docId w15:val="{301145B9-C120-4843-816F-CBC86B61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suppressAutoHyphens w:val="0"/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180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14.08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2017-03-28T03:42:00Z</cp:lastPrinted>
  <dcterms:created xsi:type="dcterms:W3CDTF">2020-08-10T05:26:00Z</dcterms:created>
  <dcterms:modified xsi:type="dcterms:W3CDTF">2020-08-10T05:46:00Z</dcterms:modified>
</cp:coreProperties>
</file>