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D3" w:rsidRDefault="004C7B57">
      <w:pPr>
        <w:spacing w:line="312" w:lineRule="auto"/>
        <w:jc w:val="center"/>
      </w:pPr>
      <w:r>
        <w:rPr>
          <w:rFonts w:ascii="Liberation Serif" w:hAnsi="Liberation Serif"/>
          <w:sz w:val="26"/>
          <w:szCs w:val="26"/>
        </w:rPr>
        <w:object w:dxaOrig="795" w:dyaOrig="1005" w14:anchorId="00276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9472877" r:id="rId8"/>
        </w:object>
      </w:r>
    </w:p>
    <w:p w:rsidR="00E06BD7" w:rsidRPr="00E06BD7" w:rsidRDefault="00E06BD7" w:rsidP="00E06BD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06BD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06BD7" w:rsidRPr="00E06BD7" w:rsidRDefault="00E06BD7" w:rsidP="00E06BD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06BD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06BD7" w:rsidRPr="00E06BD7" w:rsidRDefault="00E06BD7" w:rsidP="00E06B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06BD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312F0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06BD7" w:rsidRPr="00E06BD7" w:rsidRDefault="00E06BD7" w:rsidP="00E06B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06BD7" w:rsidRPr="00E06BD7" w:rsidRDefault="00E06BD7" w:rsidP="00E06B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06BD7" w:rsidRPr="00E06BD7" w:rsidRDefault="00E06BD7" w:rsidP="00E06B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06BD7">
        <w:rPr>
          <w:rFonts w:ascii="Liberation Serif" w:hAnsi="Liberation Serif"/>
          <w:sz w:val="24"/>
        </w:rPr>
        <w:t>от___</w:t>
      </w:r>
      <w:r w:rsidR="002A58FD">
        <w:rPr>
          <w:rFonts w:ascii="Liberation Serif" w:hAnsi="Liberation Serif"/>
          <w:sz w:val="24"/>
          <w:u w:val="single"/>
        </w:rPr>
        <w:t>09.04.2021</w:t>
      </w:r>
      <w:r w:rsidRPr="00E06BD7">
        <w:rPr>
          <w:rFonts w:ascii="Liberation Serif" w:hAnsi="Liberation Serif"/>
          <w:sz w:val="24"/>
        </w:rPr>
        <w:t>___  №  ___</w:t>
      </w:r>
      <w:r w:rsidR="002A58FD">
        <w:rPr>
          <w:rFonts w:ascii="Liberation Serif" w:hAnsi="Liberation Serif"/>
          <w:sz w:val="24"/>
          <w:u w:val="single"/>
        </w:rPr>
        <w:t>396-П</w:t>
      </w:r>
      <w:bookmarkStart w:id="0" w:name="_GoBack"/>
      <w:bookmarkEnd w:id="0"/>
      <w:r w:rsidRPr="00E06BD7">
        <w:rPr>
          <w:rFonts w:ascii="Liberation Serif" w:hAnsi="Liberation Serif"/>
          <w:sz w:val="24"/>
        </w:rPr>
        <w:t>___</w:t>
      </w:r>
    </w:p>
    <w:p w:rsidR="00E06BD7" w:rsidRPr="00E06BD7" w:rsidRDefault="00E06BD7" w:rsidP="00E06B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06BD7" w:rsidRPr="00E06BD7" w:rsidRDefault="00E06BD7" w:rsidP="00E06BD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06BD7">
        <w:rPr>
          <w:rFonts w:ascii="Liberation Serif" w:hAnsi="Liberation Serif"/>
          <w:sz w:val="24"/>
          <w:szCs w:val="24"/>
        </w:rPr>
        <w:t>г. Заречный</w:t>
      </w:r>
    </w:p>
    <w:p w:rsidR="007159D3" w:rsidRPr="00E06BD7" w:rsidRDefault="007159D3">
      <w:pPr>
        <w:rPr>
          <w:rFonts w:ascii="Liberation Serif" w:hAnsi="Liberation Serif"/>
          <w:sz w:val="27"/>
          <w:szCs w:val="27"/>
        </w:rPr>
      </w:pPr>
    </w:p>
    <w:p w:rsidR="007159D3" w:rsidRPr="00E06BD7" w:rsidRDefault="007159D3">
      <w:pPr>
        <w:rPr>
          <w:rFonts w:ascii="Liberation Serif" w:hAnsi="Liberation Serif"/>
          <w:sz w:val="27"/>
          <w:szCs w:val="27"/>
        </w:rPr>
      </w:pPr>
    </w:p>
    <w:p w:rsidR="007159D3" w:rsidRPr="00E06BD7" w:rsidRDefault="004C7B57">
      <w:pPr>
        <w:jc w:val="center"/>
        <w:rPr>
          <w:rFonts w:ascii="Liberation Serif" w:hAnsi="Liberation Serif"/>
          <w:b/>
          <w:sz w:val="27"/>
          <w:szCs w:val="27"/>
        </w:rPr>
      </w:pPr>
      <w:r w:rsidRPr="00E06BD7">
        <w:rPr>
          <w:rFonts w:ascii="Liberation Serif" w:hAnsi="Liberation Serif"/>
          <w:b/>
          <w:sz w:val="27"/>
          <w:szCs w:val="27"/>
        </w:rPr>
        <w:t>Об установлении мест, специально отведенных для торговли на территории городского округа Заречный</w:t>
      </w:r>
    </w:p>
    <w:p w:rsidR="00E06BD7" w:rsidRDefault="00E06BD7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E06BD7" w:rsidRPr="00E06BD7" w:rsidRDefault="00E06BD7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7159D3" w:rsidRPr="00E06BD7" w:rsidRDefault="004C7B57">
      <w:pPr>
        <w:pStyle w:val="ConsPlusNormal"/>
        <w:widowControl/>
        <w:suppressAutoHyphens/>
        <w:ind w:firstLine="709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 xml:space="preserve">В соответствии с </w:t>
      </w:r>
      <w:hyperlink r:id="rId9" w:history="1">
        <w:r w:rsidRPr="00E06BD7">
          <w:rPr>
            <w:rFonts w:ascii="Liberation Serif" w:hAnsi="Liberation Serif"/>
            <w:sz w:val="27"/>
            <w:szCs w:val="27"/>
          </w:rPr>
          <w:t>подпунктом 15 части 1 статьи 16</w:t>
        </w:r>
      </w:hyperlink>
      <w:r w:rsidRPr="00E06BD7">
        <w:rPr>
          <w:rFonts w:ascii="Liberation Serif" w:hAnsi="Liberation Serif"/>
          <w:sz w:val="27"/>
          <w:szCs w:val="27"/>
        </w:rPr>
        <w:t xml:space="preserve"> Федерального закона от 06 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E06BD7">
          <w:rPr>
            <w:rFonts w:ascii="Liberation Serif" w:hAnsi="Liberation Serif"/>
            <w:sz w:val="27"/>
            <w:szCs w:val="27"/>
          </w:rPr>
          <w:t>пунктом 4</w:t>
        </w:r>
      </w:hyperlink>
      <w:r w:rsidRPr="00E06BD7">
        <w:rPr>
          <w:rFonts w:ascii="Liberation Serif" w:hAnsi="Liberation Serif"/>
          <w:sz w:val="27"/>
          <w:szCs w:val="27"/>
        </w:rPr>
        <w:t xml:space="preserve"> Указа Президента Российской Федерации от 29 января 1992 года N 65 "О свободе торговли", в целях реализации </w:t>
      </w:r>
      <w:hyperlink r:id="rId11" w:history="1">
        <w:r w:rsidRPr="00E06BD7">
          <w:rPr>
            <w:rFonts w:ascii="Liberation Serif" w:hAnsi="Liberation Serif"/>
            <w:sz w:val="27"/>
            <w:szCs w:val="27"/>
          </w:rPr>
          <w:t>статьи 10</w:t>
        </w:r>
      </w:hyperlink>
      <w:r w:rsidRPr="00E06BD7">
        <w:rPr>
          <w:rFonts w:ascii="Liberation Serif" w:hAnsi="Liberation Serif"/>
          <w:sz w:val="27"/>
          <w:szCs w:val="27"/>
        </w:rPr>
        <w:t xml:space="preserve"> Закона Свердловской области от 14.06.2005 N 52-ОЗ "Об административных правонарушениях на территории Свердловской области", </w:t>
      </w:r>
      <w:r w:rsidRPr="00E06BD7">
        <w:rPr>
          <w:rFonts w:ascii="Liberation Serif" w:hAnsi="Liberation Serif" w:cs="Liberation Serif"/>
          <w:sz w:val="27"/>
          <w:szCs w:val="27"/>
        </w:rPr>
        <w:t>на основании ст. ст. 28, 31 Устава городского округа Заречный администрация городского округа Заречный</w:t>
      </w:r>
    </w:p>
    <w:p w:rsidR="007159D3" w:rsidRPr="00E06BD7" w:rsidRDefault="004C7B57">
      <w:pPr>
        <w:pStyle w:val="ConsPlusNormal"/>
        <w:suppressAutoHyphens/>
        <w:jc w:val="both"/>
        <w:rPr>
          <w:rFonts w:ascii="Liberation Serif" w:hAnsi="Liberation Serif"/>
          <w:b/>
          <w:sz w:val="27"/>
          <w:szCs w:val="27"/>
        </w:rPr>
      </w:pPr>
      <w:r w:rsidRPr="00E06BD7">
        <w:rPr>
          <w:rFonts w:ascii="Liberation Serif" w:hAnsi="Liberation Serif"/>
          <w:b/>
          <w:sz w:val="27"/>
          <w:szCs w:val="27"/>
        </w:rPr>
        <w:t>ПОСТАНОВЛЯЕТ:</w:t>
      </w:r>
    </w:p>
    <w:p w:rsidR="007159D3" w:rsidRPr="00E06BD7" w:rsidRDefault="004C7B57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Установить, что местами, специально отведенными для торговли на территории городского округа Заречный, являются:</w:t>
      </w:r>
    </w:p>
    <w:p w:rsidR="007159D3" w:rsidRPr="00E06BD7" w:rsidRDefault="004C7B57" w:rsidP="00E06BD7">
      <w:pPr>
        <w:pStyle w:val="a8"/>
        <w:numPr>
          <w:ilvl w:val="0"/>
          <w:numId w:val="2"/>
        </w:numPr>
        <w:ind w:left="0" w:firstLine="710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стационарные торговые объекты;</w:t>
      </w:r>
    </w:p>
    <w:p w:rsidR="007159D3" w:rsidRPr="00E06BD7" w:rsidRDefault="004C7B57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нестационарные торговые объекты, включенные в схему размещения нестационарных торговых объектов, утвержденную постановлением администрации городского округа Зар</w:t>
      </w:r>
      <w:r w:rsidR="00E06BD7">
        <w:rPr>
          <w:rFonts w:ascii="Liberation Serif" w:hAnsi="Liberation Serif"/>
          <w:sz w:val="27"/>
          <w:szCs w:val="27"/>
        </w:rPr>
        <w:t>ечный от 28.02.2019 № 244-П (в </w:t>
      </w:r>
      <w:r w:rsidRPr="00E06BD7">
        <w:rPr>
          <w:rFonts w:ascii="Liberation Serif" w:hAnsi="Liberation Serif"/>
          <w:sz w:val="27"/>
          <w:szCs w:val="27"/>
        </w:rPr>
        <w:t>действующей редакции);</w:t>
      </w:r>
    </w:p>
    <w:p w:rsidR="007159D3" w:rsidRPr="00E06BD7" w:rsidRDefault="004C7B57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ярмарки, включенные в план орг</w:t>
      </w:r>
      <w:r w:rsidR="00E06BD7">
        <w:rPr>
          <w:rFonts w:ascii="Liberation Serif" w:hAnsi="Liberation Serif"/>
          <w:sz w:val="27"/>
          <w:szCs w:val="27"/>
        </w:rPr>
        <w:t>анизации и проведения ярмарок в </w:t>
      </w:r>
      <w:r w:rsidRPr="00E06BD7">
        <w:rPr>
          <w:rFonts w:ascii="Liberation Serif" w:hAnsi="Liberation Serif"/>
          <w:sz w:val="27"/>
          <w:szCs w:val="27"/>
        </w:rPr>
        <w:t>очередном календарном году, утвержденный постановлением администрации городского округа Заречный;</w:t>
      </w:r>
    </w:p>
    <w:p w:rsidR="007159D3" w:rsidRPr="00E06BD7" w:rsidRDefault="004C7B57" w:rsidP="00E06BD7">
      <w:pPr>
        <w:pStyle w:val="a8"/>
        <w:numPr>
          <w:ilvl w:val="0"/>
          <w:numId w:val="2"/>
        </w:numPr>
        <w:ind w:left="0" w:firstLine="710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 xml:space="preserve">территория, расположенная по адресу: </w:t>
      </w:r>
      <w:r w:rsidR="00E06BD7" w:rsidRPr="00E06BD7">
        <w:rPr>
          <w:rFonts w:ascii="Liberation Serif" w:hAnsi="Liberation Serif"/>
          <w:sz w:val="27"/>
          <w:szCs w:val="27"/>
        </w:rPr>
        <w:t>г. Заречный, ул. Алещенкова, д. </w:t>
      </w:r>
      <w:r w:rsidRPr="00E06BD7">
        <w:rPr>
          <w:rFonts w:ascii="Liberation Serif" w:hAnsi="Liberation Serif"/>
          <w:sz w:val="27"/>
          <w:szCs w:val="27"/>
        </w:rPr>
        <w:t>9;</w:t>
      </w:r>
    </w:p>
    <w:p w:rsidR="007159D3" w:rsidRPr="00E06BD7" w:rsidRDefault="004C7B57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территория, расположенная по адресу: г. Заречный, ул. Ленинградская, д. 24 Б;</w:t>
      </w:r>
    </w:p>
    <w:p w:rsidR="007159D3" w:rsidRPr="00E06BD7" w:rsidRDefault="004C7B57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территория, расположенная по адресу: г. Заречный, ул. Ленина, д. 12.</w:t>
      </w:r>
    </w:p>
    <w:p w:rsidR="007159D3" w:rsidRPr="00E06BD7" w:rsidRDefault="004C7B57">
      <w:pPr>
        <w:pStyle w:val="a8"/>
        <w:widowControl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2" w:history="1">
        <w:r w:rsidRPr="00E06BD7">
          <w:rPr>
            <w:rStyle w:val="a9"/>
            <w:rFonts w:ascii="Liberation Serif" w:hAnsi="Liberation Serif"/>
            <w:color w:val="auto"/>
            <w:sz w:val="27"/>
            <w:szCs w:val="27"/>
            <w:u w:val="none"/>
          </w:rPr>
          <w:t>www.gorod-zarechny.ru</w:t>
        </w:r>
      </w:hyperlink>
      <w:r w:rsidRPr="00E06BD7">
        <w:rPr>
          <w:rFonts w:ascii="Liberation Serif" w:hAnsi="Liberation Serif"/>
          <w:sz w:val="27"/>
          <w:szCs w:val="27"/>
        </w:rPr>
        <w:t>).</w:t>
      </w:r>
    </w:p>
    <w:p w:rsidR="007159D3" w:rsidRPr="00E06BD7" w:rsidRDefault="007159D3">
      <w:pPr>
        <w:jc w:val="both"/>
        <w:rPr>
          <w:rFonts w:ascii="Liberation Serif" w:hAnsi="Liberation Serif"/>
          <w:sz w:val="27"/>
          <w:szCs w:val="27"/>
        </w:rPr>
      </w:pPr>
    </w:p>
    <w:p w:rsidR="00E06BD7" w:rsidRPr="00E06BD7" w:rsidRDefault="00E06BD7">
      <w:pPr>
        <w:jc w:val="both"/>
        <w:rPr>
          <w:rFonts w:ascii="Liberation Serif" w:hAnsi="Liberation Serif"/>
          <w:sz w:val="27"/>
          <w:szCs w:val="27"/>
        </w:rPr>
      </w:pPr>
    </w:p>
    <w:p w:rsidR="00E06BD7" w:rsidRPr="00E06BD7" w:rsidRDefault="00E06BD7" w:rsidP="00B0095C">
      <w:pPr>
        <w:tabs>
          <w:tab w:val="left" w:pos="7380"/>
        </w:tabs>
        <w:rPr>
          <w:rFonts w:ascii="Liberation Serif" w:hAnsi="Liberation Serif"/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>Глава</w:t>
      </w:r>
    </w:p>
    <w:p w:rsidR="007159D3" w:rsidRPr="00E06BD7" w:rsidRDefault="00E06BD7" w:rsidP="00E06BD7">
      <w:pPr>
        <w:ind w:right="-1"/>
        <w:rPr>
          <w:rFonts w:ascii="Liberation Serif" w:hAnsi="Liberation Serif"/>
          <w:sz w:val="27"/>
          <w:szCs w:val="27"/>
        </w:rPr>
      </w:pPr>
      <w:r w:rsidRPr="00E06BD7"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 </w:t>
      </w:r>
      <w:r w:rsidRPr="00E06BD7">
        <w:rPr>
          <w:rFonts w:ascii="Liberation Serif" w:hAnsi="Liberation Serif"/>
          <w:sz w:val="27"/>
          <w:szCs w:val="27"/>
        </w:rPr>
        <w:t xml:space="preserve">                        А.В. Захарцев</w:t>
      </w:r>
    </w:p>
    <w:sectPr w:rsidR="007159D3" w:rsidRPr="00E06BD7" w:rsidSect="00E06BD7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C2" w:rsidRDefault="00F644C2">
      <w:r>
        <w:separator/>
      </w:r>
    </w:p>
  </w:endnote>
  <w:endnote w:type="continuationSeparator" w:id="0">
    <w:p w:rsidR="00F644C2" w:rsidRDefault="00F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C2" w:rsidRDefault="00F644C2">
      <w:r>
        <w:rPr>
          <w:color w:val="000000"/>
        </w:rPr>
        <w:separator/>
      </w:r>
    </w:p>
  </w:footnote>
  <w:footnote w:type="continuationSeparator" w:id="0">
    <w:p w:rsidR="00F644C2" w:rsidRDefault="00F6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6D08"/>
    <w:multiLevelType w:val="multilevel"/>
    <w:tmpl w:val="23109B80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04D591C"/>
    <w:multiLevelType w:val="multilevel"/>
    <w:tmpl w:val="84BA3D3A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/>
        <w:b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13" w:hanging="1080"/>
      </w:pPr>
    </w:lvl>
    <w:lvl w:ilvl="4">
      <w:start w:val="1"/>
      <w:numFmt w:val="decimal"/>
      <w:lvlText w:val="%1.%2.%3.%4.%5"/>
      <w:lvlJc w:val="left"/>
      <w:pPr>
        <w:ind w:left="2354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2996" w:hanging="1440"/>
      </w:pPr>
    </w:lvl>
    <w:lvl w:ilvl="7">
      <w:start w:val="1"/>
      <w:numFmt w:val="decimal"/>
      <w:lvlText w:val="%1.%2.%3.%4.%5.%6.%7.%8"/>
      <w:lvlJc w:val="left"/>
      <w:pPr>
        <w:ind w:left="3497" w:hanging="1800"/>
      </w:pPr>
    </w:lvl>
    <w:lvl w:ilvl="8">
      <w:start w:val="1"/>
      <w:numFmt w:val="decimal"/>
      <w:lvlText w:val="%1.%2.%3.%4.%5.%6.%7.%8.%9"/>
      <w:lvlJc w:val="left"/>
      <w:pPr>
        <w:ind w:left="399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D3"/>
    <w:rsid w:val="002A58FD"/>
    <w:rsid w:val="004C7B57"/>
    <w:rsid w:val="007159D3"/>
    <w:rsid w:val="007F136B"/>
    <w:rsid w:val="00E06BD7"/>
    <w:rsid w:val="00F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7CAA"/>
  <w15:docId w15:val="{25471D85-963C-4AA9-A6BE-66E7030B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textAlignment w:val="auto"/>
    </w:pPr>
    <w:rPr>
      <w:rFonts w:ascii="Calibri" w:hAnsi="Calibri" w:cs="Calibri"/>
      <w:sz w:val="22"/>
    </w:rPr>
  </w:style>
  <w:style w:type="paragraph" w:styleId="a8">
    <w:name w:val="List Paragraph"/>
    <w:basedOn w:val="a"/>
    <w:pPr>
      <w:ind w:left="720"/>
    </w:pPr>
  </w:style>
  <w:style w:type="character" w:styleId="a9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2C3DF7973969BF38451586908A3DA8DEF8E43CADEC952FEB703F39C1CA62C34933C1082150903154B52E779C6BCE11D9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02C3DF7973969BF3845159093E663A2DEF7BF31AFEEC172B778356C99953B810E3ACB5C62149C325FE17F37C06D9A4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C3DF7973969BF3845159093E663A2DCF4B831ACEC9C78BF21396E9E9A64960973C75D62159E3757BE7A22D13597409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4.2021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2021-04-07T09:18:00Z</cp:lastPrinted>
  <dcterms:created xsi:type="dcterms:W3CDTF">2021-04-07T09:18:00Z</dcterms:created>
  <dcterms:modified xsi:type="dcterms:W3CDTF">2021-04-09T06:26:00Z</dcterms:modified>
</cp:coreProperties>
</file>