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66" w:rsidRPr="004D5779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bookmarkStart w:id="0" w:name="_GoBack"/>
      <w:bookmarkEnd w:id="0"/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8A3C66" w:rsidRDefault="008A3C66" w:rsidP="008C4E3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p w:rsidR="008A3C66" w:rsidRPr="004D5779" w:rsidRDefault="008A3C66" w:rsidP="008C4E3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A3C66" w:rsidRPr="004D5779" w:rsidTr="002B6F22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8A3C66" w:rsidRPr="00A63DCD" w:rsidRDefault="008A3C66" w:rsidP="008C4E3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E33AA5" w:rsidRDefault="008A3C66" w:rsidP="008C4E3D">
            <w:pPr>
              <w:autoSpaceDE w:val="0"/>
              <w:autoSpaceDN w:val="0"/>
              <w:adjustRightInd w:val="0"/>
              <w:jc w:val="both"/>
            </w:pPr>
            <w:r w:rsidRPr="00A63DCD"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>
              <w:t xml:space="preserve"> </w:t>
            </w:r>
          </w:p>
          <w:p w:rsidR="008A3C66" w:rsidRPr="00E33AA5" w:rsidRDefault="007562B7" w:rsidP="008C4E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33AA5">
              <w:rPr>
                <w:b/>
                <w:i/>
              </w:rPr>
              <w:t xml:space="preserve">Проект решения Думы городского округа </w:t>
            </w:r>
            <w:r w:rsidR="00245042">
              <w:rPr>
                <w:b/>
                <w:i/>
              </w:rPr>
              <w:t>Заречный</w:t>
            </w:r>
            <w:r w:rsidRPr="00E33AA5">
              <w:rPr>
                <w:b/>
                <w:i/>
              </w:rPr>
              <w:t xml:space="preserve"> «</w:t>
            </w:r>
            <w:r w:rsidR="008D7DDC" w:rsidRPr="008D7DDC">
              <w:rPr>
                <w:b/>
                <w:i/>
              </w:rPr>
              <w:t>О внесении изменений в Положение о муниципальном жилищном контроле на территории городского округа Заречный, утвержденное Решением Думы городского округа Заречный от 09.09.2021 № 77-Р</w:t>
            </w:r>
            <w:r w:rsidR="00E2509D">
              <w:rPr>
                <w:b/>
                <w:i/>
              </w:rPr>
              <w:t>»</w:t>
            </w:r>
            <w:r w:rsidRPr="00E33AA5">
              <w:rPr>
                <w:b/>
                <w:i/>
              </w:rPr>
              <w:t xml:space="preserve"> (далее – проект НПА)</w:t>
            </w:r>
            <w:r w:rsidR="002E3E8E" w:rsidRPr="00E33AA5">
              <w:rPr>
                <w:b/>
                <w:i/>
              </w:rPr>
              <w:t>.</w:t>
            </w:r>
          </w:p>
        </w:tc>
      </w:tr>
      <w:tr w:rsidR="008A3C66" w:rsidRPr="00A92DF6" w:rsidTr="002B6F22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8A3C66" w:rsidRPr="00347A5F" w:rsidRDefault="008A3C66" w:rsidP="008C4E3D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E33AA5" w:rsidRDefault="008A3C66" w:rsidP="008C4E3D">
            <w:pPr>
              <w:autoSpaceDE w:val="0"/>
              <w:autoSpaceDN w:val="0"/>
              <w:adjustRightInd w:val="0"/>
            </w:pPr>
            <w:r w:rsidRPr="00347A5F">
              <w:t>Разработчик проекта НПА:</w:t>
            </w:r>
            <w:r w:rsidR="007562B7">
              <w:t xml:space="preserve"> </w:t>
            </w:r>
          </w:p>
          <w:p w:rsidR="008A3C66" w:rsidRPr="00E33AA5" w:rsidRDefault="007562B7" w:rsidP="008C4E3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33AA5">
              <w:rPr>
                <w:b/>
                <w:i/>
              </w:rPr>
              <w:t xml:space="preserve">отдел </w:t>
            </w:r>
            <w:r w:rsidR="00245042">
              <w:rPr>
                <w:b/>
                <w:i/>
              </w:rPr>
              <w:t>муниципального</w:t>
            </w:r>
            <w:r w:rsidRPr="00E33AA5">
              <w:rPr>
                <w:b/>
                <w:i/>
              </w:rPr>
              <w:t xml:space="preserve"> хозяйства </w:t>
            </w:r>
            <w:r w:rsidR="00245042">
              <w:rPr>
                <w:b/>
                <w:i/>
              </w:rPr>
              <w:t>а</w:t>
            </w:r>
            <w:r w:rsidRPr="00E33AA5">
              <w:rPr>
                <w:b/>
                <w:i/>
              </w:rPr>
              <w:t xml:space="preserve">дминистрации городского округа </w:t>
            </w:r>
            <w:r w:rsidR="00245042">
              <w:rPr>
                <w:b/>
                <w:i/>
              </w:rPr>
              <w:t>Заречный</w:t>
            </w:r>
          </w:p>
          <w:p w:rsidR="00E33AA5" w:rsidRDefault="008A3C66" w:rsidP="008C4E3D">
            <w:pPr>
              <w:autoSpaceDE w:val="0"/>
              <w:autoSpaceDN w:val="0"/>
              <w:adjustRightInd w:val="0"/>
            </w:pPr>
            <w:r w:rsidRPr="00026583">
              <w:t xml:space="preserve">Ф.И.О. исполнителя проекта нормативного правового акта: </w:t>
            </w:r>
          </w:p>
          <w:p w:rsidR="008A3C66" w:rsidRPr="00E33AA5" w:rsidRDefault="00245042" w:rsidP="008C4E3D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Белоглазова Татьяна Вадимовна</w:t>
            </w:r>
          </w:p>
          <w:p w:rsidR="00E33AA5" w:rsidRDefault="008A3C66" w:rsidP="008C4E3D">
            <w:pPr>
              <w:autoSpaceDE w:val="0"/>
              <w:autoSpaceDN w:val="0"/>
              <w:adjustRightInd w:val="0"/>
            </w:pPr>
            <w:r w:rsidRPr="00026583">
              <w:t>Должность:</w:t>
            </w:r>
          </w:p>
          <w:p w:rsidR="008A3C66" w:rsidRPr="00E33AA5" w:rsidRDefault="00245042" w:rsidP="008C4E3D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главный </w:t>
            </w:r>
            <w:r w:rsidR="007562B7" w:rsidRPr="00E33AA5">
              <w:rPr>
                <w:b/>
                <w:i/>
              </w:rPr>
              <w:t xml:space="preserve">специалист отдела </w:t>
            </w:r>
            <w:r>
              <w:rPr>
                <w:b/>
                <w:i/>
              </w:rPr>
              <w:t>муниципального</w:t>
            </w:r>
            <w:r w:rsidR="007562B7" w:rsidRPr="00E33AA5">
              <w:rPr>
                <w:b/>
                <w:i/>
              </w:rPr>
              <w:t xml:space="preserve"> хозяйства </w:t>
            </w:r>
            <w:r>
              <w:rPr>
                <w:b/>
                <w:i/>
              </w:rPr>
              <w:t>а</w:t>
            </w:r>
            <w:r w:rsidR="007562B7" w:rsidRPr="00E33AA5">
              <w:rPr>
                <w:b/>
                <w:i/>
              </w:rPr>
              <w:t xml:space="preserve">дминистрации городского округа </w:t>
            </w:r>
            <w:r>
              <w:rPr>
                <w:b/>
                <w:i/>
              </w:rPr>
              <w:t>Заречный</w:t>
            </w:r>
          </w:p>
          <w:p w:rsidR="008A3C66" w:rsidRPr="00E33AA5" w:rsidRDefault="008A3C66" w:rsidP="008C4E3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26583">
              <w:t xml:space="preserve">Тел: </w:t>
            </w:r>
            <w:r w:rsidR="007562B7" w:rsidRPr="00E33AA5">
              <w:rPr>
                <w:b/>
                <w:i/>
              </w:rPr>
              <w:t>8 (343</w:t>
            </w:r>
            <w:r w:rsidR="00245042">
              <w:rPr>
                <w:b/>
                <w:i/>
              </w:rPr>
              <w:t>77</w:t>
            </w:r>
            <w:r w:rsidR="007562B7" w:rsidRPr="00E33AA5">
              <w:rPr>
                <w:b/>
                <w:i/>
              </w:rPr>
              <w:t xml:space="preserve">) </w:t>
            </w:r>
            <w:r w:rsidR="00245042">
              <w:rPr>
                <w:b/>
                <w:i/>
              </w:rPr>
              <w:t>7-21-79</w:t>
            </w:r>
          </w:p>
          <w:p w:rsidR="008A3C66" w:rsidRPr="007562B7" w:rsidRDefault="008A3C66" w:rsidP="008C4E3D">
            <w:pPr>
              <w:autoSpaceDE w:val="0"/>
              <w:autoSpaceDN w:val="0"/>
              <w:adjustRightInd w:val="0"/>
            </w:pPr>
            <w:r w:rsidRPr="00026583">
              <w:t>Адрес электронной почты:</w:t>
            </w:r>
            <w:r w:rsidR="007562B7">
              <w:t xml:space="preserve"> </w:t>
            </w:r>
            <w:proofErr w:type="spellStart"/>
            <w:r w:rsidR="00245042" w:rsidRPr="00245042">
              <w:rPr>
                <w:b/>
                <w:i/>
                <w:lang w:val="en-US"/>
              </w:rPr>
              <w:t>beloglazova</w:t>
            </w:r>
            <w:proofErr w:type="spellEnd"/>
            <w:r w:rsidR="00245042" w:rsidRPr="00245042">
              <w:rPr>
                <w:b/>
                <w:i/>
              </w:rPr>
              <w:t>@</w:t>
            </w:r>
            <w:proofErr w:type="spellStart"/>
            <w:r w:rsidR="00245042" w:rsidRPr="00245042">
              <w:rPr>
                <w:b/>
                <w:i/>
                <w:lang w:val="en-US"/>
              </w:rPr>
              <w:t>gorod</w:t>
            </w:r>
            <w:proofErr w:type="spellEnd"/>
            <w:r w:rsidR="00245042" w:rsidRPr="00245042">
              <w:rPr>
                <w:b/>
                <w:i/>
              </w:rPr>
              <w:t>-</w:t>
            </w:r>
            <w:proofErr w:type="spellStart"/>
            <w:r w:rsidR="00245042" w:rsidRPr="00245042">
              <w:rPr>
                <w:b/>
                <w:i/>
                <w:lang w:val="en-US"/>
              </w:rPr>
              <w:t>zarechny</w:t>
            </w:r>
            <w:proofErr w:type="spellEnd"/>
            <w:r w:rsidR="00245042" w:rsidRPr="00245042">
              <w:rPr>
                <w:b/>
                <w:i/>
              </w:rPr>
              <w:t>.</w:t>
            </w:r>
            <w:proofErr w:type="spellStart"/>
            <w:r w:rsidR="00245042" w:rsidRPr="00245042">
              <w:rPr>
                <w:b/>
                <w:i/>
                <w:lang w:val="en-US"/>
              </w:rPr>
              <w:t>ru</w:t>
            </w:r>
            <w:proofErr w:type="spellEnd"/>
          </w:p>
          <w:p w:rsidR="008A3C66" w:rsidRPr="00840025" w:rsidRDefault="008A3C66" w:rsidP="008C4E3D">
            <w:pPr>
              <w:autoSpaceDE w:val="0"/>
              <w:autoSpaceDN w:val="0"/>
              <w:adjustRightInd w:val="0"/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 w:rsidR="007562B7" w:rsidRPr="007562B7">
              <w:rPr>
                <w:szCs w:val="28"/>
              </w:rPr>
              <w:t xml:space="preserve"> </w:t>
            </w:r>
            <w:r w:rsidR="007562B7" w:rsidRPr="00E33AA5">
              <w:rPr>
                <w:b/>
                <w:i/>
                <w:szCs w:val="28"/>
              </w:rPr>
              <w:t>624</w:t>
            </w:r>
            <w:r w:rsidR="00245042">
              <w:rPr>
                <w:b/>
                <w:i/>
                <w:szCs w:val="28"/>
              </w:rPr>
              <w:t>250</w:t>
            </w:r>
            <w:r w:rsidR="007562B7" w:rsidRPr="00E33AA5">
              <w:rPr>
                <w:b/>
                <w:i/>
                <w:szCs w:val="28"/>
              </w:rPr>
              <w:t xml:space="preserve">, Свердловская область, г. </w:t>
            </w:r>
            <w:r w:rsidR="00245042">
              <w:rPr>
                <w:b/>
                <w:i/>
                <w:szCs w:val="28"/>
              </w:rPr>
              <w:t>Заречный</w:t>
            </w:r>
            <w:r w:rsidR="007562B7" w:rsidRPr="00E33AA5">
              <w:rPr>
                <w:b/>
                <w:i/>
                <w:szCs w:val="28"/>
              </w:rPr>
              <w:t xml:space="preserve">, ул. </w:t>
            </w:r>
            <w:r w:rsidR="00245042">
              <w:rPr>
                <w:b/>
                <w:i/>
                <w:szCs w:val="28"/>
              </w:rPr>
              <w:t>Невского</w:t>
            </w:r>
            <w:r w:rsidR="007562B7" w:rsidRPr="00E33AA5">
              <w:rPr>
                <w:b/>
                <w:i/>
                <w:szCs w:val="28"/>
              </w:rPr>
              <w:t>,</w:t>
            </w:r>
            <w:r w:rsidR="00245042">
              <w:rPr>
                <w:b/>
                <w:i/>
                <w:szCs w:val="28"/>
              </w:rPr>
              <w:t xml:space="preserve"> 3</w:t>
            </w:r>
          </w:p>
        </w:tc>
      </w:tr>
      <w:tr w:rsidR="008A3C66" w:rsidRPr="00A92DF6" w:rsidTr="002B6F22">
        <w:trPr>
          <w:trHeight w:val="357"/>
        </w:trPr>
        <w:tc>
          <w:tcPr>
            <w:tcW w:w="9889" w:type="dxa"/>
          </w:tcPr>
          <w:p w:rsidR="008A3C66" w:rsidRPr="005670C7" w:rsidRDefault="008A3C66" w:rsidP="008C4E3D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8A3C66" w:rsidRPr="00A92DF6" w:rsidTr="002B6F22">
        <w:trPr>
          <w:trHeight w:val="1170"/>
        </w:trPr>
        <w:tc>
          <w:tcPr>
            <w:tcW w:w="9889" w:type="dxa"/>
          </w:tcPr>
          <w:p w:rsidR="008A3C66" w:rsidRPr="00E33AA5" w:rsidRDefault="008A3C66" w:rsidP="008C4E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7562B7" w:rsidRPr="00E33AA5">
              <w:rPr>
                <w:b/>
                <w:i/>
              </w:rPr>
              <w:t>средняя</w:t>
            </w:r>
          </w:p>
          <w:p w:rsidR="00E33AA5" w:rsidRDefault="008A3C66" w:rsidP="008C4E3D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3.2.Обоснование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воздействия:</w:t>
            </w:r>
            <w:r w:rsidR="007562B7">
              <w:t xml:space="preserve"> </w:t>
            </w:r>
          </w:p>
          <w:p w:rsidR="008A3C66" w:rsidRPr="008C4E3D" w:rsidRDefault="007562B7" w:rsidP="008C4E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33AA5">
              <w:rPr>
                <w:b/>
                <w:i/>
              </w:rPr>
              <w:t xml:space="preserve">проект НПА разработан во исполнение </w:t>
            </w:r>
            <w:proofErr w:type="spellStart"/>
            <w:r w:rsidR="008C4E3D" w:rsidRPr="008C4E3D">
              <w:rPr>
                <w:b/>
                <w:i/>
              </w:rPr>
              <w:t>п.п</w:t>
            </w:r>
            <w:proofErr w:type="spellEnd"/>
            <w:r w:rsidR="008C4E3D" w:rsidRPr="008C4E3D">
              <w:rPr>
                <w:b/>
                <w:i/>
              </w:rPr>
              <w:t>. 9.1.1. п. 9 р. I Протокола заседания рабочей группы по координации реформы контрольной и надзорной деятельности в Свердловской области от 15.06.2022 № 40</w:t>
            </w:r>
            <w:r w:rsidR="004D4A7B">
              <w:rPr>
                <w:b/>
                <w:i/>
              </w:rPr>
              <w:t>.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Default="008A3C66" w:rsidP="002B6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8A3C66" w:rsidRPr="00A92DF6" w:rsidTr="002B6F22">
        <w:trPr>
          <w:trHeight w:val="937"/>
        </w:trPr>
        <w:tc>
          <w:tcPr>
            <w:tcW w:w="9889" w:type="dxa"/>
          </w:tcPr>
          <w:p w:rsidR="00E33AA5" w:rsidRDefault="008A3C66" w:rsidP="00301A74">
            <w:pPr>
              <w:autoSpaceDE w:val="0"/>
              <w:autoSpaceDN w:val="0"/>
              <w:adjustRightInd w:val="0"/>
              <w:jc w:val="both"/>
            </w:pPr>
            <w:r w:rsidRPr="00327FD0"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>
              <w:t xml:space="preserve"> </w:t>
            </w:r>
          </w:p>
          <w:p w:rsidR="008A3C66" w:rsidRPr="00E33AA5" w:rsidRDefault="008C4E3D" w:rsidP="008C4E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Корректировка Перечня индикаторов риска в соответствии с приказом Минстроя России от 23.12.2021 № 990/</w:t>
            </w:r>
            <w:proofErr w:type="spellStart"/>
            <w:r>
              <w:rPr>
                <w:b/>
                <w:i/>
              </w:rPr>
              <w:t>пр</w:t>
            </w:r>
            <w:proofErr w:type="spellEnd"/>
            <w:r>
              <w:rPr>
                <w:b/>
                <w:i/>
              </w:rPr>
              <w:t xml:space="preserve"> «Об утверждении типовых индикаторов риска нарушения обязательных требований, используемых при осуществлении государственного жилищного и муниципального жилищного контроля».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33AA5" w:rsidRDefault="008A3C66" w:rsidP="00EB195E">
            <w:pPr>
              <w:autoSpaceDE w:val="0"/>
              <w:autoSpaceDN w:val="0"/>
              <w:adjustRightInd w:val="0"/>
              <w:jc w:val="both"/>
            </w:pPr>
            <w:r w:rsidRPr="00327FD0">
              <w:t>4.2. Оценка негативных эффектов, возникающих в связи с наличием рассматриваемой проблемы:</w:t>
            </w:r>
            <w:r>
              <w:t xml:space="preserve"> </w:t>
            </w:r>
          </w:p>
          <w:p w:rsidR="008A3C66" w:rsidRPr="00E33AA5" w:rsidRDefault="002E3E8E" w:rsidP="004D4A7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33AA5">
              <w:rPr>
                <w:b/>
                <w:i/>
              </w:rPr>
              <w:t>Угроза жизни и здоровья граждан, окружающей среде, а также причинение вреда (ущерба) охраняемых законом ценностям в результате нарушений обязательных требований</w:t>
            </w:r>
            <w:r w:rsidR="004D4A7B">
              <w:rPr>
                <w:b/>
                <w:i/>
              </w:rPr>
              <w:t>.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33AA5" w:rsidRDefault="008A3C66" w:rsidP="00EB195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5E97">
              <w:rPr>
                <w:b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b/>
              </w:rPr>
              <w:t xml:space="preserve"> </w:t>
            </w:r>
          </w:p>
          <w:p w:rsidR="008A3C66" w:rsidRPr="00E33AA5" w:rsidRDefault="002E3E8E" w:rsidP="008C4E3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E33AA5">
              <w:rPr>
                <w:b/>
                <w:i/>
              </w:rPr>
              <w:t>Разработка и принятие проекта нормативного правового акта «</w:t>
            </w:r>
            <w:r w:rsidR="008D7DDC" w:rsidRPr="008D7DDC">
              <w:rPr>
                <w:b/>
                <w:i/>
              </w:rPr>
              <w:t>О внесении изменений в Положение о муниципальном жилищном контроле на территории городского округа Заречный, утвержденное Решением Думы городского округа Заречный от 09.09.2021 № 77-Р</w:t>
            </w:r>
            <w:r w:rsidR="00EB195E" w:rsidRPr="00E33AA5">
              <w:rPr>
                <w:b/>
                <w:i/>
              </w:rPr>
              <w:t>»</w:t>
            </w:r>
            <w:r w:rsidRPr="00E33AA5">
              <w:rPr>
                <w:b/>
                <w:i/>
              </w:rPr>
              <w:t xml:space="preserve"> 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деятельности.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E3C55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742B">
              <w:rPr>
                <w:b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A44358" w:rsidRPr="004D4A7B" w:rsidRDefault="00A44358" w:rsidP="00A4435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D4A7B">
              <w:rPr>
                <w:b/>
                <w:i/>
              </w:rPr>
              <w:t>Федеральный закон от 31 июля 2020 года № 248 -ФЗ «О государственном контроле (надзоре) и муниципальном контроле в Российской Федерации»);</w:t>
            </w:r>
          </w:p>
          <w:p w:rsidR="008A3C66" w:rsidRPr="00EE3C55" w:rsidRDefault="00A44358" w:rsidP="00A44358">
            <w:pPr>
              <w:autoSpaceDE w:val="0"/>
              <w:autoSpaceDN w:val="0"/>
              <w:adjustRightInd w:val="0"/>
              <w:jc w:val="both"/>
            </w:pPr>
            <w:r w:rsidRPr="004D4A7B">
              <w:rPr>
                <w:b/>
                <w:i/>
              </w:rPr>
              <w:t>Федеральный закон от 6 октября 2003 года № 131-ФЗ «Об общих принципах организации местного самоупр</w:t>
            </w:r>
            <w:r w:rsidR="00EE3C55" w:rsidRPr="004D4A7B">
              <w:rPr>
                <w:b/>
                <w:i/>
              </w:rPr>
              <w:t>авления в Российской Федерации».</w:t>
            </w:r>
          </w:p>
        </w:tc>
      </w:tr>
      <w:tr w:rsidR="008A3C66" w:rsidRPr="00A92DF6" w:rsidTr="002B6F22">
        <w:trPr>
          <w:trHeight w:val="406"/>
        </w:trPr>
        <w:tc>
          <w:tcPr>
            <w:tcW w:w="9889" w:type="dxa"/>
          </w:tcPr>
          <w:p w:rsidR="008A3C66" w:rsidRPr="00B6742B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742B">
              <w:rPr>
                <w:b/>
              </w:rP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r w:rsidR="00A44358" w:rsidRPr="00B6742B">
              <w:rPr>
                <w:b/>
              </w:rPr>
              <w:t>муниципаль</w:t>
            </w:r>
            <w:r w:rsidR="00A44358">
              <w:rPr>
                <w:b/>
              </w:rPr>
              <w:t>н</w:t>
            </w:r>
            <w:r w:rsidR="00A44358" w:rsidRPr="00B6742B">
              <w:rPr>
                <w:b/>
              </w:rPr>
              <w:t>ые</w:t>
            </w:r>
            <w:r w:rsidRPr="00B6742B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Pr="00327FD0" w:rsidRDefault="008A3C66" w:rsidP="002B6F22">
            <w:pPr>
              <w:autoSpaceDE w:val="0"/>
              <w:autoSpaceDN w:val="0"/>
              <w:adjustRightInd w:val="0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E33AA5" w:rsidRPr="00A15091" w:rsidRDefault="008A3C66" w:rsidP="00E33AA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>1)</w:t>
            </w:r>
            <w:r w:rsidR="002E3E8E">
              <w:t xml:space="preserve"> </w:t>
            </w:r>
            <w:r w:rsidR="00E33AA5" w:rsidRPr="00A15091">
              <w:rPr>
                <w:b/>
                <w:i/>
              </w:rPr>
              <w:t xml:space="preserve">Администрация городского округа </w:t>
            </w:r>
            <w:r w:rsidR="00245042">
              <w:rPr>
                <w:b/>
                <w:i/>
              </w:rPr>
              <w:t>Заречный</w:t>
            </w:r>
          </w:p>
          <w:p w:rsidR="008A3C66" w:rsidRPr="00E33AA5" w:rsidRDefault="008A3C66" w:rsidP="002B6F2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>2)</w:t>
            </w:r>
            <w:r w:rsidR="002E3E8E">
              <w:t xml:space="preserve"> </w:t>
            </w:r>
            <w:r w:rsidR="002E3E8E" w:rsidRPr="00E33AA5">
              <w:rPr>
                <w:b/>
                <w:i/>
              </w:rPr>
              <w:t>Органы прокуратуры</w:t>
            </w:r>
          </w:p>
          <w:p w:rsidR="00EE3C55" w:rsidRDefault="002E3E8E" w:rsidP="00EE3C55">
            <w:pPr>
              <w:autoSpaceDE w:val="0"/>
              <w:autoSpaceDN w:val="0"/>
              <w:adjustRightInd w:val="0"/>
            </w:pPr>
            <w:r>
              <w:t xml:space="preserve">3) </w:t>
            </w:r>
            <w:r w:rsidRPr="00E33AA5">
              <w:rPr>
                <w:b/>
                <w:i/>
              </w:rPr>
              <w:t>Юридические лица</w:t>
            </w:r>
          </w:p>
          <w:p w:rsidR="00EE3C55" w:rsidRDefault="00EE3C55" w:rsidP="00EE3C55">
            <w:pPr>
              <w:autoSpaceDE w:val="0"/>
              <w:autoSpaceDN w:val="0"/>
              <w:adjustRightInd w:val="0"/>
            </w:pPr>
            <w:r>
              <w:t xml:space="preserve">4) </w:t>
            </w:r>
            <w:r w:rsidRPr="00E33AA5">
              <w:rPr>
                <w:b/>
                <w:i/>
              </w:rPr>
              <w:t>И</w:t>
            </w:r>
            <w:r w:rsidR="002E3E8E" w:rsidRPr="00E33AA5">
              <w:rPr>
                <w:b/>
                <w:i/>
              </w:rPr>
              <w:t>ндивидуальные предприниматели</w:t>
            </w:r>
          </w:p>
          <w:p w:rsidR="002E3E8E" w:rsidRPr="002E3E8E" w:rsidRDefault="00EE3C55" w:rsidP="00EE3C55">
            <w:pPr>
              <w:autoSpaceDE w:val="0"/>
              <w:autoSpaceDN w:val="0"/>
              <w:adjustRightInd w:val="0"/>
            </w:pPr>
            <w:r>
              <w:t xml:space="preserve">5) </w:t>
            </w:r>
            <w:r w:rsidRPr="00E33AA5">
              <w:rPr>
                <w:b/>
                <w:i/>
              </w:rPr>
              <w:t>Физические лица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Pr="00A44358" w:rsidRDefault="008A3C66" w:rsidP="002B6F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A44358" w:rsidRPr="00A44358" w:rsidRDefault="008A3C66" w:rsidP="00A443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 xml:space="preserve">- на стадии разработки проекта: </w:t>
            </w:r>
          </w:p>
          <w:p w:rsidR="00A44358" w:rsidRPr="00E33AA5" w:rsidRDefault="00A44358" w:rsidP="00A44358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33AA5" w:rsidRPr="00E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24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  <w:r w:rsidR="00E33AA5" w:rsidRPr="00E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-1;</w:t>
            </w:r>
          </w:p>
          <w:p w:rsidR="00A44358" w:rsidRPr="00E33AA5" w:rsidRDefault="00A44358" w:rsidP="00A44358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прокуратуры-1;</w:t>
            </w:r>
          </w:p>
          <w:p w:rsidR="006B2A0E" w:rsidRPr="00A15091" w:rsidRDefault="00A44358" w:rsidP="006B2A0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44358">
              <w:t>3)</w:t>
            </w:r>
            <w:r w:rsidR="006B2A0E" w:rsidRPr="00A15091">
              <w:rPr>
                <w:b/>
                <w:i/>
              </w:rPr>
              <w:t xml:space="preserve"> Юридические лица, </w:t>
            </w:r>
            <w:r w:rsidR="00245042" w:rsidRPr="00A15091">
              <w:rPr>
                <w:b/>
                <w:i/>
              </w:rPr>
              <w:t>индивидуальные предприниматели,</w:t>
            </w:r>
            <w:r w:rsidR="006B2A0E" w:rsidRPr="00A15091">
              <w:rPr>
                <w:b/>
                <w:i/>
              </w:rPr>
              <w:t xml:space="preserve"> осуществляющие деятельность на территории городского округа </w:t>
            </w:r>
            <w:r w:rsidR="00245042">
              <w:rPr>
                <w:b/>
                <w:i/>
              </w:rPr>
              <w:t>Заречный</w:t>
            </w:r>
          </w:p>
          <w:p w:rsidR="008A3C66" w:rsidRPr="006B2A0E" w:rsidRDefault="006B2A0E" w:rsidP="004D4A7B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Граждане, попадающие под муниципальный контроль.</w:t>
            </w:r>
          </w:p>
        </w:tc>
      </w:tr>
      <w:tr w:rsidR="008A3C66" w:rsidRPr="00A92DF6" w:rsidTr="002B6F22">
        <w:trPr>
          <w:trHeight w:val="1161"/>
        </w:trPr>
        <w:tc>
          <w:tcPr>
            <w:tcW w:w="9889" w:type="dxa"/>
          </w:tcPr>
          <w:p w:rsidR="00A44358" w:rsidRDefault="008A3C66" w:rsidP="00A44358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A96FA8">
              <w:rPr>
                <w:b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>
              <w:rPr>
                <w:b/>
              </w:rPr>
              <w:t xml:space="preserve"> </w:t>
            </w:r>
          </w:p>
          <w:p w:rsidR="008A3C66" w:rsidRPr="008C4E3D" w:rsidRDefault="008C4E3D" w:rsidP="006B2A0E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8C4E3D">
              <w:rPr>
                <w:b/>
                <w:i/>
              </w:rPr>
              <w:t xml:space="preserve">выбор вида контрольного мероприятия в связи с выявлением индикатора </w:t>
            </w:r>
            <w:r>
              <w:rPr>
                <w:b/>
                <w:i/>
              </w:rPr>
              <w:t>риска.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E3C55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6FA8">
              <w:rPr>
                <w:b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</w:t>
            </w:r>
            <w:r w:rsidR="00A44358" w:rsidRPr="00A96FA8">
              <w:rPr>
                <w:b/>
              </w:rPr>
              <w:t>существую</w:t>
            </w:r>
            <w:r w:rsidR="00A44358">
              <w:rPr>
                <w:b/>
              </w:rPr>
              <w:t>щих</w:t>
            </w:r>
            <w:r w:rsidRPr="00A96FA8">
              <w:rPr>
                <w:b/>
              </w:rPr>
              <w:t xml:space="preserve"> обязанностей, запретов и ограничений для таких субъектов:</w:t>
            </w:r>
            <w:r>
              <w:rPr>
                <w:b/>
              </w:rPr>
              <w:t xml:space="preserve"> </w:t>
            </w:r>
          </w:p>
          <w:p w:rsidR="008A3C66" w:rsidRPr="006B2A0E" w:rsidRDefault="00A44358" w:rsidP="008C4E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6B2A0E">
              <w:rPr>
                <w:b/>
                <w:i/>
              </w:rPr>
              <w:t xml:space="preserve">Изменяется </w:t>
            </w:r>
            <w:r w:rsidR="008C4E3D" w:rsidRPr="008C4E3D">
              <w:rPr>
                <w:b/>
                <w:i/>
              </w:rPr>
              <w:t>Перечень индикаторов риска нарушения обязательных требований, используемых при осуществлении муниципального жилищного контроля на территории городского округа Заречный</w:t>
            </w:r>
            <w:r w:rsidR="008C4E3D">
              <w:rPr>
                <w:b/>
                <w:i/>
              </w:rPr>
              <w:t>.</w:t>
            </w:r>
          </w:p>
        </w:tc>
      </w:tr>
      <w:tr w:rsidR="008A3C66" w:rsidRPr="00A92DF6" w:rsidTr="002B6F22">
        <w:trPr>
          <w:trHeight w:val="571"/>
        </w:trPr>
        <w:tc>
          <w:tcPr>
            <w:tcW w:w="9889" w:type="dxa"/>
          </w:tcPr>
          <w:p w:rsidR="008A3C66" w:rsidRDefault="008A3C66" w:rsidP="002B6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t xml:space="preserve">10. Оценка соответствующих расходов (доходов) бюджетов бюджетной системы РФ, возникающих при </w:t>
            </w:r>
            <w:proofErr w:type="gramStart"/>
            <w:r w:rsidRPr="00A96FA8">
              <w:rPr>
                <w:b/>
              </w:rPr>
              <w:t>муниципальном  регулировании</w:t>
            </w:r>
            <w:proofErr w:type="gramEnd"/>
            <w:r w:rsidRPr="00A96FA8">
              <w:rPr>
                <w:b/>
              </w:rPr>
              <w:t>:</w:t>
            </w:r>
          </w:p>
        </w:tc>
      </w:tr>
      <w:tr w:rsidR="008A3C66" w:rsidRPr="00A92DF6" w:rsidTr="002B6F22">
        <w:trPr>
          <w:trHeight w:val="341"/>
        </w:trPr>
        <w:tc>
          <w:tcPr>
            <w:tcW w:w="9889" w:type="dxa"/>
          </w:tcPr>
          <w:p w:rsidR="006B2A0E" w:rsidRDefault="008A3C66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</w:pPr>
            <w:r>
              <w:t>- федеральный бюджет:</w:t>
            </w:r>
            <w:r w:rsidR="00E32B54">
              <w:t xml:space="preserve"> 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Дополнительные расходы, связанные </w:t>
            </w:r>
            <w:proofErr w:type="gramStart"/>
            <w:r>
              <w:rPr>
                <w:b/>
                <w:i/>
              </w:rPr>
              <w:t>с муниципальным регулированием</w:t>
            </w:r>
            <w:proofErr w:type="gramEnd"/>
            <w:r>
              <w:rPr>
                <w:b/>
                <w:i/>
              </w:rPr>
              <w:t xml:space="preserve"> отсутствуют.</w:t>
            </w:r>
          </w:p>
          <w:p w:rsidR="008A3C66" w:rsidRDefault="008A3C66" w:rsidP="002B6F22">
            <w:pPr>
              <w:autoSpaceDE w:val="0"/>
              <w:autoSpaceDN w:val="0"/>
              <w:adjustRightInd w:val="0"/>
              <w:jc w:val="both"/>
            </w:pPr>
            <w:r>
              <w:t>- региональный бюджет:</w:t>
            </w:r>
            <w:r w:rsidR="00E32B54">
              <w:t xml:space="preserve"> 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Дополнительные расходы, связанные </w:t>
            </w:r>
            <w:proofErr w:type="gramStart"/>
            <w:r>
              <w:rPr>
                <w:b/>
                <w:i/>
              </w:rPr>
              <w:t>с муниципальным регулированием</w:t>
            </w:r>
            <w:proofErr w:type="gramEnd"/>
            <w:r>
              <w:rPr>
                <w:b/>
                <w:i/>
              </w:rPr>
              <w:t xml:space="preserve"> отсутствуют.</w:t>
            </w:r>
          </w:p>
          <w:p w:rsidR="006B2A0E" w:rsidRDefault="008A3C66" w:rsidP="002B6F22">
            <w:pPr>
              <w:autoSpaceDE w:val="0"/>
              <w:autoSpaceDN w:val="0"/>
              <w:adjustRightInd w:val="0"/>
              <w:jc w:val="both"/>
            </w:pPr>
            <w:r>
              <w:t>- местный бюджет:</w:t>
            </w:r>
            <w:r w:rsidR="00E32B54">
              <w:t xml:space="preserve"> 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Дополнительные расходы, связанные </w:t>
            </w:r>
            <w:proofErr w:type="gramStart"/>
            <w:r>
              <w:rPr>
                <w:b/>
                <w:i/>
              </w:rPr>
              <w:t>с муниципальным регулированием</w:t>
            </w:r>
            <w:proofErr w:type="gramEnd"/>
            <w:r>
              <w:rPr>
                <w:b/>
                <w:i/>
              </w:rPr>
              <w:t xml:space="preserve"> отсутствуют.</w:t>
            </w:r>
          </w:p>
          <w:p w:rsidR="008A3C66" w:rsidRDefault="008A3C66" w:rsidP="006B2A0E">
            <w:pPr>
              <w:autoSpaceDE w:val="0"/>
              <w:autoSpaceDN w:val="0"/>
              <w:adjustRightInd w:val="0"/>
              <w:jc w:val="both"/>
            </w:pPr>
            <w:r>
              <w:t>- внебюджетные фонды:</w:t>
            </w:r>
            <w:r w:rsidR="00E32B54">
              <w:t xml:space="preserve"> </w:t>
            </w:r>
          </w:p>
          <w:p w:rsidR="006B2A0E" w:rsidRPr="000D0434" w:rsidRDefault="006B2A0E" w:rsidP="008C4E3D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 xml:space="preserve">Дополнительные расходы, связанные </w:t>
            </w:r>
            <w:proofErr w:type="gramStart"/>
            <w:r>
              <w:rPr>
                <w:b/>
                <w:i/>
              </w:rPr>
              <w:t>с муниципальным регулированием</w:t>
            </w:r>
            <w:proofErr w:type="gramEnd"/>
            <w:r>
              <w:rPr>
                <w:b/>
                <w:i/>
              </w:rPr>
              <w:t xml:space="preserve"> отсутствуют.</w:t>
            </w:r>
          </w:p>
        </w:tc>
      </w:tr>
      <w:tr w:rsidR="008A3C66" w:rsidRPr="00A92DF6" w:rsidTr="002B6F22">
        <w:trPr>
          <w:trHeight w:val="414"/>
        </w:trPr>
        <w:tc>
          <w:tcPr>
            <w:tcW w:w="9889" w:type="dxa"/>
          </w:tcPr>
          <w:p w:rsidR="008A3C66" w:rsidRPr="00B36A59" w:rsidRDefault="008A3C66" w:rsidP="00E32B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22">
              <w:rPr>
                <w:b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  <w:r w:rsidR="006B2A0E">
              <w:rPr>
                <w:b/>
                <w:i/>
              </w:rPr>
              <w:t>Дополнительные расходы отсутствуют</w:t>
            </w:r>
            <w:r w:rsidR="006B2A0E" w:rsidRPr="00B36A59">
              <w:rPr>
                <w:sz w:val="28"/>
                <w:szCs w:val="28"/>
              </w:rPr>
              <w:t xml:space="preserve"> </w:t>
            </w:r>
          </w:p>
        </w:tc>
      </w:tr>
      <w:tr w:rsidR="008A3C66" w:rsidRPr="00A92DF6" w:rsidTr="002B6F22">
        <w:trPr>
          <w:trHeight w:val="745"/>
        </w:trPr>
        <w:tc>
          <w:tcPr>
            <w:tcW w:w="9889" w:type="dxa"/>
          </w:tcPr>
          <w:p w:rsidR="006B2A0E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B85022">
              <w:rPr>
                <w:b/>
                <w:sz w:val="24"/>
                <w:szCs w:val="24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и риски решения проблемы предложенным способом </w:t>
            </w:r>
            <w:r w:rsidR="00E32B54"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регу</w:t>
            </w:r>
            <w:r w:rsidR="00E32B5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E32B54"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ирования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, риски негативных последствий: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3C66" w:rsidRPr="00B36A59" w:rsidRDefault="006B2A0E" w:rsidP="008C4E3D">
            <w:pPr>
              <w:pStyle w:val="ConsPlusNormal"/>
              <w:rPr>
                <w:sz w:val="28"/>
                <w:szCs w:val="28"/>
              </w:rPr>
            </w:pPr>
            <w:r w:rsidRPr="009B6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некорректн</w:t>
            </w:r>
            <w:r w:rsidR="008C4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выбор вида контрольного мероприятия</w:t>
            </w:r>
            <w:r w:rsidRPr="009B6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8A3C66" w:rsidRPr="00A92DF6" w:rsidTr="002B6F22">
        <w:trPr>
          <w:trHeight w:val="714"/>
        </w:trPr>
        <w:tc>
          <w:tcPr>
            <w:tcW w:w="9889" w:type="dxa"/>
          </w:tcPr>
          <w:p w:rsidR="006B2A0E" w:rsidRDefault="008A3C66" w:rsidP="00E32B54">
            <w:pPr>
              <w:pStyle w:val="ConsPlusNormal"/>
              <w:ind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13. Описание методов контроля эффективности выбранного способа достижения цели регулирования: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3C66" w:rsidRPr="006B2A0E" w:rsidRDefault="00E32B54" w:rsidP="008C4E3D">
            <w:pPr>
              <w:pStyle w:val="ConsPlusNormal"/>
              <w:jc w:val="both"/>
              <w:rPr>
                <w:b/>
                <w:i/>
                <w:sz w:val="28"/>
                <w:szCs w:val="28"/>
              </w:rPr>
            </w:pPr>
            <w:r w:rsidRPr="006B2A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Возможность </w:t>
            </w:r>
            <w:r w:rsidR="008C4E3D">
              <w:rPr>
                <w:rFonts w:ascii="Times New Roman" w:hAnsi="Times New Roman"/>
                <w:b/>
                <w:i/>
                <w:sz w:val="24"/>
                <w:szCs w:val="24"/>
              </w:rPr>
              <w:t>определения контрольного мероприятия в связи с выявлением индикатора риска</w:t>
            </w:r>
          </w:p>
        </w:tc>
      </w:tr>
      <w:tr w:rsidR="008A3C66" w:rsidRPr="00A92DF6" w:rsidTr="002B6F22">
        <w:trPr>
          <w:trHeight w:val="2775"/>
        </w:trPr>
        <w:tc>
          <w:tcPr>
            <w:tcW w:w="9889" w:type="dxa"/>
          </w:tcPr>
          <w:p w:rsidR="008A3C66" w:rsidRDefault="008A3C66" w:rsidP="002B6F22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AA4374">
              <w:rPr>
                <w:rFonts w:cs="Courier New"/>
                <w:b/>
              </w:rPr>
              <w:lastRenderedPageBreak/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1134"/>
              <w:gridCol w:w="2127"/>
              <w:gridCol w:w="1559"/>
              <w:gridCol w:w="1600"/>
            </w:tblGrid>
            <w:tr w:rsidR="008A3C66" w:rsidRPr="00BF328D" w:rsidTr="006B2A0E">
              <w:tc>
                <w:tcPr>
                  <w:tcW w:w="3397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 xml:space="preserve"> </w:t>
                  </w: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134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 xml:space="preserve">    Сроки </w:t>
                  </w:r>
                </w:p>
              </w:tc>
              <w:tc>
                <w:tcPr>
                  <w:tcW w:w="2127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6B2A0E" w:rsidRPr="00BF328D" w:rsidTr="006B2A0E">
              <w:trPr>
                <w:trHeight w:val="487"/>
              </w:trPr>
              <w:tc>
                <w:tcPr>
                  <w:tcW w:w="3397" w:type="dxa"/>
                </w:tcPr>
                <w:p w:rsidR="006B2A0E" w:rsidRPr="006B2A0E" w:rsidRDefault="006B2A0E" w:rsidP="008C4E3D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 xml:space="preserve">1. </w:t>
                  </w:r>
                  <w:r w:rsidR="008C4E3D">
                    <w:rPr>
                      <w:b/>
                      <w:i/>
                      <w:sz w:val="22"/>
                      <w:szCs w:val="22"/>
                    </w:rPr>
                    <w:t>Использование индикаторов риска для выбора вида контрольного мероприятия</w:t>
                  </w:r>
                </w:p>
              </w:tc>
              <w:tc>
                <w:tcPr>
                  <w:tcW w:w="1134" w:type="dxa"/>
                </w:tcPr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2127" w:type="dxa"/>
                </w:tcPr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Проведение видов контрольно-надзорных мероприятий, определенных положением о виде муниципального контроля, в соответствии с требованиями, установленными Федеральным законом от 31 июля 2020 года № 248-ФЗ</w:t>
                  </w:r>
                </w:p>
              </w:tc>
              <w:tc>
                <w:tcPr>
                  <w:tcW w:w="1559" w:type="dxa"/>
                </w:tcPr>
                <w:p w:rsidR="006B2A0E" w:rsidRPr="009B6AE9" w:rsidRDefault="006B2A0E" w:rsidP="0098318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  <w:lang w:eastAsia="en-US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6B2A0E" w:rsidRPr="009B6AE9" w:rsidRDefault="006B2A0E" w:rsidP="0098318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</w:tbl>
          <w:p w:rsidR="008A3C66" w:rsidRDefault="008A3C66" w:rsidP="002B6F22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8A3C66" w:rsidRPr="00A92DF6" w:rsidTr="002B6F22">
        <w:trPr>
          <w:trHeight w:val="3020"/>
        </w:trPr>
        <w:tc>
          <w:tcPr>
            <w:tcW w:w="9889" w:type="dxa"/>
          </w:tcPr>
          <w:p w:rsidR="008A3C66" w:rsidRPr="001F7AAD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6B2A0E" w:rsidRDefault="008A3C66" w:rsidP="006B2A0E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еобходимость установления переходного периода и (или) отсрочка введения </w:t>
            </w:r>
            <w:r w:rsidR="00E32B54">
              <w:rPr>
                <w:rFonts w:ascii="Times New Roman" w:hAnsi="Times New Roman"/>
                <w:sz w:val="24"/>
                <w:szCs w:val="24"/>
              </w:rPr>
              <w:t>предполагаемого</w:t>
            </w:r>
            <w:r w:rsidR="00E32B54" w:rsidRPr="00932F1B">
              <w:rPr>
                <w:rFonts w:ascii="Times New Roman" w:hAnsi="Times New Roman"/>
              </w:rPr>
              <w:t xml:space="preserve"> </w:t>
            </w:r>
            <w:r w:rsidR="00E32B54" w:rsidRPr="00E32B54">
              <w:rPr>
                <w:rFonts w:ascii="Times New Roman" w:hAnsi="Times New Roman"/>
                <w:sz w:val="24"/>
              </w:rPr>
              <w:t>регулирования</w:t>
            </w:r>
            <w:r>
              <w:rPr>
                <w:rFonts w:ascii="Times New Roman" w:hAnsi="Times New Roman"/>
              </w:rPr>
              <w:t xml:space="preserve">: </w:t>
            </w:r>
            <w:r w:rsidRPr="006B2A0E">
              <w:rPr>
                <w:rFonts w:ascii="Times New Roman" w:hAnsi="Times New Roman"/>
                <w:b/>
              </w:rPr>
              <w:t>НЕТ</w:t>
            </w:r>
            <w:r>
              <w:rPr>
                <w:rFonts w:ascii="Times New Roman" w:hAnsi="Times New Roman"/>
              </w:rPr>
              <w:t>/ ДА (с указанием в днях срока с момента принятия проекта НПА):</w:t>
            </w:r>
            <w:r w:rsidR="00E32B54">
              <w:rPr>
                <w:rFonts w:ascii="Times New Roman" w:hAnsi="Times New Roman"/>
              </w:rPr>
              <w:t xml:space="preserve"> </w:t>
            </w:r>
            <w:r w:rsidR="006B2A0E"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Предполагаемая дата вступления в силу – с</w:t>
            </w:r>
            <w:r w:rsidR="008C4E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момента принятия</w:t>
            </w:r>
            <w:r w:rsidR="006B2A0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6B2A0E" w:rsidRDefault="006B2A0E" w:rsidP="006B2A0E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отсутствует.</w:t>
            </w:r>
          </w:p>
          <w:p w:rsidR="008A3C66" w:rsidRPr="00932F1B" w:rsidRDefault="008A3C66" w:rsidP="00E32B54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НЕТ/ ДА (с указанием в днях срока с момента принятия проекта акта): </w:t>
            </w:r>
            <w:r w:rsidR="00E32B54" w:rsidRPr="006B2A0E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Pr="002E17D5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t>16. Сведения о проведении публичных консультаций:</w:t>
            </w:r>
          </w:p>
          <w:p w:rsidR="005A2459" w:rsidRDefault="008A3C66" w:rsidP="005A245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27FD0">
              <w:t>16.1.</w:t>
            </w:r>
            <w:r>
              <w:t xml:space="preserve"> </w:t>
            </w:r>
            <w:r w:rsidRPr="00327FD0">
              <w:t>Полный электронный адрес размещения уведомления о проведении публичных консультаций,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  <w:r w:rsidR="00E32B54">
              <w:t xml:space="preserve"> </w:t>
            </w:r>
            <w:proofErr w:type="gramStart"/>
            <w:r w:rsidR="005A2459">
              <w:rPr>
                <w:b/>
                <w:i/>
              </w:rPr>
              <w:t>http://regulation.midural.ru/projects#  -</w:t>
            </w:r>
            <w:proofErr w:type="gramEnd"/>
            <w:r w:rsidR="005A2459">
              <w:rPr>
                <w:b/>
                <w:i/>
              </w:rPr>
              <w:t xml:space="preserve"> региональный портал «Оценка регулирующего воздействия Свердловской области»</w:t>
            </w:r>
          </w:p>
          <w:p w:rsidR="005A2459" w:rsidRDefault="00245042" w:rsidP="005A2459">
            <w:pPr>
              <w:autoSpaceDE w:val="0"/>
              <w:autoSpaceDN w:val="0"/>
              <w:adjustRightInd w:val="0"/>
            </w:pPr>
            <w:r w:rsidRPr="00245042">
              <w:rPr>
                <w:b/>
                <w:i/>
              </w:rPr>
              <w:t>http://gorod-zarechny.ru/economy/otsenka-reguliruyuschego-vozdejstviya/</w:t>
            </w:r>
            <w:r w:rsidR="005A2459">
              <w:t xml:space="preserve"> - </w:t>
            </w:r>
            <w:r w:rsidR="005A2459">
              <w:rPr>
                <w:b/>
                <w:i/>
              </w:rPr>
              <w:t xml:space="preserve">официальный сайт городского округа </w:t>
            </w:r>
            <w:r>
              <w:rPr>
                <w:b/>
                <w:i/>
              </w:rPr>
              <w:t>Заречный</w:t>
            </w:r>
          </w:p>
          <w:p w:rsidR="005A2459" w:rsidRPr="00327FD0" w:rsidRDefault="005A2459" w:rsidP="005A2459">
            <w:pPr>
              <w:autoSpaceDE w:val="0"/>
              <w:autoSpaceDN w:val="0"/>
              <w:adjustRightInd w:val="0"/>
              <w:ind w:left="459" w:hanging="567"/>
            </w:pPr>
            <w:r w:rsidRPr="00327FD0">
              <w:t>16.2. Срок проведения публичных консультаций:</w:t>
            </w:r>
          </w:p>
          <w:p w:rsidR="005A2459" w:rsidRPr="00327FD0" w:rsidRDefault="005A2459" w:rsidP="005A2459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начало: </w:t>
            </w:r>
            <w:r w:rsidR="00245042">
              <w:rPr>
                <w:b/>
                <w:i/>
              </w:rPr>
              <w:t>«</w:t>
            </w:r>
            <w:r w:rsidR="008C4E3D">
              <w:rPr>
                <w:b/>
                <w:i/>
              </w:rPr>
              <w:t>27</w:t>
            </w:r>
            <w:r w:rsidRPr="00734772">
              <w:rPr>
                <w:b/>
                <w:i/>
              </w:rPr>
              <w:t xml:space="preserve">» </w:t>
            </w:r>
            <w:r w:rsidR="008C4E3D">
              <w:rPr>
                <w:b/>
                <w:i/>
              </w:rPr>
              <w:t xml:space="preserve">сентября </w:t>
            </w:r>
            <w:r w:rsidRPr="00734772">
              <w:rPr>
                <w:b/>
                <w:i/>
              </w:rPr>
              <w:t>202</w:t>
            </w:r>
            <w:r w:rsidR="004075F7">
              <w:rPr>
                <w:b/>
                <w:i/>
              </w:rPr>
              <w:t>2</w:t>
            </w:r>
            <w:r w:rsidRPr="00734772">
              <w:rPr>
                <w:b/>
                <w:i/>
              </w:rPr>
              <w:t xml:space="preserve"> г.;</w:t>
            </w:r>
            <w:r w:rsidRPr="00327FD0">
              <w:t xml:space="preserve">                              </w:t>
            </w:r>
          </w:p>
          <w:p w:rsidR="005A2459" w:rsidRDefault="005A2459" w:rsidP="005A2459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>
              <w:t xml:space="preserve">   окончание: </w:t>
            </w:r>
            <w:r w:rsidRPr="00734772">
              <w:rPr>
                <w:b/>
                <w:i/>
              </w:rPr>
              <w:t>«</w:t>
            </w:r>
            <w:r w:rsidR="00790553">
              <w:rPr>
                <w:b/>
                <w:i/>
              </w:rPr>
              <w:t>1</w:t>
            </w:r>
            <w:r w:rsidR="002D0F66">
              <w:rPr>
                <w:b/>
                <w:i/>
              </w:rPr>
              <w:t>7</w:t>
            </w:r>
            <w:r w:rsidRPr="00734772">
              <w:rPr>
                <w:b/>
                <w:i/>
              </w:rPr>
              <w:t xml:space="preserve">» </w:t>
            </w:r>
            <w:r w:rsidR="008C4E3D">
              <w:rPr>
                <w:b/>
                <w:i/>
              </w:rPr>
              <w:t>октября</w:t>
            </w:r>
            <w:r w:rsidRPr="00734772">
              <w:rPr>
                <w:b/>
                <w:i/>
              </w:rPr>
              <w:t xml:space="preserve"> 202</w:t>
            </w:r>
            <w:r w:rsidR="004075F7">
              <w:rPr>
                <w:b/>
                <w:i/>
              </w:rPr>
              <w:t>2</w:t>
            </w:r>
            <w:r w:rsidRPr="00734772">
              <w:rPr>
                <w:b/>
                <w:i/>
              </w:rPr>
              <w:t xml:space="preserve"> г.</w:t>
            </w:r>
            <w:r w:rsidRPr="00327FD0">
              <w:t xml:space="preserve">      </w:t>
            </w:r>
          </w:p>
          <w:p w:rsidR="008A3C66" w:rsidRPr="006A135D" w:rsidRDefault="005A2459" w:rsidP="005A24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16.3.</w:t>
            </w:r>
            <w:r w:rsidRPr="00327FD0">
              <w:t xml:space="preserve"> </w:t>
            </w:r>
            <w:r>
              <w:t xml:space="preserve">Иные сведения о проведении публичных консультаций: </w:t>
            </w:r>
            <w:r>
              <w:rPr>
                <w:b/>
                <w:i/>
              </w:rPr>
              <w:t>отсутствуют</w:t>
            </w:r>
          </w:p>
        </w:tc>
      </w:tr>
    </w:tbl>
    <w:p w:rsidR="008A3C66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245042" w:rsidRDefault="00245042" w:rsidP="005A245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Главный с</w:t>
      </w:r>
      <w:r w:rsidR="005A2459" w:rsidRPr="00E32B54">
        <w:rPr>
          <w:szCs w:val="28"/>
        </w:rPr>
        <w:t>пециалист</w:t>
      </w:r>
      <w:r>
        <w:rPr>
          <w:szCs w:val="28"/>
        </w:rPr>
        <w:t xml:space="preserve"> </w:t>
      </w:r>
      <w:r w:rsidR="005A2459" w:rsidRPr="00E32B54">
        <w:rPr>
          <w:szCs w:val="28"/>
        </w:rPr>
        <w:t xml:space="preserve">отдела </w:t>
      </w:r>
      <w:r>
        <w:rPr>
          <w:szCs w:val="28"/>
        </w:rPr>
        <w:t>муниципального</w:t>
      </w:r>
    </w:p>
    <w:p w:rsidR="005A2459" w:rsidRPr="00E32B54" w:rsidRDefault="005A2459" w:rsidP="005A2459">
      <w:pPr>
        <w:autoSpaceDE w:val="0"/>
        <w:autoSpaceDN w:val="0"/>
        <w:adjustRightInd w:val="0"/>
        <w:rPr>
          <w:szCs w:val="28"/>
        </w:rPr>
      </w:pPr>
      <w:r w:rsidRPr="00E32B54">
        <w:rPr>
          <w:szCs w:val="28"/>
        </w:rPr>
        <w:t>хозяйства</w:t>
      </w:r>
      <w:r w:rsidR="00245042">
        <w:rPr>
          <w:szCs w:val="28"/>
        </w:rPr>
        <w:t xml:space="preserve"> а</w:t>
      </w:r>
      <w:r w:rsidRPr="00E32B54">
        <w:rPr>
          <w:szCs w:val="28"/>
        </w:rPr>
        <w:t xml:space="preserve">дминистрации </w:t>
      </w:r>
      <w:r>
        <w:rPr>
          <w:szCs w:val="28"/>
        </w:rPr>
        <w:t>городского округа</w:t>
      </w:r>
      <w:r w:rsidRPr="00E32B54">
        <w:rPr>
          <w:szCs w:val="28"/>
        </w:rPr>
        <w:t xml:space="preserve"> </w:t>
      </w:r>
      <w:r w:rsidR="00245042">
        <w:rPr>
          <w:szCs w:val="28"/>
        </w:rPr>
        <w:t>Заречный    _____________</w:t>
      </w:r>
      <w:r>
        <w:rPr>
          <w:szCs w:val="28"/>
        </w:rPr>
        <w:t xml:space="preserve"> </w:t>
      </w:r>
      <w:r w:rsidR="00245042">
        <w:rPr>
          <w:szCs w:val="28"/>
        </w:rPr>
        <w:t>Т.В. Белоглазова</w:t>
      </w:r>
    </w:p>
    <w:p w:rsidR="005A2459" w:rsidRDefault="005A2459" w:rsidP="005A24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A2459" w:rsidRDefault="004075F7" w:rsidP="00245042">
      <w:pPr>
        <w:spacing w:after="200" w:line="276" w:lineRule="auto"/>
        <w:rPr>
          <w:b/>
          <w:sz w:val="28"/>
          <w:szCs w:val="28"/>
        </w:rPr>
      </w:pPr>
      <w:r>
        <w:rPr>
          <w:rFonts w:eastAsiaTheme="minorHAnsi"/>
          <w:lang w:eastAsia="en-US"/>
        </w:rPr>
        <w:t>2</w:t>
      </w:r>
      <w:r w:rsidR="008C4E3D">
        <w:rPr>
          <w:rFonts w:eastAsiaTheme="minorHAnsi"/>
          <w:lang w:eastAsia="en-US"/>
        </w:rPr>
        <w:t>6.09</w:t>
      </w:r>
      <w:r>
        <w:rPr>
          <w:rFonts w:eastAsiaTheme="minorHAnsi"/>
          <w:lang w:eastAsia="en-US"/>
        </w:rPr>
        <w:t>.2022</w:t>
      </w:r>
    </w:p>
    <w:sectPr w:rsidR="005A2459" w:rsidSect="006B2A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66"/>
    <w:rsid w:val="000202B1"/>
    <w:rsid w:val="00024D3A"/>
    <w:rsid w:val="000306C9"/>
    <w:rsid w:val="000E5110"/>
    <w:rsid w:val="0020165C"/>
    <w:rsid w:val="00245042"/>
    <w:rsid w:val="002C62F4"/>
    <w:rsid w:val="002D0F66"/>
    <w:rsid w:val="002E3E8E"/>
    <w:rsid w:val="00301A74"/>
    <w:rsid w:val="00384C96"/>
    <w:rsid w:val="004075F7"/>
    <w:rsid w:val="004B0CD9"/>
    <w:rsid w:val="004D4A7B"/>
    <w:rsid w:val="005A2459"/>
    <w:rsid w:val="00621C5C"/>
    <w:rsid w:val="006B2A0E"/>
    <w:rsid w:val="006D002A"/>
    <w:rsid w:val="007562B7"/>
    <w:rsid w:val="00782743"/>
    <w:rsid w:val="00790553"/>
    <w:rsid w:val="007C1AE9"/>
    <w:rsid w:val="008125DA"/>
    <w:rsid w:val="0083670D"/>
    <w:rsid w:val="0088523A"/>
    <w:rsid w:val="008A3C66"/>
    <w:rsid w:val="008C4E3D"/>
    <w:rsid w:val="008D7DDC"/>
    <w:rsid w:val="00907758"/>
    <w:rsid w:val="00910C88"/>
    <w:rsid w:val="00995243"/>
    <w:rsid w:val="00A005E4"/>
    <w:rsid w:val="00A44358"/>
    <w:rsid w:val="00CD6280"/>
    <w:rsid w:val="00DF301B"/>
    <w:rsid w:val="00DF6B30"/>
    <w:rsid w:val="00E028DA"/>
    <w:rsid w:val="00E2509D"/>
    <w:rsid w:val="00E32B54"/>
    <w:rsid w:val="00E33AA5"/>
    <w:rsid w:val="00E35458"/>
    <w:rsid w:val="00EB195E"/>
    <w:rsid w:val="00EC3FA2"/>
    <w:rsid w:val="00E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E143D-B126-4DF8-9C4F-CB739923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3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0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B28B1855</Template>
  <TotalTime>0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Н. Малышева</dc:creator>
  <cp:lastModifiedBy>Ольга Костромина</cp:lastModifiedBy>
  <cp:revision>2</cp:revision>
  <dcterms:created xsi:type="dcterms:W3CDTF">2022-10-17T05:52:00Z</dcterms:created>
  <dcterms:modified xsi:type="dcterms:W3CDTF">2022-10-17T05:52:00Z</dcterms:modified>
</cp:coreProperties>
</file>