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9B1C" w14:textId="77777777" w:rsidR="00F75C22" w:rsidRDefault="00F75C22" w:rsidP="00F87350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</w:rPr>
        <w:object w:dxaOrig="795" w:dyaOrig="990" w14:anchorId="0BE63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9.5pt" o:ole="">
            <v:imagedata r:id="rId7" o:title=""/>
          </v:shape>
          <o:OLEObject Type="Embed" ProgID="Word.Document.8" ShapeID="_x0000_i1025" DrawAspect="Content" ObjectID="_1640524752" r:id="rId8"/>
        </w:object>
      </w:r>
    </w:p>
    <w:p w14:paraId="37ACB021" w14:textId="77777777" w:rsidR="003A0AF4" w:rsidRPr="003A0AF4" w:rsidRDefault="003A0AF4" w:rsidP="003A0AF4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3A0AF4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3A0AF4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76EDA306" w14:textId="77777777" w:rsidR="003A0AF4" w:rsidRPr="003A0AF4" w:rsidRDefault="003A0AF4" w:rsidP="003A0AF4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3A0AF4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1594107F" w14:textId="4960147B" w:rsidR="003A0AF4" w:rsidRPr="003A0AF4" w:rsidRDefault="003A0AF4" w:rsidP="003A0AF4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3A0AF4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0795" wp14:editId="4EFFE0C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30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6C49A097" w14:textId="77777777" w:rsidR="003A0AF4" w:rsidRPr="003A0AF4" w:rsidRDefault="003A0AF4" w:rsidP="003A0AF4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5FA2B37F" w14:textId="77777777" w:rsidR="003A0AF4" w:rsidRPr="003A0AF4" w:rsidRDefault="003A0AF4" w:rsidP="003A0AF4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7FCCE5AD" w14:textId="3C7128D5" w:rsidR="003A0AF4" w:rsidRPr="003A0AF4" w:rsidRDefault="003A0AF4" w:rsidP="003A0AF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A0AF4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710F1B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14.01.2020</w:t>
      </w:r>
      <w:r w:rsidRPr="003A0AF4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3A0AF4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3A0AF4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710F1B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23-П</w:t>
      </w:r>
      <w:r w:rsidRPr="003A0AF4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14:paraId="7294162E" w14:textId="77777777" w:rsidR="003A0AF4" w:rsidRPr="003A0AF4" w:rsidRDefault="003A0AF4" w:rsidP="003A0AF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23D820" w14:textId="77777777" w:rsidR="003A0AF4" w:rsidRPr="003A0AF4" w:rsidRDefault="003A0AF4" w:rsidP="003A0AF4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0AF4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78866CB8" w14:textId="77777777" w:rsidR="00AB4F66" w:rsidRPr="00AB4F66" w:rsidRDefault="00AB4F66" w:rsidP="00F8735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14:paraId="7063A26F" w14:textId="77777777" w:rsidR="00AB4F66" w:rsidRPr="00AB4F66" w:rsidRDefault="00AB4F66" w:rsidP="00F8735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14:paraId="711E8DDB" w14:textId="6DB3AA06" w:rsidR="00AB4F66" w:rsidRDefault="00AB4F66" w:rsidP="00F8735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AB4F6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 утверждении П</w:t>
      </w:r>
      <w:r w:rsidRPr="00AB4F66">
        <w:rPr>
          <w:rFonts w:ascii="Liberation Serif" w:hAnsi="Liberation Serif"/>
          <w:sz w:val="28"/>
          <w:szCs w:val="28"/>
        </w:rPr>
        <w:t xml:space="preserve">орядка учета доходов, поступающих от граждан </w:t>
      </w:r>
    </w:p>
    <w:p w14:paraId="3CAC1ADF" w14:textId="5621F83E" w:rsidR="00F75C22" w:rsidRPr="00AB4F66" w:rsidRDefault="00AB4F66" w:rsidP="00F8735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AB4F66">
        <w:rPr>
          <w:rFonts w:ascii="Liberation Serif" w:hAnsi="Liberation Serif"/>
          <w:sz w:val="28"/>
          <w:szCs w:val="28"/>
        </w:rPr>
        <w:t xml:space="preserve">за пользование жилым помещением муниципального жилищного фонда городского округа </w:t>
      </w:r>
      <w:r>
        <w:rPr>
          <w:rFonts w:ascii="Liberation Serif" w:hAnsi="Liberation Serif"/>
          <w:sz w:val="28"/>
          <w:szCs w:val="28"/>
        </w:rPr>
        <w:t>З</w:t>
      </w:r>
      <w:r w:rsidRPr="00AB4F66">
        <w:rPr>
          <w:rFonts w:ascii="Liberation Serif" w:hAnsi="Liberation Serif"/>
          <w:sz w:val="28"/>
          <w:szCs w:val="28"/>
        </w:rPr>
        <w:t>аречный</w:t>
      </w:r>
    </w:p>
    <w:p w14:paraId="318FC2C4" w14:textId="77777777" w:rsidR="00F75C22" w:rsidRPr="00AB4F66" w:rsidRDefault="00F75C22" w:rsidP="00F8735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32FA64D" w14:textId="77777777" w:rsidR="00F75C22" w:rsidRPr="00AB4F66" w:rsidRDefault="00F75C22" w:rsidP="00F87350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p w14:paraId="435D78B8" w14:textId="2883D0FD" w:rsidR="00F75C22" w:rsidRDefault="00F75C22" w:rsidP="00F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В соответствии с Жилищным кодексом Российской Федерации, Бюджетным </w:t>
      </w:r>
      <w:hyperlink r:id="rId9" w:history="1">
        <w:r w:rsidRPr="00F75C22">
          <w:rPr>
            <w:rStyle w:val="a3"/>
            <w:rFonts w:ascii="Liberation Serif" w:hAnsi="Liberation Serif"/>
            <w:color w:val="0D0D0D" w:themeColor="text1" w:themeTint="F2"/>
            <w:sz w:val="28"/>
            <w:szCs w:val="28"/>
            <w:u w:val="none"/>
          </w:rPr>
          <w:t>кодексом</w:t>
        </w:r>
      </w:hyperlink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Российской Федерации, Федеральным </w:t>
      </w:r>
      <w:hyperlink r:id="rId10" w:history="1">
        <w:r w:rsidRPr="00F75C22">
          <w:rPr>
            <w:rStyle w:val="a3"/>
            <w:rFonts w:ascii="Liberation Serif" w:hAnsi="Liberation Serif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="00AB4F66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от 06.10.2003 № 131-ФЗ «</w:t>
      </w: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>Об общих принципах организации местного самоуп</w:t>
      </w:r>
      <w:r w:rsidR="00AB4F66">
        <w:rPr>
          <w:rFonts w:ascii="Liberation Serif" w:hAnsi="Liberation Serif"/>
          <w:color w:val="0D0D0D" w:themeColor="text1" w:themeTint="F2"/>
          <w:sz w:val="28"/>
          <w:szCs w:val="28"/>
        </w:rPr>
        <w:t>равления в Российской Федерации»</w:t>
      </w: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>, в целях осуществления контроля за учетом доходов, поступающих от граждан, проживающих в муниципальном жилищном фонде, за пользование жилым помещением (платы за наем), на основании ст.</w:t>
      </w:r>
      <w:r w:rsidR="00687B44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>ст. 28, 31 Устава городского округа Заречный администрация городского округа Заречны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й</w:t>
      </w:r>
    </w:p>
    <w:p w14:paraId="0EE9EE1A" w14:textId="65853C0C" w:rsidR="00F75C22" w:rsidRPr="00F75C22" w:rsidRDefault="00F75C22" w:rsidP="00F8735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75C22">
        <w:rPr>
          <w:rFonts w:ascii="Liberation Serif" w:hAnsi="Liberation Serif"/>
          <w:b/>
          <w:color w:val="0D0D0D" w:themeColor="text1" w:themeTint="F2"/>
          <w:sz w:val="28"/>
          <w:szCs w:val="28"/>
        </w:rPr>
        <w:t>ПОСТАНОВЛЯЕТ:</w:t>
      </w:r>
    </w:p>
    <w:p w14:paraId="3F601058" w14:textId="77777777" w:rsidR="00F75C22" w:rsidRPr="00F75C22" w:rsidRDefault="00F75C22" w:rsidP="00F87350">
      <w:pPr>
        <w:pStyle w:val="ConsPlusNormal"/>
        <w:widowControl/>
        <w:ind w:firstLine="709"/>
        <w:contextualSpacing/>
        <w:jc w:val="both"/>
        <w:rPr>
          <w:rFonts w:ascii="Liberation Serif" w:eastAsiaTheme="minorHAnsi" w:hAnsi="Liberation Serif" w:cstheme="minorBidi"/>
          <w:color w:val="0D0D0D" w:themeColor="text1" w:themeTint="F2"/>
          <w:sz w:val="28"/>
          <w:szCs w:val="28"/>
          <w:lang w:eastAsia="en-US"/>
        </w:rPr>
      </w:pPr>
      <w:r w:rsidRPr="00F75C22">
        <w:rPr>
          <w:rFonts w:ascii="Liberation Serif" w:eastAsiaTheme="minorHAnsi" w:hAnsi="Liberation Serif" w:cstheme="minorBidi"/>
          <w:color w:val="0D0D0D" w:themeColor="text1" w:themeTint="F2"/>
          <w:sz w:val="28"/>
          <w:szCs w:val="28"/>
          <w:lang w:eastAsia="en-US"/>
        </w:rPr>
        <w:t xml:space="preserve">1. Утвердить </w:t>
      </w:r>
      <w:hyperlink r:id="rId11" w:anchor="P35" w:history="1">
        <w:r w:rsidRPr="00F75C22">
          <w:rPr>
            <w:rStyle w:val="a3"/>
            <w:rFonts w:ascii="Liberation Serif" w:eastAsiaTheme="minorHAnsi" w:hAnsi="Liberation Serif" w:cstheme="minorBidi"/>
            <w:color w:val="0D0D0D" w:themeColor="text1" w:themeTint="F2"/>
            <w:sz w:val="28"/>
            <w:szCs w:val="28"/>
            <w:u w:val="none"/>
            <w:lang w:eastAsia="en-US"/>
          </w:rPr>
          <w:t>Порядок</w:t>
        </w:r>
      </w:hyperlink>
      <w:r w:rsidRPr="00F75C22">
        <w:rPr>
          <w:rFonts w:ascii="Liberation Serif" w:eastAsiaTheme="minorHAnsi" w:hAnsi="Liberation Serif" w:cstheme="minorBidi"/>
          <w:color w:val="0D0D0D" w:themeColor="text1" w:themeTint="F2"/>
          <w:sz w:val="28"/>
          <w:szCs w:val="28"/>
          <w:lang w:eastAsia="en-US"/>
        </w:rPr>
        <w:t xml:space="preserve"> учета доходов, поступающих от граждан за пользование жилым помещением муниципального жилищного фонда городского округа Заречный (далее – Порядок) (прилагается).</w:t>
      </w:r>
    </w:p>
    <w:p w14:paraId="635FE2F2" w14:textId="77777777" w:rsidR="00F75C22" w:rsidRPr="00F75C22" w:rsidRDefault="00F75C22" w:rsidP="00F873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</w:t>
      </w:r>
    </w:p>
    <w:p w14:paraId="70925C17" w14:textId="77777777" w:rsidR="00F75C22" w:rsidRDefault="00F75C22" w:rsidP="00F873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75C22">
        <w:rPr>
          <w:rFonts w:ascii="Liberation Serif" w:hAnsi="Liberation Serif"/>
          <w:color w:val="0D0D0D" w:themeColor="text1" w:themeTint="F2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Заречный по финансово</w:t>
      </w:r>
      <w:r>
        <w:rPr>
          <w:rFonts w:ascii="Liberation Serif" w:hAnsi="Liberation Serif"/>
          <w:sz w:val="28"/>
          <w:szCs w:val="28"/>
        </w:rPr>
        <w:t>-экономическим вопросам и стратегическому планированию Сурину С.М.</w:t>
      </w:r>
    </w:p>
    <w:p w14:paraId="39E3DA10" w14:textId="77777777" w:rsidR="00F75C22" w:rsidRDefault="00F75C22" w:rsidP="00F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Действие настоящего постановления распространяется на правоотношения, возникшие с 01 января 2020 года.</w:t>
      </w:r>
    </w:p>
    <w:p w14:paraId="75316D74" w14:textId="3EBBBCB2" w:rsidR="00F75C22" w:rsidRDefault="00F75C22" w:rsidP="00F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14:paraId="4342D8CC" w14:textId="63F545F6" w:rsidR="004C4BFD" w:rsidRDefault="004C4BFD" w:rsidP="00F8735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89D638" w14:textId="77777777" w:rsidR="00AB4F66" w:rsidRDefault="00AB4F66" w:rsidP="00F8735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2723"/>
        <w:gridCol w:w="3514"/>
      </w:tblGrid>
      <w:tr w:rsidR="004C4BFD" w:rsidRPr="00475147" w14:paraId="3168A97A" w14:textId="77777777" w:rsidTr="00AB4F66">
        <w:tc>
          <w:tcPr>
            <w:tcW w:w="3686" w:type="dxa"/>
            <w:shd w:val="clear" w:color="auto" w:fill="auto"/>
          </w:tcPr>
          <w:p w14:paraId="7C4D7139" w14:textId="77777777" w:rsidR="004C4BFD" w:rsidRPr="00475147" w:rsidRDefault="004C4BFD" w:rsidP="00F873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41FD9BE1" w14:textId="77777777" w:rsidR="004C4BFD" w:rsidRPr="00475147" w:rsidRDefault="004C4BFD" w:rsidP="00F873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3951F076" w14:textId="77777777" w:rsidR="004C4BFD" w:rsidRPr="00475147" w:rsidRDefault="004C4BFD" w:rsidP="00F873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14:paraId="1782C406" w14:textId="77777777" w:rsidR="004C4BFD" w:rsidRPr="00475147" w:rsidRDefault="004C4BFD" w:rsidP="00F873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14:paraId="49661608" w14:textId="77777777" w:rsidR="004C4BFD" w:rsidRDefault="004C4BFD" w:rsidP="00F873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</w:p>
          <w:p w14:paraId="0EA6D5E7" w14:textId="0E5C0534" w:rsidR="004C4BFD" w:rsidRPr="00475147" w:rsidRDefault="004C4BFD" w:rsidP="00F87350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А.В.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ахарцев</w:t>
            </w:r>
            <w:proofErr w:type="spellEnd"/>
          </w:p>
        </w:tc>
      </w:tr>
      <w:bookmarkEnd w:id="0"/>
    </w:tbl>
    <w:p w14:paraId="412D0D02" w14:textId="5E7383BE" w:rsidR="0003688D" w:rsidRDefault="0003688D">
      <w:pPr>
        <w:spacing w:line="259" w:lineRule="auto"/>
        <w:rPr>
          <w:rFonts w:ascii="Liberation Serif" w:hAnsi="Liberation Serif"/>
          <w:sz w:val="28"/>
          <w:szCs w:val="28"/>
        </w:rPr>
      </w:pPr>
    </w:p>
    <w:p w14:paraId="677B70C1" w14:textId="34F2CF29" w:rsidR="00814D57" w:rsidRPr="00814D57" w:rsidRDefault="00814D57" w:rsidP="00F87350">
      <w:pPr>
        <w:autoSpaceDE w:val="0"/>
        <w:autoSpaceDN w:val="0"/>
        <w:spacing w:after="0" w:line="240" w:lineRule="auto"/>
        <w:ind w:left="5387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lastRenderedPageBreak/>
        <w:t>УТВЕРЖДЕН</w:t>
      </w:r>
    </w:p>
    <w:p w14:paraId="05A18E62" w14:textId="77777777" w:rsidR="00814D57" w:rsidRPr="00814D57" w:rsidRDefault="00814D57" w:rsidP="00F87350">
      <w:pPr>
        <w:autoSpaceDE w:val="0"/>
        <w:autoSpaceDN w:val="0"/>
        <w:spacing w:after="0" w:line="240" w:lineRule="auto"/>
        <w:ind w:left="5387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постановлением администрации</w:t>
      </w:r>
    </w:p>
    <w:p w14:paraId="21DFF928" w14:textId="77777777" w:rsidR="00814D57" w:rsidRPr="00814D57" w:rsidRDefault="00814D57" w:rsidP="00F87350">
      <w:pPr>
        <w:autoSpaceDE w:val="0"/>
        <w:autoSpaceDN w:val="0"/>
        <w:spacing w:after="0" w:line="240" w:lineRule="auto"/>
        <w:ind w:left="5387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городского округа Заречный</w:t>
      </w:r>
    </w:p>
    <w:p w14:paraId="7C36618F" w14:textId="758C4C14" w:rsidR="00814D57" w:rsidRPr="00814D57" w:rsidRDefault="00710F1B" w:rsidP="00F87350">
      <w:pPr>
        <w:autoSpaceDE w:val="0"/>
        <w:autoSpaceDN w:val="0"/>
        <w:spacing w:after="0" w:line="240" w:lineRule="auto"/>
        <w:ind w:left="5387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710F1B">
        <w:rPr>
          <w:rFonts w:ascii="Liberation Serif" w:eastAsia="Calibri" w:hAnsi="Liberation Serif" w:cs="Times New Roman"/>
          <w:sz w:val="28"/>
          <w:szCs w:val="28"/>
        </w:rPr>
        <w:t>от___</w:t>
      </w:r>
      <w:r w:rsidRPr="00710F1B">
        <w:rPr>
          <w:rFonts w:ascii="Liberation Serif" w:eastAsia="Calibri" w:hAnsi="Liberation Serif" w:cs="Times New Roman"/>
          <w:sz w:val="28"/>
          <w:szCs w:val="28"/>
          <w:u w:val="single"/>
        </w:rPr>
        <w:t>14.01.2020</w:t>
      </w:r>
      <w:r w:rsidRPr="00710F1B">
        <w:rPr>
          <w:rFonts w:ascii="Liberation Serif" w:eastAsia="Calibri" w:hAnsi="Liberation Serif" w:cs="Times New Roman"/>
          <w:sz w:val="28"/>
          <w:szCs w:val="28"/>
        </w:rPr>
        <w:t>___</w:t>
      </w:r>
      <w:proofErr w:type="gramStart"/>
      <w:r w:rsidRPr="00710F1B">
        <w:rPr>
          <w:rFonts w:ascii="Liberation Serif" w:eastAsia="Calibri" w:hAnsi="Liberation Serif" w:cs="Times New Roman"/>
          <w:sz w:val="28"/>
          <w:szCs w:val="28"/>
        </w:rPr>
        <w:t>_  №</w:t>
      </w:r>
      <w:proofErr w:type="gramEnd"/>
      <w:r w:rsidRPr="00710F1B">
        <w:rPr>
          <w:rFonts w:ascii="Liberation Serif" w:eastAsia="Calibri" w:hAnsi="Liberation Serif" w:cs="Times New Roman"/>
          <w:sz w:val="28"/>
          <w:szCs w:val="28"/>
        </w:rPr>
        <w:t xml:space="preserve">  ___</w:t>
      </w:r>
      <w:bookmarkStart w:id="1" w:name="_GoBack"/>
      <w:r w:rsidRPr="00710F1B">
        <w:rPr>
          <w:rFonts w:ascii="Liberation Serif" w:eastAsia="Calibri" w:hAnsi="Liberation Serif" w:cs="Times New Roman"/>
          <w:sz w:val="28"/>
          <w:szCs w:val="28"/>
          <w:u w:val="single"/>
        </w:rPr>
        <w:t>23-П</w:t>
      </w:r>
      <w:bookmarkEnd w:id="1"/>
      <w:r w:rsidRPr="00710F1B">
        <w:rPr>
          <w:rFonts w:ascii="Liberation Serif" w:eastAsia="Calibri" w:hAnsi="Liberation Serif" w:cs="Times New Roman"/>
          <w:sz w:val="28"/>
          <w:szCs w:val="28"/>
        </w:rPr>
        <w:t xml:space="preserve">___ </w:t>
      </w:r>
      <w:r w:rsidR="00814D57">
        <w:rPr>
          <w:rFonts w:ascii="Liberation Serif" w:eastAsia="Calibri" w:hAnsi="Liberation Serif" w:cs="Times New Roman"/>
          <w:sz w:val="28"/>
          <w:szCs w:val="28"/>
        </w:rPr>
        <w:t>«</w:t>
      </w:r>
      <w:r w:rsidR="00814D57" w:rsidRPr="00814D57">
        <w:rPr>
          <w:rFonts w:ascii="Liberation Serif" w:eastAsia="Calibri" w:hAnsi="Liberation Serif" w:cs="Times New Roman"/>
          <w:sz w:val="28"/>
          <w:szCs w:val="28"/>
        </w:rPr>
        <w:t xml:space="preserve">Об утверждении Порядка учета доходов, поступающих от граждан </w:t>
      </w:r>
    </w:p>
    <w:p w14:paraId="6BC6B167" w14:textId="78CAC51C" w:rsidR="00814D57" w:rsidRPr="00814D57" w:rsidRDefault="00814D57" w:rsidP="00F87350">
      <w:pPr>
        <w:autoSpaceDE w:val="0"/>
        <w:autoSpaceDN w:val="0"/>
        <w:spacing w:after="0" w:line="240" w:lineRule="auto"/>
        <w:ind w:left="5387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за пользование жилым помещением муниципального жилищного фонда городского округа Заречный</w:t>
      </w:r>
      <w:r>
        <w:rPr>
          <w:rFonts w:ascii="Liberation Serif" w:eastAsia="Calibri" w:hAnsi="Liberation Serif" w:cs="Times New Roman"/>
          <w:sz w:val="28"/>
          <w:szCs w:val="28"/>
        </w:rPr>
        <w:t>»</w:t>
      </w:r>
    </w:p>
    <w:p w14:paraId="38ED0932" w14:textId="03664BE2" w:rsidR="00814D57" w:rsidRPr="00814D57" w:rsidRDefault="00814D57" w:rsidP="00F87350">
      <w:pPr>
        <w:tabs>
          <w:tab w:val="left" w:pos="5358"/>
          <w:tab w:val="right" w:pos="9780"/>
        </w:tabs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ab/>
      </w:r>
      <w:r w:rsidRPr="00814D57">
        <w:rPr>
          <w:rFonts w:ascii="Liberation Serif" w:eastAsia="Calibri" w:hAnsi="Liberation Serif" w:cs="Times New Roman"/>
          <w:sz w:val="28"/>
          <w:szCs w:val="28"/>
        </w:rPr>
        <w:tab/>
      </w:r>
      <w:r w:rsidRPr="00814D57">
        <w:rPr>
          <w:rFonts w:ascii="Liberation Serif" w:eastAsia="Calibri" w:hAnsi="Liberation Serif" w:cs="Times New Roman"/>
          <w:sz w:val="28"/>
          <w:szCs w:val="28"/>
        </w:rPr>
        <w:tab/>
      </w:r>
      <w:bookmarkStart w:id="2" w:name="P35"/>
      <w:bookmarkEnd w:id="2"/>
    </w:p>
    <w:p w14:paraId="78868B77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01EE0013" w14:textId="6A8CBF7C" w:rsidR="00814D57" w:rsidRDefault="00814D57" w:rsidP="00F87350">
      <w:pPr>
        <w:autoSpaceDE w:val="0"/>
        <w:autoSpaceDN w:val="0"/>
        <w:spacing w:after="0" w:line="240" w:lineRule="auto"/>
        <w:ind w:right="-143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</w:t>
      </w:r>
      <w:r w:rsidRPr="00814D5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ОРЯДОК </w:t>
      </w:r>
    </w:p>
    <w:p w14:paraId="5CA15F4C" w14:textId="38521F80" w:rsidR="00814D57" w:rsidRPr="00814D57" w:rsidRDefault="00814D57" w:rsidP="00F87350">
      <w:pPr>
        <w:autoSpaceDE w:val="0"/>
        <w:autoSpaceDN w:val="0"/>
        <w:spacing w:after="0" w:line="240" w:lineRule="auto"/>
        <w:ind w:right="-143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14D5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учета доходов, поступающих от граждан за пользование жилым помещением муниципального жилищного фонда городского округа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З</w:t>
      </w:r>
      <w:r w:rsidRPr="00814D5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аречный</w:t>
      </w:r>
    </w:p>
    <w:p w14:paraId="35D1C53F" w14:textId="77777777" w:rsidR="00814D57" w:rsidRPr="00814D57" w:rsidRDefault="00814D57" w:rsidP="00F87350">
      <w:pPr>
        <w:spacing w:after="1" w:line="259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4B88C52C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I. ОБЩИЕ ПОЛОЖЕНИЯ</w:t>
      </w:r>
    </w:p>
    <w:p w14:paraId="5901072B" w14:textId="77777777" w:rsidR="00814D57" w:rsidRPr="00814D57" w:rsidRDefault="00814D57" w:rsidP="00F87350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177CE2D3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1. Настоящий Порядок разработан в целях реализации </w:t>
      </w:r>
      <w:hyperlink r:id="rId12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статьи 155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14:paraId="2D168934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2. Средства, поступающие от граждан в виде платы за наем жилых помещений муниципального жилищного фонда, в соответствии со </w:t>
      </w:r>
      <w:hyperlink r:id="rId13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статьями 41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hyperlink r:id="rId14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42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 являются неналоговыми доходами бюджета городского округа Заречный.</w:t>
      </w:r>
    </w:p>
    <w:p w14:paraId="549A4D7B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3. Плата за пользование жилым помещением муниципального жилищного фонда городского округа Заречный (плата за наем) подлежит перечислению в бюджет городского округа Заречный.</w:t>
      </w:r>
    </w:p>
    <w:p w14:paraId="3E9B4D5D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4. Размер платы за наем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Заречный устанавливается Решением Думы городского округа Заречный.</w:t>
      </w:r>
    </w:p>
    <w:p w14:paraId="2D8A47D0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</w:p>
    <w:p w14:paraId="2CF1B342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II. ОСНОВНЫЕ ПОНЯТИЯ, ИСПОЛЬЗУЕМЫЕ</w:t>
      </w:r>
    </w:p>
    <w:p w14:paraId="4F76A366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В НАСТОЯЩЕМ ПОРЯДКЕ</w:t>
      </w:r>
    </w:p>
    <w:p w14:paraId="15675148" w14:textId="77777777" w:rsidR="00814D57" w:rsidRPr="00814D57" w:rsidRDefault="00814D57" w:rsidP="00F87350">
      <w:pPr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37A5E6BD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5. В настоящем Порядке используются следующие основные понятия:</w:t>
      </w:r>
    </w:p>
    <w:p w14:paraId="7291A13F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1) наниматель жилого помещения - гражданин, которому по договору социального найма и (или) договору найма жилого помещения передано жилое помещение муниципального жилищного фонда городского округа Заречный во владение и в пользование для проживания в нем на условиях, установленных Жилищным </w:t>
      </w:r>
      <w:hyperlink r:id="rId15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кодексом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 Российской Федерации;</w:t>
      </w:r>
    </w:p>
    <w:p w14:paraId="57E3DDC1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2) договор социального найма жилого помещения - договор, в соответствии с которым одна сторона - собственник жилого помещения муниципального жилищного фонда (действующий от его имени уполномоченный орган местного самоуправления) (</w:t>
      </w:r>
      <w:proofErr w:type="spellStart"/>
      <w:r w:rsidRPr="00814D57">
        <w:rPr>
          <w:rFonts w:ascii="Liberation Serif" w:eastAsia="Calibri" w:hAnsi="Liberation Serif" w:cs="Times New Roman"/>
          <w:sz w:val="28"/>
          <w:szCs w:val="28"/>
        </w:rPr>
        <w:t>наймодатель</w:t>
      </w:r>
      <w:proofErr w:type="spellEnd"/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) обязуется передать другой стороне - гражданину </w:t>
      </w:r>
      <w:r w:rsidRPr="00814D57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(нанимателю) жилое помещение во владение и в пользование для проживания в нем на условиях, установленных Жилищным </w:t>
      </w:r>
      <w:hyperlink r:id="rId16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кодексом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 Российской Федерации. Договор социального найма жилого помещения заключается без установления срока его действия;</w:t>
      </w:r>
    </w:p>
    <w:p w14:paraId="5BBF164B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3) договор найма специализированного жилого помещения - договор, в соответствии с которым одна сторона - собственник специализированного жилого помещения (действующий от его имени уполномоченный орган местного самоуправления) (</w:t>
      </w:r>
      <w:proofErr w:type="spellStart"/>
      <w:r w:rsidRPr="00814D57">
        <w:rPr>
          <w:rFonts w:ascii="Liberation Serif" w:eastAsia="Calibri" w:hAnsi="Liberation Serif" w:cs="Times New Roman"/>
          <w:sz w:val="28"/>
          <w:szCs w:val="28"/>
        </w:rPr>
        <w:t>наймодатель</w:t>
      </w:r>
      <w:proofErr w:type="spellEnd"/>
      <w:r w:rsidRPr="00814D57">
        <w:rPr>
          <w:rFonts w:ascii="Liberation Serif" w:eastAsia="Calibri" w:hAnsi="Liberation Serif" w:cs="Times New Roman"/>
          <w:sz w:val="28"/>
          <w:szCs w:val="28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нем;</w:t>
      </w:r>
    </w:p>
    <w:p w14:paraId="4CC72BA3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4) платежный агент - юридическое лицо, за исключением кредитной организации, или индивидуальный предприниматель, осуществляющие деятельность по начислению и приему платежей от физических лиц, заключившие муниципальный контракт на оказание услуг начисления, сбора, взыскания и перечисления платы граждан за пользование жилыми помещениями (плата за наем) муниципального жилищного фонда (далее – муниципальный контракт);</w:t>
      </w:r>
    </w:p>
    <w:p w14:paraId="0FE1F7BD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5) деятельность по приему платежей - прием платежным агентом от нанимателей жилых помещений платы за пользование жилым помещением (платы за наем) в соответствии с Жилищным </w:t>
      </w:r>
      <w:hyperlink r:id="rId17" w:history="1">
        <w:r w:rsidRPr="00814D57">
          <w:rPr>
            <w:rFonts w:ascii="Liberation Serif" w:eastAsia="Calibri" w:hAnsi="Liberation Serif" w:cs="Times New Roman"/>
            <w:sz w:val="28"/>
            <w:szCs w:val="28"/>
          </w:rPr>
          <w:t>кодексом</w:t>
        </w:r>
      </w:hyperlink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 Российской Федерации.</w:t>
      </w:r>
    </w:p>
    <w:p w14:paraId="6AE9DA3C" w14:textId="77777777" w:rsidR="00814D57" w:rsidRPr="00814D57" w:rsidRDefault="00814D57" w:rsidP="00F87350">
      <w:pPr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28662210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III. СБОР И УЧЕТ СРЕДСТВ ОТ ПЛАТЫ</w:t>
      </w:r>
    </w:p>
    <w:p w14:paraId="713599CC" w14:textId="77777777" w:rsidR="00814D57" w:rsidRPr="00814D57" w:rsidRDefault="00814D57" w:rsidP="00F87350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ЗА ПОЛЬЗОВАНИЕ ЖИЛЫМ ПОМЕЩЕНИЕМ (ПЛАТЫ ЗА НАЕМ)</w:t>
      </w:r>
    </w:p>
    <w:p w14:paraId="305A2D15" w14:textId="77777777" w:rsidR="00814D57" w:rsidRPr="00814D57" w:rsidRDefault="00814D57" w:rsidP="00F87350">
      <w:pPr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0E804FC8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6. Отдел учета и распределения жилья:</w:t>
      </w:r>
    </w:p>
    <w:p w14:paraId="6B815444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1) совместно с контрактным управляющим организует заключение муниципального контракта на оказание услуг начисления, сбора, взыскания и перечисления платы граждан за пользование жилыми помещениями (плата за наем) муниципального жилищного фонда;</w:t>
      </w:r>
    </w:p>
    <w:p w14:paraId="5B8A9FC6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2) ведет учет муниципальных жилых помещений и заключенных договоров социального найма и найма специализированного жилого фонда;</w:t>
      </w:r>
    </w:p>
    <w:p w14:paraId="70205E7F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3) осуществляет контроль за правильностью исчисления, полнотой и своевременностью поступления платы за пользование жилым помещением (платы за наем);</w:t>
      </w:r>
    </w:p>
    <w:p w14:paraId="24D619BC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4) осуществляет учет поступлений в бюджет городского округа Заречный платы за пользование жилым помещением (платы за наем);</w:t>
      </w:r>
    </w:p>
    <w:p w14:paraId="44A614D8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5) ежеквартально, до 10 числа месяца, следующего за отчетным, представляет в отдел бухгалтерского учета и отчетности администрации городского округа Заречный информацию о задолженности по плате за пользование жилым помещением (плате за наем)</w:t>
      </w:r>
      <w:r w:rsidRPr="00814D5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14D57">
        <w:rPr>
          <w:rFonts w:ascii="Liberation Serif" w:eastAsia="Calibri" w:hAnsi="Liberation Serif" w:cs="Times New Roman"/>
          <w:sz w:val="28"/>
          <w:szCs w:val="28"/>
        </w:rPr>
        <w:t xml:space="preserve">по установленной форме; </w:t>
      </w:r>
    </w:p>
    <w:p w14:paraId="327A6A40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6) ежемесячно, до 5 числа месяца, следующего за отчетным, представляет в отдел бухгалтерского учета и отчетности администрации городского округа Заречный информацию о плате за пользование жилым помещением (плате за наем) для составления и ведения кассового плана</w:t>
      </w:r>
      <w:r w:rsidRPr="00814D5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14D57">
        <w:rPr>
          <w:rFonts w:ascii="Liberation Serif" w:eastAsia="Calibri" w:hAnsi="Liberation Serif" w:cs="Times New Roman"/>
          <w:sz w:val="28"/>
          <w:szCs w:val="28"/>
        </w:rPr>
        <w:t>по установленной форме;</w:t>
      </w:r>
      <w:r w:rsidRPr="00814D57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14:paraId="1D4AF38B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lastRenderedPageBreak/>
        <w:t>7) согласовывает с отделом бухгалтерского учета и отчетности администрации городского округа Заречный и представляет в финансовое управление администрации городского округа Заречный сведения о плате за пользование жилым помещением (плате за наем), необходимые для составления среднесрочного финансового плана и проекта бюджета городского округа Заречный на очередной финансовый год;</w:t>
      </w:r>
    </w:p>
    <w:p w14:paraId="5F6DCA40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8) в сроки, установленные муниципальным контрактом, предоставляет платежному агенту информацию, необходимую для исчисления платы за пользование жилым помещением (перечень нанимателей с указанием номера, даты договора социального найма жилого помещения и договора найма жилого помещения и его срока, по вновь заключенным договорам) и перечень приватизированных жилых помещений;</w:t>
      </w:r>
    </w:p>
    <w:p w14:paraId="11F4E048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9) предоставляет в отдел муниципальной собственности администрации городского округа Заречный информацию о передаче жилых помещений в собственность гражданам;</w:t>
      </w:r>
    </w:p>
    <w:p w14:paraId="7A4CD443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10) выполняет иные обязанности, предусмотренные законодательством и (или) муниципальным контрактом;</w:t>
      </w:r>
    </w:p>
    <w:p w14:paraId="707811B0" w14:textId="77777777" w:rsidR="00814D57" w:rsidRPr="00814D57" w:rsidRDefault="00814D57" w:rsidP="00F8735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D57">
        <w:rPr>
          <w:rFonts w:ascii="Liberation Serif" w:eastAsia="Calibri" w:hAnsi="Liberation Serif" w:cs="Times New Roman"/>
          <w:sz w:val="28"/>
          <w:szCs w:val="28"/>
        </w:rPr>
        <w:t>7. Платежный агент выполняет обязанности, определенные в муниципальном контракте.</w:t>
      </w:r>
    </w:p>
    <w:sectPr w:rsidR="00814D57" w:rsidRPr="00814D57" w:rsidSect="00D96219">
      <w:headerReference w:type="default" r:id="rId1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F9EC" w14:textId="77777777" w:rsidR="008F5BB7" w:rsidRDefault="008F5BB7" w:rsidP="00D96219">
      <w:pPr>
        <w:spacing w:after="0" w:line="240" w:lineRule="auto"/>
      </w:pPr>
      <w:r>
        <w:separator/>
      </w:r>
    </w:p>
  </w:endnote>
  <w:endnote w:type="continuationSeparator" w:id="0">
    <w:p w14:paraId="4B3BEF75" w14:textId="77777777" w:rsidR="008F5BB7" w:rsidRDefault="008F5BB7" w:rsidP="00D9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2F66" w14:textId="77777777" w:rsidR="008F5BB7" w:rsidRDefault="008F5BB7" w:rsidP="00D96219">
      <w:pPr>
        <w:spacing w:after="0" w:line="240" w:lineRule="auto"/>
      </w:pPr>
      <w:r>
        <w:separator/>
      </w:r>
    </w:p>
  </w:footnote>
  <w:footnote w:type="continuationSeparator" w:id="0">
    <w:p w14:paraId="5C3D870A" w14:textId="77777777" w:rsidR="008F5BB7" w:rsidRDefault="008F5BB7" w:rsidP="00D9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17320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7B1955C0" w14:textId="604D3729" w:rsidR="00D96219" w:rsidRPr="00D96219" w:rsidRDefault="00D96219">
        <w:pPr>
          <w:pStyle w:val="a4"/>
          <w:jc w:val="center"/>
          <w:rPr>
            <w:rFonts w:ascii="Liberation Serif" w:hAnsi="Liberation Serif"/>
            <w:sz w:val="28"/>
          </w:rPr>
        </w:pPr>
        <w:r w:rsidRPr="00D96219">
          <w:rPr>
            <w:rFonts w:ascii="Liberation Serif" w:hAnsi="Liberation Serif"/>
            <w:sz w:val="28"/>
          </w:rPr>
          <w:fldChar w:fldCharType="begin"/>
        </w:r>
        <w:r w:rsidRPr="00D96219">
          <w:rPr>
            <w:rFonts w:ascii="Liberation Serif" w:hAnsi="Liberation Serif"/>
            <w:sz w:val="28"/>
          </w:rPr>
          <w:instrText>PAGE   \* MERGEFORMAT</w:instrText>
        </w:r>
        <w:r w:rsidRPr="00D96219">
          <w:rPr>
            <w:rFonts w:ascii="Liberation Serif" w:hAnsi="Liberation Serif"/>
            <w:sz w:val="28"/>
          </w:rPr>
          <w:fldChar w:fldCharType="separate"/>
        </w:r>
        <w:r w:rsidR="00710F1B">
          <w:rPr>
            <w:rFonts w:ascii="Liberation Serif" w:hAnsi="Liberation Serif"/>
            <w:noProof/>
            <w:sz w:val="28"/>
          </w:rPr>
          <w:t>4</w:t>
        </w:r>
        <w:r w:rsidRPr="00D96219">
          <w:rPr>
            <w:rFonts w:ascii="Liberation Serif" w:hAnsi="Liberation Serif"/>
            <w:sz w:val="28"/>
          </w:rPr>
          <w:fldChar w:fldCharType="end"/>
        </w:r>
      </w:p>
    </w:sdtContent>
  </w:sdt>
  <w:p w14:paraId="2BF56E0B" w14:textId="77777777" w:rsidR="00D96219" w:rsidRPr="00D96219" w:rsidRDefault="00D96219">
    <w:pPr>
      <w:pStyle w:val="a4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7"/>
    <w:rsid w:val="0003688D"/>
    <w:rsid w:val="003A0AF4"/>
    <w:rsid w:val="004C4BFD"/>
    <w:rsid w:val="00514A29"/>
    <w:rsid w:val="00687B44"/>
    <w:rsid w:val="00710F1B"/>
    <w:rsid w:val="00814D57"/>
    <w:rsid w:val="008F5BB7"/>
    <w:rsid w:val="00923679"/>
    <w:rsid w:val="00A34007"/>
    <w:rsid w:val="00AB4F66"/>
    <w:rsid w:val="00B37ECE"/>
    <w:rsid w:val="00CB03EB"/>
    <w:rsid w:val="00D96219"/>
    <w:rsid w:val="00F75C22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C47A"/>
  <w15:chartTrackingRefBased/>
  <w15:docId w15:val="{269E98ED-2227-4D8D-A35E-8400508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5C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219"/>
  </w:style>
  <w:style w:type="paragraph" w:styleId="a6">
    <w:name w:val="footer"/>
    <w:basedOn w:val="a"/>
    <w:link w:val="a7"/>
    <w:uiPriority w:val="99"/>
    <w:unhideWhenUsed/>
    <w:rsid w:val="00D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A8A4D3FCD1201EB38B150BF4CAC03DEA120D2E176DB496908B71EA32AC5833EB97197059A0CF1768F48FDBED9C791E56848419F74040D0C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8A4D3FCD1201EB38B150BF4CAC03DEA120DDE577DE496908B71EA32AC5833EB9719705980DFA7CDB12EDBA909395FA60545E9F6A07D5350A05K" TargetMode="External"/><Relationship Id="rId17" Type="http://schemas.openxmlformats.org/officeDocument/2006/relationships/hyperlink" Target="consultantplus://offline/ref=4A8A4D3FCD1201EB38B150BF4CAC03DEA120DDE577DE496908B71EA32AC5833EAB71CF099904ED7CD907BBEBD50C0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A4D3FCD1201EB38B150BF4CAC03DEA120DDE577DE496908B71EA32AC5833EAB71CF099904ED7CD907BBEBD50C0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ds\USERS\USER_FOLDERS$\VekshegonovaKI\Desktop\&#1055;&#1086;&#1088;&#1103;&#1076;&#1086;&#1082;%20&#1047;&#1072;&#1088;&#1077;&#1095;&#1085;&#1099;&#1081;%20&#1057;&#1054;&#1062;.&#1053;&#1040;&#1049;&#1052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8A4D3FCD1201EB38B150BF4CAC03DEA120DDE577DE496908B71EA32AC5833EAB71CF099904ED7CD907BBEBD50C0FK" TargetMode="External"/><Relationship Id="rId10" Type="http://schemas.openxmlformats.org/officeDocument/2006/relationships/hyperlink" Target="consultantplus://offline/ref=4A8A4D3FCD1201EB38B150BF4CAC03DEA120D4E479DC496908B71EA32AC5833EAB71CF099904ED7CD907BBEBD50C0F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A4D3FCD1201EB38B150BF4CAC03DEA120D2E176DB496908B71EA32AC5833EB971970D9E0DF8298A5DECE6D5CF86FA6B545D9D75000CK" TargetMode="External"/><Relationship Id="rId14" Type="http://schemas.openxmlformats.org/officeDocument/2006/relationships/hyperlink" Target="consultantplus://offline/ref=4A8A4D3FCD1201EB38B150BF4CAC03DEA120D2E176DB496908B71EA32AC5833EB97197059A0FFA768F48FDBED9C791E56848419F74040D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32CF-FEF4-44BC-86B4-7809A23E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ABB73870</Template>
  <TotalTime>21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Векшегонова</dc:creator>
  <cp:keywords/>
  <dc:description/>
  <cp:lastModifiedBy>Ольга Измоденова</cp:lastModifiedBy>
  <cp:revision>13</cp:revision>
  <dcterms:created xsi:type="dcterms:W3CDTF">2020-01-14T04:13:00Z</dcterms:created>
  <dcterms:modified xsi:type="dcterms:W3CDTF">2020-01-14T11:32:00Z</dcterms:modified>
</cp:coreProperties>
</file>