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6" w:rsidRDefault="00FC5E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5E66" w:rsidRDefault="00FC5E66">
      <w:pPr>
        <w:pStyle w:val="ConsPlusNormal"/>
        <w:jc w:val="both"/>
        <w:outlineLvl w:val="0"/>
      </w:pPr>
    </w:p>
    <w:p w:rsidR="00FC5E66" w:rsidRDefault="00FC5E66">
      <w:pPr>
        <w:pStyle w:val="ConsPlusNormal"/>
        <w:outlineLvl w:val="0"/>
      </w:pPr>
      <w:r>
        <w:t>Зарегистрировано в Минюсте России 15 июня 2018 г. N 51357</w:t>
      </w:r>
    </w:p>
    <w:p w:rsidR="00FC5E66" w:rsidRDefault="00FC5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Title"/>
        <w:jc w:val="center"/>
      </w:pPr>
      <w:r>
        <w:t>ФЕДЕРАЛЬНОЕ АРХИВНОЕ АГЕНТСТВО</w:t>
      </w:r>
    </w:p>
    <w:p w:rsidR="00FC5E66" w:rsidRDefault="00FC5E66">
      <w:pPr>
        <w:pStyle w:val="ConsPlusTitle"/>
        <w:jc w:val="both"/>
      </w:pPr>
    </w:p>
    <w:p w:rsidR="00FC5E66" w:rsidRDefault="00FC5E66">
      <w:pPr>
        <w:pStyle w:val="ConsPlusTitle"/>
        <w:jc w:val="center"/>
      </w:pPr>
      <w:r>
        <w:t>ПРИКАЗ</w:t>
      </w:r>
    </w:p>
    <w:p w:rsidR="00FC5E66" w:rsidRDefault="00FC5E66">
      <w:pPr>
        <w:pStyle w:val="ConsPlusTitle"/>
        <w:jc w:val="center"/>
      </w:pPr>
      <w:r>
        <w:t>от 11 апреля 2018 г. N 43</w:t>
      </w:r>
    </w:p>
    <w:p w:rsidR="00FC5E66" w:rsidRDefault="00FC5E66">
      <w:pPr>
        <w:pStyle w:val="ConsPlusTitle"/>
        <w:jc w:val="both"/>
      </w:pPr>
    </w:p>
    <w:p w:rsidR="00FC5E66" w:rsidRDefault="00FC5E66">
      <w:pPr>
        <w:pStyle w:val="ConsPlusTitle"/>
        <w:jc w:val="center"/>
      </w:pPr>
      <w:r>
        <w:t>ОБ УТВЕРЖДЕНИИ ПРИМЕРНОГО ПОЛОЖЕНИЯ ОБ ЭКСПЕРТНОЙ КОМИССИИ ОРГАНИЗАЦИИ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t xml:space="preserve"> 2013, N 7, ст. 611; 2014, N 40, ст. 5320; 2015, N 48, ст. 6723; 2016, N 10, ст. 1317, N 22, ст. 3097; 2017, N 25, ст. 3596; </w:t>
      </w:r>
      <w:proofErr w:type="gramStart"/>
      <w:r>
        <w:t xml:space="preserve">2018, N 1, ст. 19), </w:t>
      </w:r>
      <w:hyperlink r:id="rId6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Утвердить прилагаемое примерное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экспертной комиссии организации.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right"/>
      </w:pPr>
      <w:r>
        <w:t>Руководитель</w:t>
      </w:r>
    </w:p>
    <w:p w:rsidR="00FC5E66" w:rsidRDefault="00FC5E66">
      <w:pPr>
        <w:pStyle w:val="ConsPlusNormal"/>
        <w:jc w:val="right"/>
      </w:pPr>
      <w:r>
        <w:t>А.Н.АРТИЗОВ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right"/>
        <w:outlineLvl w:val="0"/>
      </w:pPr>
      <w:r>
        <w:t>Утверждено</w:t>
      </w:r>
    </w:p>
    <w:p w:rsidR="00FC5E66" w:rsidRDefault="00FC5E66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FC5E66" w:rsidRDefault="00FC5E66">
      <w:pPr>
        <w:pStyle w:val="ConsPlusNormal"/>
        <w:jc w:val="right"/>
      </w:pPr>
      <w:r>
        <w:t>архивного агентства</w:t>
      </w:r>
    </w:p>
    <w:p w:rsidR="00FC5E66" w:rsidRDefault="00FC5E66">
      <w:pPr>
        <w:pStyle w:val="ConsPlusNormal"/>
        <w:jc w:val="right"/>
      </w:pPr>
      <w:r>
        <w:t>от 11.04.2018 N 43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Title"/>
        <w:jc w:val="center"/>
      </w:pPr>
      <w:bookmarkStart w:id="0" w:name="P27"/>
      <w:bookmarkEnd w:id="0"/>
      <w:r>
        <w:t>ПРИМЕРНОЕ ПОЛОЖЕНИЕ ОБ ЭКСПЕРТНОЙ КОМИССИИ ОРГАНИЗАЦИИ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Title"/>
        <w:jc w:val="center"/>
        <w:outlineLvl w:val="1"/>
      </w:pPr>
      <w:r>
        <w:t>I. Общие положения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ind w:firstLine="540"/>
        <w:jc w:val="both"/>
      </w:pPr>
      <w:r>
        <w:t xml:space="preserve">1. Примерное положение об экспертной комиссии организации (далее - Примерное положение) разработано в соответствии с </w:t>
      </w:r>
      <w:hyperlink r:id="rId7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2. Экспертная комиссия организации (далее - </w:t>
      </w:r>
      <w:proofErr w:type="gramStart"/>
      <w:r>
        <w:t>ЭК</w:t>
      </w:r>
      <w:proofErr w:type="gramEnd"/>
      <w: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ЭК</w:t>
      </w:r>
      <w:proofErr w:type="gramEnd"/>
      <w: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FC5E66" w:rsidRDefault="00FC5E66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</w:t>
      </w:r>
      <w:r>
        <w:lastRenderedPageBreak/>
        <w:t>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  <w:proofErr w:type="gramEnd"/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4. Персональный состав </w:t>
      </w:r>
      <w:proofErr w:type="gramStart"/>
      <w:r>
        <w:t>ЭК</w:t>
      </w:r>
      <w:proofErr w:type="gramEnd"/>
      <w:r>
        <w:t xml:space="preserve"> определяется приказом руководителя организации.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один из заместителей руководителя организации.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5. В своей работе </w:t>
      </w:r>
      <w:proofErr w:type="gramStart"/>
      <w:r>
        <w:t>ЭК</w:t>
      </w:r>
      <w:proofErr w:type="gramEnd"/>
      <w:r>
        <w:t xml:space="preserve"> руководствуется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FC5E66" w:rsidRDefault="00FC5E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Title"/>
        <w:jc w:val="center"/>
        <w:outlineLvl w:val="1"/>
      </w:pPr>
      <w:r>
        <w:t xml:space="preserve">II. Функции </w:t>
      </w:r>
      <w:proofErr w:type="gramStart"/>
      <w:r>
        <w:t>ЭК</w:t>
      </w:r>
      <w:proofErr w:type="gramEnd"/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ind w:firstLine="540"/>
        <w:jc w:val="both"/>
      </w:pPr>
      <w:r>
        <w:t>6. Экспертная комиссия осуществляет следующие функции: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6.1. Организует ежегодный отбор дел, образующихся в деятельности организации, для хранения и уничтожения.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6.2. Рассматривает и принимает решения о согласовании: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а) описей дел постоянного хранения управленческой и иных видов документации;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в) описей дел по личному составу;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г) описей дел временных (свыше 10 лет) сроков хранения;</w:t>
      </w:r>
    </w:p>
    <w:p w:rsidR="00FC5E66" w:rsidRDefault="00FC5E6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номенклатуры дел организации;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е) актов о выделении к уничтожению документов, не подлежащих хранению;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ж) актов об утрате документов;</w:t>
      </w:r>
    </w:p>
    <w:p w:rsidR="00FC5E66" w:rsidRDefault="00FC5E6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актов о неисправимом повреждении архивных документов;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lastRenderedPageBreak/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организации.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Title"/>
        <w:jc w:val="center"/>
        <w:outlineLvl w:val="1"/>
      </w:pPr>
      <w:r>
        <w:t xml:space="preserve">III. Права </w:t>
      </w:r>
      <w:proofErr w:type="gramStart"/>
      <w:r>
        <w:t>ЭК</w:t>
      </w:r>
      <w:proofErr w:type="gramEnd"/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ind w:firstLine="540"/>
        <w:jc w:val="both"/>
      </w:pPr>
      <w:r>
        <w:t xml:space="preserve">7. </w:t>
      </w:r>
      <w:proofErr w:type="gramStart"/>
      <w:r>
        <w:t>ЭК</w:t>
      </w:r>
      <w:proofErr w:type="gramEnd"/>
      <w:r>
        <w:t xml:space="preserve"> имеет право: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7.2. Запрашивать у руководителей структурных подразделений: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б) предложения и заключения, необходимые для определения сроков хранения документов.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7.3.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7.4.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</w:t>
      </w:r>
      <w:r>
        <w:lastRenderedPageBreak/>
        <w:t>Архивного фонда Российской Федерации и других архивных документов в государственных органах, органах местного самоуправления и организациях &lt;2&gt;.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ind w:firstLine="540"/>
        <w:jc w:val="both"/>
      </w:pPr>
      <w:r>
        <w:t xml:space="preserve">7.6.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Title"/>
        <w:jc w:val="center"/>
        <w:outlineLvl w:val="1"/>
      </w:pPr>
      <w:r>
        <w:t xml:space="preserve">IV. Организация работы </w:t>
      </w:r>
      <w:proofErr w:type="gramStart"/>
      <w:r>
        <w:t>ЭК</w:t>
      </w:r>
      <w:proofErr w:type="gramEnd"/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ind w:firstLine="540"/>
        <w:jc w:val="both"/>
      </w:pPr>
      <w:r>
        <w:t xml:space="preserve">8. ЭК взаимодействует с </w:t>
      </w:r>
      <w:proofErr w:type="gramStart"/>
      <w:r>
        <w:t>соответствующей</w:t>
      </w:r>
      <w:proofErr w:type="gramEnd"/>
      <w:r>
        <w:t xml:space="preserve"> ЭПК архивного учреждения, а также с соответствующим государственным (муниципальным) архивом.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9.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10.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11.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FC5E66" w:rsidRDefault="00FC5E66">
      <w:pPr>
        <w:pStyle w:val="ConsPlusNormal"/>
        <w:spacing w:before="220"/>
        <w:ind w:firstLine="540"/>
        <w:jc w:val="both"/>
      </w:pPr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jc w:val="both"/>
      </w:pPr>
    </w:p>
    <w:p w:rsidR="00FC5E66" w:rsidRDefault="00FC5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86A" w:rsidRDefault="0053786A"/>
    <w:sectPr w:rsidR="0053786A" w:rsidSect="0098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2"/>
  <w:doNotDisplayPageBoundaries/>
  <w:proofState w:spelling="clean" w:grammar="clean"/>
  <w:defaultTabStop w:val="708"/>
  <w:characterSpacingControl w:val="doNotCompress"/>
  <w:compat/>
  <w:rsids>
    <w:rsidRoot w:val="00FC5E66"/>
    <w:rsid w:val="0053786A"/>
    <w:rsid w:val="00FC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CABD1108DE294933BF9E7F87F751AF82B9E76Fy9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0EDC30E97EDECD7FACABD1108DE294A32B0927C83F751AF82B9E76F94FF4CF5CF7BDF4CBFCB6AyAO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0EDC30E97EDECD7FACABD1108DE294A32B0927C83F751AF82B9E76F94FF4CF5CF7BDF4CBFCB6AyAO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E0EDC30E97EDECD7FACABD1108DE294933BF9E7F87F751AF82B9E76F94FF4CF5CF7BDF4CBFCB6FyAO0L" TargetMode="External"/><Relationship Id="rId10" Type="http://schemas.openxmlformats.org/officeDocument/2006/relationships/hyperlink" Target="consultantplus://offline/ref=C0E0EDC30E97EDECD7FACABD1108DE294A32B0927C83F751AF82B9E76F94FF4CF5CF7BDF4CBFCB6ByAO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E0EDC30E97EDECD7FACABD1108DE294A32B0927C83F751AF82B9E76F94FF4CF5CF7BDF4CBFCB6ByA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Владимир Геннадьевич</dc:creator>
  <cp:lastModifiedBy>Колганов Владимир Геннадьевич</cp:lastModifiedBy>
  <cp:revision>1</cp:revision>
  <dcterms:created xsi:type="dcterms:W3CDTF">2018-08-28T11:14:00Z</dcterms:created>
  <dcterms:modified xsi:type="dcterms:W3CDTF">2018-08-28T11:16:00Z</dcterms:modified>
</cp:coreProperties>
</file>