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DB" w:rsidRDefault="000C65D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D543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3438941" r:id="rId8"/>
        </w:object>
      </w:r>
    </w:p>
    <w:p w:rsidR="000C65D0" w:rsidRPr="000C65D0" w:rsidRDefault="000C65D0" w:rsidP="000C65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C65D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C65D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C65D0" w:rsidRPr="000C65D0" w:rsidRDefault="000C65D0" w:rsidP="000C65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C65D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C65D0" w:rsidRPr="000C65D0" w:rsidRDefault="000C65D0" w:rsidP="000C65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C65D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D684C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C65D0" w:rsidRPr="000C65D0" w:rsidRDefault="000C65D0" w:rsidP="000C65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65D0" w:rsidRPr="000C65D0" w:rsidRDefault="000C65D0" w:rsidP="000C65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C65D0" w:rsidRPr="000C65D0" w:rsidRDefault="000C65D0" w:rsidP="000C65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C65D0">
        <w:rPr>
          <w:rFonts w:ascii="Liberation Serif" w:hAnsi="Liberation Serif"/>
          <w:sz w:val="24"/>
        </w:rPr>
        <w:t>от___</w:t>
      </w:r>
      <w:r w:rsidR="003C670D">
        <w:rPr>
          <w:rFonts w:ascii="Liberation Serif" w:hAnsi="Liberation Serif"/>
          <w:sz w:val="24"/>
          <w:u w:val="single"/>
        </w:rPr>
        <w:t>24.05.2021</w:t>
      </w:r>
      <w:r w:rsidRPr="000C65D0">
        <w:rPr>
          <w:rFonts w:ascii="Liberation Serif" w:hAnsi="Liberation Serif"/>
          <w:sz w:val="24"/>
        </w:rPr>
        <w:t>__</w:t>
      </w:r>
      <w:proofErr w:type="gramStart"/>
      <w:r w:rsidRPr="000C65D0">
        <w:rPr>
          <w:rFonts w:ascii="Liberation Serif" w:hAnsi="Liberation Serif"/>
          <w:sz w:val="24"/>
        </w:rPr>
        <w:t>_  №</w:t>
      </w:r>
      <w:proofErr w:type="gramEnd"/>
      <w:r w:rsidRPr="000C65D0">
        <w:rPr>
          <w:rFonts w:ascii="Liberation Serif" w:hAnsi="Liberation Serif"/>
          <w:sz w:val="24"/>
        </w:rPr>
        <w:t xml:space="preserve">  ___</w:t>
      </w:r>
      <w:r w:rsidR="003C670D">
        <w:rPr>
          <w:rFonts w:ascii="Liberation Serif" w:hAnsi="Liberation Serif"/>
          <w:sz w:val="24"/>
          <w:u w:val="single"/>
        </w:rPr>
        <w:t>532-П</w:t>
      </w:r>
      <w:r w:rsidRPr="000C65D0">
        <w:rPr>
          <w:rFonts w:ascii="Liberation Serif" w:hAnsi="Liberation Serif"/>
          <w:sz w:val="24"/>
        </w:rPr>
        <w:t>___</w:t>
      </w:r>
    </w:p>
    <w:p w:rsidR="000C65D0" w:rsidRPr="000C65D0" w:rsidRDefault="000C65D0" w:rsidP="000C65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C65D0" w:rsidRPr="000C65D0" w:rsidRDefault="000C65D0" w:rsidP="000C65D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C65D0">
        <w:rPr>
          <w:rFonts w:ascii="Liberation Serif" w:hAnsi="Liberation Serif"/>
          <w:sz w:val="24"/>
          <w:szCs w:val="24"/>
        </w:rPr>
        <w:t>г. Заречный</w:t>
      </w:r>
    </w:p>
    <w:p w:rsidR="001A27DB" w:rsidRDefault="001A27DB">
      <w:pPr>
        <w:rPr>
          <w:rFonts w:ascii="Liberation Serif" w:hAnsi="Liberation Serif"/>
          <w:sz w:val="28"/>
          <w:szCs w:val="28"/>
        </w:rPr>
      </w:pPr>
    </w:p>
    <w:p w:rsidR="001A27DB" w:rsidRDefault="000C65D0">
      <w:pPr>
        <w:widowControl/>
        <w:tabs>
          <w:tab w:val="left" w:pos="6700"/>
        </w:tabs>
        <w:suppressAutoHyphens w:val="0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подготовке территории городского округа Заречный к купальному</w:t>
      </w:r>
    </w:p>
    <w:p w:rsidR="001A27DB" w:rsidRDefault="000C65D0">
      <w:pPr>
        <w:widowControl/>
        <w:tabs>
          <w:tab w:val="left" w:pos="6700"/>
        </w:tabs>
        <w:suppressAutoHyphens w:val="0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сезону в 2021 году</w:t>
      </w:r>
    </w:p>
    <w:p w:rsidR="001A27DB" w:rsidRDefault="001A27DB">
      <w:pPr>
        <w:ind w:left="284"/>
        <w:rPr>
          <w:rFonts w:ascii="Liberation Serif" w:hAnsi="Liberation Serif"/>
          <w:sz w:val="27"/>
          <w:szCs w:val="27"/>
        </w:rPr>
      </w:pPr>
    </w:p>
    <w:p w:rsidR="001A27DB" w:rsidRDefault="000C65D0">
      <w:pPr>
        <w:widowControl/>
        <w:ind w:right="-1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с Водным кодексом Российской Федерации,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27.09.2018              № 639-ПП «Об утверждении Правил охраны жизни людей на водных объектах Свердловской области», постановлением администрации городского округа Заречный от 13.02.2017 № 195-П «Об обеспечении безопасности людей на акваториях водных объектов городского округа Заречный», в целях подготовки территории городского округа Заречный к купальному сезону, на основании ст. ст. 28, 31 Устава городского округа Заречный администрация городского округа Заречный</w:t>
      </w:r>
    </w:p>
    <w:p w:rsidR="001A27DB" w:rsidRDefault="000C65D0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1A27DB" w:rsidRDefault="000C65D0">
      <w:pPr>
        <w:keepNext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Утвердить План мероприятий по организации летнего отдыха на водоемах и обеспечению безопасности людей на водных объектах в период купального сезона на территории городского округа Заречный на 2021 год (прилагается).</w:t>
      </w:r>
    </w:p>
    <w:p w:rsidR="001A27DB" w:rsidRDefault="000C65D0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Установить купальный сезон и продолжительность работы зон рекреации водных объектов с 15 июня по 15 августа 2021 года.</w:t>
      </w:r>
    </w:p>
    <w:p w:rsidR="001A27DB" w:rsidRDefault="000C65D0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7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Назначить ответственным за выполнение требований Правил охраны жизни людей на акватории Белоярского водохранилища директора МКУ ГО Заречный «Центр спасения» С.В. Хрущева. </w:t>
      </w:r>
    </w:p>
    <w:p w:rsidR="001A27DB" w:rsidRDefault="000C65D0">
      <w:pPr>
        <w:widowControl/>
        <w:numPr>
          <w:ilvl w:val="0"/>
          <w:numId w:val="1"/>
        </w:numPr>
        <w:tabs>
          <w:tab w:val="left" w:pos="0"/>
          <w:tab w:val="left" w:pos="420"/>
          <w:tab w:val="left" w:pos="993"/>
          <w:tab w:val="left" w:pos="4100"/>
        </w:tabs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Руководителям предприятий, организаций и учреждений на территории городского округа Заречный независимо от форм собственности при организации отдыха людей на водных объектах руководствоваться Правилами охраны жизни людей на водных объектах в Свердловской области, утвержденными постановлением Правительства Свердловской области от 27.09.2018 № 639-ПП.</w:t>
      </w:r>
    </w:p>
    <w:p w:rsidR="001A27DB" w:rsidRDefault="000C65D0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420"/>
          <w:tab w:val="left" w:pos="851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7"/>
          <w:szCs w:val="27"/>
        </w:rPr>
        <w:t>www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>
        <w:rPr>
          <w:rFonts w:ascii="Liberation Serif" w:hAnsi="Liberation Serif"/>
          <w:sz w:val="27"/>
          <w:szCs w:val="27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>
        <w:rPr>
          <w:rFonts w:ascii="Liberation Serif" w:hAnsi="Liberation Serif"/>
          <w:sz w:val="27"/>
          <w:szCs w:val="27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/>
          <w:sz w:val="27"/>
          <w:szCs w:val="27"/>
        </w:rPr>
        <w:t>).</w:t>
      </w:r>
    </w:p>
    <w:p w:rsidR="001A27DB" w:rsidRDefault="001A27DB">
      <w:pPr>
        <w:rPr>
          <w:rFonts w:ascii="Liberation Serif" w:hAnsi="Liberation Serif"/>
          <w:sz w:val="27"/>
          <w:szCs w:val="27"/>
        </w:rPr>
      </w:pPr>
    </w:p>
    <w:p w:rsidR="001A27DB" w:rsidRDefault="001A27DB">
      <w:pPr>
        <w:rPr>
          <w:rFonts w:ascii="Liberation Serif" w:hAnsi="Liberation Serif"/>
          <w:sz w:val="27"/>
          <w:szCs w:val="27"/>
        </w:rPr>
      </w:pPr>
    </w:p>
    <w:p w:rsidR="000C65D0" w:rsidRPr="00CF1F78" w:rsidRDefault="000C65D0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C65D0" w:rsidRPr="00CF1F78" w:rsidRDefault="000C65D0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A27DB" w:rsidRDefault="000C65D0">
      <w:pPr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1A27DB" w:rsidRDefault="000C65D0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1A27DB" w:rsidRDefault="000C65D0">
      <w:pPr>
        <w:tabs>
          <w:tab w:val="left" w:pos="4962"/>
        </w:tabs>
        <w:suppressAutoHyphens w:val="0"/>
        <w:autoSpaceDE w:val="0"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0C65D0" w:rsidRDefault="000C65D0">
      <w:pPr>
        <w:widowControl/>
        <w:tabs>
          <w:tab w:val="left" w:pos="4962"/>
        </w:tabs>
        <w:suppressAutoHyphens w:val="0"/>
        <w:ind w:left="5387" w:right="-1"/>
        <w:textAlignment w:val="auto"/>
        <w:rPr>
          <w:rFonts w:ascii="Liberation Serif" w:hAnsi="Liberation Serif"/>
          <w:sz w:val="24"/>
          <w:szCs w:val="24"/>
        </w:rPr>
      </w:pPr>
      <w:r w:rsidRPr="000C65D0">
        <w:rPr>
          <w:rFonts w:ascii="Liberation Serif" w:hAnsi="Liberation Serif"/>
          <w:sz w:val="24"/>
          <w:szCs w:val="24"/>
        </w:rPr>
        <w:t>от___</w:t>
      </w:r>
      <w:r w:rsidR="003C670D">
        <w:rPr>
          <w:rFonts w:ascii="Liberation Serif" w:hAnsi="Liberation Serif"/>
          <w:sz w:val="24"/>
          <w:szCs w:val="24"/>
          <w:u w:val="single"/>
        </w:rPr>
        <w:t>24.05.2021</w:t>
      </w:r>
      <w:r w:rsidRPr="000C65D0">
        <w:rPr>
          <w:rFonts w:ascii="Liberation Serif" w:hAnsi="Liberation Serif"/>
          <w:sz w:val="24"/>
          <w:szCs w:val="24"/>
        </w:rPr>
        <w:t>___  №  ___</w:t>
      </w:r>
      <w:r w:rsidR="003C670D">
        <w:rPr>
          <w:rFonts w:ascii="Liberation Serif" w:hAnsi="Liberation Serif"/>
          <w:sz w:val="24"/>
          <w:szCs w:val="24"/>
          <w:u w:val="single"/>
        </w:rPr>
        <w:t>532-П</w:t>
      </w:r>
      <w:bookmarkStart w:id="0" w:name="_GoBack"/>
      <w:bookmarkEnd w:id="0"/>
      <w:r w:rsidRPr="000C65D0">
        <w:rPr>
          <w:rFonts w:ascii="Liberation Serif" w:hAnsi="Liberation Serif"/>
          <w:sz w:val="24"/>
          <w:szCs w:val="24"/>
        </w:rPr>
        <w:t xml:space="preserve">___ </w:t>
      </w:r>
    </w:p>
    <w:p w:rsidR="001A27DB" w:rsidRDefault="000C65D0">
      <w:pPr>
        <w:widowControl/>
        <w:tabs>
          <w:tab w:val="left" w:pos="4962"/>
        </w:tabs>
        <w:suppressAutoHyphens w:val="0"/>
        <w:ind w:left="5387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 подготовке территории городского округа Заречный к купальному сезону в 2021 году»</w:t>
      </w:r>
    </w:p>
    <w:p w:rsidR="001A27DB" w:rsidRDefault="001A27DB">
      <w:pPr>
        <w:keepNext/>
        <w:widowControl/>
        <w:tabs>
          <w:tab w:val="left" w:pos="4962"/>
        </w:tabs>
        <w:suppressAutoHyphens w:val="0"/>
        <w:ind w:left="4962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1A27DB" w:rsidRDefault="001A27DB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p w:rsidR="001A27DB" w:rsidRDefault="000C65D0">
      <w:pPr>
        <w:keepNext/>
        <w:widowControl/>
        <w:suppressAutoHyphens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1A27DB" w:rsidRDefault="000C65D0">
      <w:pPr>
        <w:keepNext/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мероприятий по организации летнего отдыха на водоемах и обеспечению безопасности людей на водных объектах в период купального сезона на территории городского округа Заречный на 2021 год</w:t>
      </w:r>
    </w:p>
    <w:p w:rsidR="001A27DB" w:rsidRDefault="001A27DB">
      <w:pPr>
        <w:widowControl/>
        <w:suppressAutoHyphens w:val="0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679"/>
        <w:gridCol w:w="1605"/>
        <w:gridCol w:w="2456"/>
        <w:gridCol w:w="1627"/>
      </w:tblGrid>
      <w:tr w:rsidR="001A27DB">
        <w:trPr>
          <w:cantSplit/>
          <w:trHeight w:val="624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suppressAutoHyphens w:val="0"/>
              <w:ind w:hanging="14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bookmarkStart w:id="1" w:name="_Hlk39740728"/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A27DB" w:rsidRDefault="000C65D0">
            <w:pPr>
              <w:widowControl/>
              <w:suppressAutoHyphens w:val="0"/>
              <w:ind w:hanging="14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Срок</w:t>
            </w:r>
          </w:p>
          <w:p w:rsidR="001A27DB" w:rsidRDefault="000C65D0">
            <w:pPr>
              <w:keepNext/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Ответственные </w:t>
            </w:r>
          </w:p>
          <w:p w:rsidR="001A27DB" w:rsidRDefault="000C65D0">
            <w:pPr>
              <w:keepNext/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 выполнение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Отметка о выполнении</w:t>
            </w:r>
          </w:p>
        </w:tc>
      </w:tr>
      <w:tr w:rsidR="001A27DB">
        <w:trPr>
          <w:cantSplit/>
          <w:trHeight w:val="256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bookmarkEnd w:id="1"/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КЧС и ОПБ городского округа Заречный по вопросу: «Организация летнего отдыха на водоемах и обеспечение безопасности людей на водных объектах в период купального сезона 2021 года»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01.06.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представление в ГУ МЧС России по Свердловской области сведений о принимаемых муниципальных правовых актах в области обеспечения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Принять в период с июня по август меры организационно-технического и информационно-пропагандистского характера, направленные на обеспечение безопасности людей на водных объектах, включая оборудование предупредительными аншлагами и знаками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15.06.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информирование населения через СМИ о мерах безопасности и поведении на водных объектах в летний период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 15.06. 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до 15.08.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Согласовывать участки водных объектов в местах массового отдыха людей с органами государственного санитарно-эпидемиологического надзора, Управлением Федеральной службы по надзору в сфере природопользования (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Росприроднадзор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) по Свердловской области, Центром Государственной инспекцией по маломерным судам ГУ МЧС России по Свердловской области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взаимодействие с Центром Государственной инспекции по маломерным судам ГУ МЧС России по Свердловской области,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Росприроднадзором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ФБУЗ МСЧ № 32 ФМБА России, МО МВД России «Заречный»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15.06.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к работе временный спасательный пост и использовать его при проведении массовых мероприятий на воде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11.06.</w:t>
            </w:r>
          </w:p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проведение совместных профилактических выездов с сотрудниками ГИМС на водные объекты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Привлекать на добровольной основе граждан, членов ВОСВОД,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Росспас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 других организаций для дежурства на водоемах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Создать в образовательных учреждениях уголки безопасности на водных объектах, организовать изучение правил поведения на водоемах, мер безопасности для предупреждения несчастных случаев и способов оказания первой помощи пострадавшим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03.06.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работу старост населенных пунктов городского округа Заречный по обеспечению безопасности людей на водных объектах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 отделом сельской территории МКУ ГО Заречный «Административное управление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мониторинг хода проведения купального сезона 2021 года на территории городского округа Заречный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правопорядок на Белоярском водохранилище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спасения»,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контроль за местами традиционного отдыха населения на береговой линии водных объектов, не предназначенных для купания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учебных заведениях, в детских оздоровительных учреждениях совместно с государственными инспекторами ГИМС проводить теоретические и практические занятия по безопасному поведению на водных объектах в летний период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11.06.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МКУ ГО Заречный «Центр спасения»,</w:t>
            </w:r>
          </w:p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A27DB">
        <w:trPr>
          <w:cantSplit/>
          <w:trHeight w:val="348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Выявлять нарушения правил охраны жизни людей на водных объектах и составлять протоколы об административных правонарушениях согласно статье 40-2 Закона Свердловской области «Об административных правонарушениях на территории Свердловской области» от 14.06.2005            № 52 –ОЗ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купальный</w:t>
            </w:r>
          </w:p>
          <w:p w:rsidR="001A27DB" w:rsidRDefault="000C65D0">
            <w:pPr>
              <w:keepNext/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0C65D0">
            <w:pPr>
              <w:keepNext/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должностные лица, уполномоченные составлять протоколы об административных правонарушениях на территории городского округа Заречный (п. 24 постановления администрации городского округа Заречный от 15.02.2021№ 158–П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5" w:type="dxa"/>
              <w:bottom w:w="0" w:type="dxa"/>
              <w:right w:w="108" w:type="dxa"/>
            </w:tcMar>
          </w:tcPr>
          <w:p w:rsidR="001A27DB" w:rsidRDefault="001A27DB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A27DB" w:rsidRDefault="001A27DB">
      <w:pPr>
        <w:widowControl/>
        <w:suppressAutoHyphens w:val="0"/>
        <w:textAlignment w:val="auto"/>
        <w:rPr>
          <w:sz w:val="2"/>
          <w:szCs w:val="2"/>
        </w:rPr>
      </w:pPr>
    </w:p>
    <w:p w:rsidR="001A27DB" w:rsidRDefault="001A27DB">
      <w:pPr>
        <w:rPr>
          <w:rFonts w:ascii="Liberation Serif" w:hAnsi="Liberation Serif"/>
          <w:sz w:val="28"/>
          <w:szCs w:val="28"/>
        </w:rPr>
      </w:pPr>
    </w:p>
    <w:sectPr w:rsidR="001A27DB" w:rsidSect="000C65D0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8F" w:rsidRDefault="00293C8F">
      <w:r>
        <w:separator/>
      </w:r>
    </w:p>
  </w:endnote>
  <w:endnote w:type="continuationSeparator" w:id="0">
    <w:p w:rsidR="00293C8F" w:rsidRDefault="002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8F" w:rsidRDefault="00293C8F">
      <w:r>
        <w:rPr>
          <w:color w:val="000000"/>
        </w:rPr>
        <w:separator/>
      </w:r>
    </w:p>
  </w:footnote>
  <w:footnote w:type="continuationSeparator" w:id="0">
    <w:p w:rsidR="00293C8F" w:rsidRDefault="0029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2C" w:rsidRPr="000C65D0" w:rsidRDefault="000C65D0">
    <w:pPr>
      <w:pStyle w:val="a8"/>
      <w:jc w:val="center"/>
      <w:rPr>
        <w:rFonts w:ascii="Liberation Serif" w:hAnsi="Liberation Serif" w:cs="Liberation Serif"/>
        <w:sz w:val="28"/>
      </w:rPr>
    </w:pPr>
    <w:r w:rsidRPr="000C65D0">
      <w:rPr>
        <w:rFonts w:ascii="Liberation Serif" w:hAnsi="Liberation Serif" w:cs="Liberation Serif"/>
        <w:sz w:val="28"/>
      </w:rPr>
      <w:fldChar w:fldCharType="begin"/>
    </w:r>
    <w:r w:rsidRPr="000C65D0">
      <w:rPr>
        <w:rFonts w:ascii="Liberation Serif" w:hAnsi="Liberation Serif" w:cs="Liberation Serif"/>
        <w:sz w:val="28"/>
      </w:rPr>
      <w:instrText xml:space="preserve"> PAGE </w:instrText>
    </w:r>
    <w:r w:rsidRPr="000C65D0">
      <w:rPr>
        <w:rFonts w:ascii="Liberation Serif" w:hAnsi="Liberation Serif" w:cs="Liberation Serif"/>
        <w:sz w:val="28"/>
      </w:rPr>
      <w:fldChar w:fldCharType="separate"/>
    </w:r>
    <w:r w:rsidR="003C670D">
      <w:rPr>
        <w:rFonts w:ascii="Liberation Serif" w:hAnsi="Liberation Serif" w:cs="Liberation Serif"/>
        <w:noProof/>
        <w:sz w:val="28"/>
      </w:rPr>
      <w:t>4</w:t>
    </w:r>
    <w:r w:rsidRPr="000C65D0">
      <w:rPr>
        <w:rFonts w:ascii="Liberation Serif" w:hAnsi="Liberation Serif" w:cs="Liberation Serif"/>
        <w:sz w:val="28"/>
      </w:rPr>
      <w:fldChar w:fldCharType="end"/>
    </w:r>
  </w:p>
  <w:p w:rsidR="00651E2C" w:rsidRPr="000C65D0" w:rsidRDefault="00293C8F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1B39"/>
    <w:multiLevelType w:val="multilevel"/>
    <w:tmpl w:val="3D9C04B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7CDE"/>
    <w:multiLevelType w:val="multilevel"/>
    <w:tmpl w:val="239C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DB"/>
    <w:rsid w:val="000C65D0"/>
    <w:rsid w:val="001A27DB"/>
    <w:rsid w:val="00293C8F"/>
    <w:rsid w:val="003C670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5CB"/>
  <w15:docId w15:val="{43948F22-8C56-43DA-B9E5-1BAB516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6.05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2021-05-21T09:47:00Z</cp:lastPrinted>
  <dcterms:created xsi:type="dcterms:W3CDTF">2021-05-21T09:47:00Z</dcterms:created>
  <dcterms:modified xsi:type="dcterms:W3CDTF">2021-05-25T04:09:00Z</dcterms:modified>
</cp:coreProperties>
</file>