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7F" w:rsidRDefault="00E125C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0410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8097584" r:id="rId8"/>
        </w:object>
      </w:r>
    </w:p>
    <w:p w:rsidR="005F5414" w:rsidRPr="005F5414" w:rsidRDefault="005F5414" w:rsidP="005F54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F541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F541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F5414" w:rsidRPr="005F5414" w:rsidRDefault="005F5414" w:rsidP="005F54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F541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F5414" w:rsidRPr="005F5414" w:rsidRDefault="005F5414" w:rsidP="005F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F541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6952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F5414" w:rsidRPr="005F5414" w:rsidRDefault="005F5414" w:rsidP="005F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5414" w:rsidRPr="005F5414" w:rsidRDefault="005F5414" w:rsidP="005F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5414" w:rsidRPr="005F5414" w:rsidRDefault="005F5414" w:rsidP="005F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F5414">
        <w:rPr>
          <w:rFonts w:ascii="Liberation Serif" w:hAnsi="Liberation Serif"/>
          <w:sz w:val="24"/>
        </w:rPr>
        <w:t>от___</w:t>
      </w:r>
      <w:r w:rsidR="00782DC5">
        <w:rPr>
          <w:rFonts w:ascii="Liberation Serif" w:hAnsi="Liberation Serif"/>
          <w:sz w:val="24"/>
          <w:u w:val="single"/>
        </w:rPr>
        <w:t>24.03.2021</w:t>
      </w:r>
      <w:r w:rsidRPr="005F5414">
        <w:rPr>
          <w:rFonts w:ascii="Liberation Serif" w:hAnsi="Liberation Serif"/>
          <w:sz w:val="24"/>
        </w:rPr>
        <w:t>___</w:t>
      </w:r>
      <w:proofErr w:type="gramStart"/>
      <w:r w:rsidRPr="005F5414">
        <w:rPr>
          <w:rFonts w:ascii="Liberation Serif" w:hAnsi="Liberation Serif"/>
          <w:sz w:val="24"/>
        </w:rPr>
        <w:t>_  №</w:t>
      </w:r>
      <w:proofErr w:type="gramEnd"/>
      <w:r w:rsidRPr="005F5414">
        <w:rPr>
          <w:rFonts w:ascii="Liberation Serif" w:hAnsi="Liberation Serif"/>
          <w:sz w:val="24"/>
        </w:rPr>
        <w:t xml:space="preserve">  ___</w:t>
      </w:r>
      <w:r w:rsidR="00782DC5">
        <w:rPr>
          <w:rFonts w:ascii="Liberation Serif" w:hAnsi="Liberation Serif"/>
          <w:sz w:val="24"/>
          <w:u w:val="single"/>
        </w:rPr>
        <w:t>314-П</w:t>
      </w:r>
      <w:r w:rsidRPr="005F5414">
        <w:rPr>
          <w:rFonts w:ascii="Liberation Serif" w:hAnsi="Liberation Serif"/>
          <w:sz w:val="24"/>
        </w:rPr>
        <w:t>____</w:t>
      </w:r>
    </w:p>
    <w:p w:rsidR="005F5414" w:rsidRPr="005F5414" w:rsidRDefault="005F5414" w:rsidP="005F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F5414" w:rsidRPr="005F5414" w:rsidRDefault="005F5414" w:rsidP="005F541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F5414">
        <w:rPr>
          <w:rFonts w:ascii="Liberation Serif" w:hAnsi="Liberation Serif"/>
          <w:sz w:val="24"/>
          <w:szCs w:val="24"/>
        </w:rPr>
        <w:t>г. Заречный</w:t>
      </w: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E125C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Положения об обеспечении первичных мер пожарной безопасности на территории городского округа Заречный</w:t>
      </w:r>
    </w:p>
    <w:p w:rsidR="007E1A7F" w:rsidRDefault="007E1A7F">
      <w:pPr>
        <w:ind w:left="284"/>
        <w:rPr>
          <w:rFonts w:ascii="Liberation Serif" w:hAnsi="Liberation Serif"/>
          <w:sz w:val="28"/>
          <w:szCs w:val="28"/>
        </w:rPr>
      </w:pPr>
    </w:p>
    <w:p w:rsidR="007E1A7F" w:rsidRDefault="00E125C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от 06 октября 2003 года    № 131-ФЗ «Об общих принципах организации местного самоуправления в Российской Федерации», постановлением Правительства РФ от 16 сентября 2020 года № 1479 «Об утверждении Правил противопожарного режима в Российской Федерации»,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в границах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7E1A7F" w:rsidRDefault="00E125C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E1A7F" w:rsidRDefault="00E125C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Утвердить:</w:t>
      </w:r>
    </w:p>
    <w:p w:rsidR="007E1A7F" w:rsidRDefault="00E125C6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ab/>
        <w:t>Положение об обеспечении первичных мер пожарной безопасности на территории городского округа Заречный (прилагается);</w:t>
      </w:r>
    </w:p>
    <w:p w:rsidR="007E1A7F" w:rsidRDefault="00E125C6">
      <w:pPr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ab/>
        <w:t>перечень первичных средств пожаротушения и противопожарного инвентаря для оснащения помещений и строений, находящихся в собственности (пользовании) (прилагается);</w:t>
      </w:r>
    </w:p>
    <w:p w:rsidR="007E1A7F" w:rsidRDefault="00E125C6">
      <w:pPr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ab/>
        <w:t>нормы оснащения помещений ручными огнетушителями (прилагаются).</w:t>
      </w:r>
    </w:p>
    <w:p w:rsidR="007E1A7F" w:rsidRDefault="00E125C6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Рекомендовать руководителям организаций всех форм собственности и жителям городского округа Заречный для предотвращения пожаров:</w:t>
      </w:r>
    </w:p>
    <w:p w:rsidR="007E1A7F" w:rsidRDefault="00E125C6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выполнение мер пожарной безопасности на территории городского округа Заречный, установленных постановлением Правительства РФ от 16 сентября 2020 года № 1479 «Об утверждении правил противопожарного режима в Российской Федерации», другими документами и нормами пожарной безопасности;</w:t>
      </w:r>
    </w:p>
    <w:p w:rsidR="007E1A7F" w:rsidRDefault="00E125C6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оснастить находящиеся в собственности (пользовании) помещения и строения средствами обнаружения пожара, первичными средствами пожаротушения и противопожарного инвентаря.</w:t>
      </w:r>
    </w:p>
    <w:p w:rsidR="007E1A7F" w:rsidRDefault="00E125C6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Признать утратившим силу постановление администрации городского округа Заречный от 19.10.2018 № 926-П «Об обеспечении первичных мер пожарной безопасности на территории городского округа Заречный».</w:t>
      </w:r>
    </w:p>
    <w:p w:rsidR="007E1A7F" w:rsidRDefault="00E125C6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5F5414" w:rsidRPr="003D5FCD" w:rsidRDefault="005F5414" w:rsidP="003D5FCD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proofErr w:type="spellStart"/>
      <w:r w:rsidRPr="003D5FCD">
        <w:rPr>
          <w:rFonts w:ascii="Liberation Serif" w:hAnsi="Liberation Serif"/>
          <w:sz w:val="28"/>
          <w:szCs w:val="28"/>
        </w:rPr>
        <w:t>И.о</w:t>
      </w:r>
      <w:proofErr w:type="spellEnd"/>
      <w:r w:rsidRPr="003D5FCD">
        <w:rPr>
          <w:rFonts w:ascii="Liberation Serif" w:hAnsi="Liberation Serif"/>
          <w:sz w:val="28"/>
          <w:szCs w:val="28"/>
        </w:rPr>
        <w:t>. Главы</w:t>
      </w:r>
    </w:p>
    <w:p w:rsidR="005F5414" w:rsidRPr="003D5FCD" w:rsidRDefault="005F5414" w:rsidP="003D5FCD">
      <w:pPr>
        <w:ind w:right="-1"/>
        <w:rPr>
          <w:rFonts w:ascii="Liberation Serif" w:hAnsi="Liberation Serif"/>
          <w:sz w:val="28"/>
          <w:szCs w:val="28"/>
        </w:rPr>
      </w:pPr>
      <w:r w:rsidRPr="003D5FC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p w:rsidR="005F5414" w:rsidRDefault="005F5414">
      <w:pPr>
        <w:rPr>
          <w:rFonts w:ascii="Liberation Serif" w:hAnsi="Liberation Serif"/>
          <w:sz w:val="28"/>
          <w:szCs w:val="28"/>
        </w:rPr>
      </w:pPr>
    </w:p>
    <w:p w:rsidR="005F5414" w:rsidRDefault="005F5414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7E1A7F">
      <w:pPr>
        <w:rPr>
          <w:rFonts w:ascii="Liberation Serif" w:hAnsi="Liberation Serif"/>
          <w:sz w:val="28"/>
          <w:szCs w:val="28"/>
        </w:rPr>
      </w:pPr>
    </w:p>
    <w:p w:rsidR="007E1A7F" w:rsidRDefault="00E125C6">
      <w:pPr>
        <w:tabs>
          <w:tab w:val="left" w:pos="5611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7E1A7F" w:rsidRDefault="007E1A7F">
      <w:pPr>
        <w:tabs>
          <w:tab w:val="left" w:pos="5611"/>
        </w:tabs>
        <w:rPr>
          <w:rFonts w:ascii="Liberation Serif" w:hAnsi="Liberation Serif"/>
          <w:sz w:val="28"/>
          <w:szCs w:val="28"/>
        </w:rPr>
      </w:pP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УТВЕРЖДЕНО                                                                                         </w:t>
      </w: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</w:t>
      </w: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</w:t>
      </w:r>
    </w:p>
    <w:p w:rsidR="00782DC5" w:rsidRPr="00782DC5" w:rsidRDefault="005F5414" w:rsidP="005F5414">
      <w:pPr>
        <w:ind w:left="5387"/>
        <w:rPr>
          <w:rFonts w:ascii="Liberation Serif" w:hAnsi="Liberation Serif"/>
          <w:sz w:val="28"/>
          <w:szCs w:val="28"/>
        </w:rPr>
      </w:pPr>
      <w:r w:rsidRPr="00782DC5">
        <w:rPr>
          <w:rFonts w:ascii="Liberation Serif" w:hAnsi="Liberation Serif"/>
          <w:sz w:val="28"/>
          <w:szCs w:val="28"/>
        </w:rPr>
        <w:t>от___</w:t>
      </w:r>
      <w:r w:rsidR="00782DC5" w:rsidRPr="00782DC5">
        <w:rPr>
          <w:rFonts w:ascii="Liberation Serif" w:hAnsi="Liberation Serif"/>
          <w:sz w:val="28"/>
          <w:szCs w:val="28"/>
          <w:u w:val="single"/>
        </w:rPr>
        <w:t>24.03.2021</w:t>
      </w:r>
      <w:r w:rsidRPr="00782DC5">
        <w:rPr>
          <w:rFonts w:ascii="Liberation Serif" w:hAnsi="Liberation Serif"/>
          <w:sz w:val="28"/>
          <w:szCs w:val="28"/>
        </w:rPr>
        <w:t>__</w:t>
      </w:r>
      <w:proofErr w:type="gramStart"/>
      <w:r w:rsidRPr="00782DC5">
        <w:rPr>
          <w:rFonts w:ascii="Liberation Serif" w:hAnsi="Liberation Serif"/>
          <w:sz w:val="28"/>
          <w:szCs w:val="28"/>
        </w:rPr>
        <w:t>_  №</w:t>
      </w:r>
      <w:proofErr w:type="gramEnd"/>
      <w:r w:rsidRPr="00782DC5">
        <w:rPr>
          <w:rFonts w:ascii="Liberation Serif" w:hAnsi="Liberation Serif"/>
          <w:sz w:val="28"/>
          <w:szCs w:val="28"/>
        </w:rPr>
        <w:t xml:space="preserve">  ___</w:t>
      </w:r>
      <w:r w:rsidR="00782DC5" w:rsidRPr="00782DC5">
        <w:rPr>
          <w:rFonts w:ascii="Liberation Serif" w:hAnsi="Liberation Serif"/>
          <w:sz w:val="28"/>
          <w:szCs w:val="28"/>
          <w:u w:val="single"/>
        </w:rPr>
        <w:t>314-П</w:t>
      </w:r>
      <w:r w:rsidRPr="00782DC5">
        <w:rPr>
          <w:rFonts w:ascii="Liberation Serif" w:hAnsi="Liberation Serif"/>
          <w:sz w:val="28"/>
          <w:szCs w:val="28"/>
        </w:rPr>
        <w:t>___</w:t>
      </w:r>
    </w:p>
    <w:p w:rsidR="005F5414" w:rsidRDefault="00E125C6" w:rsidP="005F5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Положения </w:t>
      </w:r>
    </w:p>
    <w:p w:rsidR="005F5414" w:rsidRDefault="00E125C6" w:rsidP="005F5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обеспечении первичных мер пожарной безопасности </w:t>
      </w:r>
    </w:p>
    <w:p w:rsidR="007E1A7F" w:rsidRDefault="00E125C6" w:rsidP="005F5414">
      <w:pPr>
        <w:ind w:left="5387"/>
      </w:pPr>
      <w:r>
        <w:rPr>
          <w:rFonts w:ascii="Liberation Serif" w:hAnsi="Liberation Serif"/>
          <w:sz w:val="28"/>
          <w:szCs w:val="28"/>
        </w:rPr>
        <w:t>на территории</w:t>
      </w:r>
      <w:r>
        <w:rPr>
          <w:rFonts w:ascii="Liberation Serif" w:hAnsi="Liberation Serif"/>
          <w:color w:val="0070C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Заречный»</w:t>
      </w:r>
    </w:p>
    <w:p w:rsidR="007E1A7F" w:rsidRDefault="007E1A7F">
      <w:pPr>
        <w:ind w:left="5387"/>
        <w:rPr>
          <w:rFonts w:ascii="Liberation Serif" w:hAnsi="Liberation Serif"/>
          <w:sz w:val="28"/>
          <w:szCs w:val="28"/>
        </w:rPr>
      </w:pPr>
    </w:p>
    <w:p w:rsidR="007E1A7F" w:rsidRDefault="007E1A7F">
      <w:pPr>
        <w:ind w:left="5387"/>
        <w:rPr>
          <w:rFonts w:ascii="Liberation Serif" w:hAnsi="Liberation Serif"/>
          <w:sz w:val="28"/>
          <w:szCs w:val="28"/>
        </w:rPr>
      </w:pPr>
    </w:p>
    <w:p w:rsidR="007E1A7F" w:rsidRDefault="00E125C6">
      <w:pPr>
        <w:tabs>
          <w:tab w:val="left" w:pos="5611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7E1A7F" w:rsidRDefault="00E125C6">
      <w:pPr>
        <w:tabs>
          <w:tab w:val="left" w:pos="5611"/>
        </w:tabs>
        <w:jc w:val="center"/>
      </w:pPr>
      <w:r>
        <w:rPr>
          <w:rFonts w:ascii="Liberation Serif" w:hAnsi="Liberation Serif"/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7E1A7F" w:rsidRDefault="00E125C6">
      <w:pPr>
        <w:tabs>
          <w:tab w:val="left" w:pos="5611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7E1A7F" w:rsidRDefault="007E1A7F">
      <w:pPr>
        <w:tabs>
          <w:tab w:val="left" w:pos="5611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7E1A7F" w:rsidRDefault="00E125C6">
      <w:pPr>
        <w:overflowPunct w:val="0"/>
        <w:autoSpaceDE w:val="0"/>
        <w:jc w:val="center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1.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ОБЩИЕ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ПОЛОЖЕНИЯ</w:t>
      </w:r>
    </w:p>
    <w:p w:rsidR="007E1A7F" w:rsidRDefault="007E1A7F">
      <w:pPr>
        <w:overflowPunct w:val="0"/>
        <w:autoSpaceDE w:val="0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1134"/>
        </w:tabs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1.1.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ab/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Настоящее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Положение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регламентирует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мероприятия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обеспечению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также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регулирует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организационно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-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правовое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финансовое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материально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-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техническое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 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(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далее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–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).</w:t>
      </w:r>
    </w:p>
    <w:p w:rsidR="007E1A7F" w:rsidRDefault="00E125C6">
      <w:pPr>
        <w:tabs>
          <w:tab w:val="left" w:pos="1134"/>
        </w:tabs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1.2.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Организация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осуществляется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администрацией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1.3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К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полномочиям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обеспечению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относятся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</w:rPr>
        <w:t>создание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условий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для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организации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добровольной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охраны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также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для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участия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граждан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формах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</w:rPr>
        <w:t>включение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мероприятий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обеспечению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планы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схемы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программы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развития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территорий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</w:rPr>
        <w:t>оказание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содействия Правительству Свердловской области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информировании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населения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мерах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том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числе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посредством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организации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проведения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собраний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населения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</w:rPr>
        <w:t>установление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особого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противопожарного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режима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случае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повышения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1.4.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Вопросы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организационно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-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правового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материально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-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технического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финансового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границах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регулируются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муниципальными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нормативными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правовыми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актами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издаваемыми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пределах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предоставленных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полномочий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.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2"/>
        </w:rPr>
      </w:pP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center"/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</w:pP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center"/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</w:pPr>
    </w:p>
    <w:p w:rsidR="007E1A7F" w:rsidRDefault="00E125C6" w:rsidP="005F5414">
      <w:pPr>
        <w:tabs>
          <w:tab w:val="left" w:pos="0"/>
        </w:tabs>
        <w:overflowPunct w:val="0"/>
        <w:autoSpaceDE w:val="0"/>
        <w:jc w:val="center"/>
      </w:pP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lastRenderedPageBreak/>
        <w:t xml:space="preserve">2.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ФУНКЦИИ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ОБЕСПЕЧЕНИЮ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</w:p>
    <w:p w:rsidR="007E1A7F" w:rsidRDefault="00E125C6" w:rsidP="005F5414">
      <w:pPr>
        <w:tabs>
          <w:tab w:val="left" w:pos="0"/>
        </w:tabs>
        <w:overflowPunct w:val="0"/>
        <w:autoSpaceDE w:val="0"/>
        <w:jc w:val="center"/>
      </w:pP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БЕЗОПАСНОСТИ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Calibri" w:hAnsi="Calibri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2.1. </w:t>
      </w: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Администрация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осуществляет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>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организацию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контроль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вопросов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обеспечения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>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обеспечение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требований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предусмотренных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нормативными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правовыми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актами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>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принятие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контроль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выполнения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муниципальных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правовых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актов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вопросам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обеспечения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  <w:shd w:val="clear" w:color="auto" w:fill="FFFFFF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2"/>
          <w:shd w:val="clear" w:color="auto" w:fill="FFFFFF"/>
        </w:rPr>
        <w:t>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разграничение полномочий структурных подразделений администрации городского округа Заречный, муниципальных учреждений и предприятий по обеспечению первичных мер пожарной безопасности на территории городского округа;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городского округа;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организацию патрулирования населенных пунктов в границах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обеспечение своевременной очистки населенных пунктов в границах городского округа Заречный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2"/>
          <w:shd w:val="clear" w:color="auto" w:fill="FFFFFF"/>
        </w:rPr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2.2. Отдел муниципального хозяйства администрации городского округа Заречный осуществляет: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 xml:space="preserve">обеспечение объектов и территории городского округа Заречный наружным противопожарным водоснабжением (пожарными гидрантами) в соответствии с </w:t>
      </w: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lastRenderedPageBreak/>
        <w:t xml:space="preserve">действующим законодательством; 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оказание необходимой методической и технической помощи по размещению и эксплуатации пожарных гидрантов на территории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обеспечение своевременной очистки территории городского округа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водоснабжения, совместно с МКУ ГО Заречный «Дирекция единого заказчика».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2.3. Отдел архитектуры и градостроительства администрации городского округа Заречный осуществляет: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включение мероприятий по обеспечению пожарной безопасности в планы, схемы и программы развития территории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соблюдение противопожарного разрыва от границ застройки до лесного массива при капитальном строительстве;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реализацию положений </w:t>
      </w:r>
      <w:r>
        <w:rPr>
          <w:rStyle w:val="ad"/>
          <w:rFonts w:ascii="Liberation Serif" w:hAnsi="Liberation Serif"/>
          <w:color w:val="auto"/>
          <w:kern w:val="3"/>
          <w:sz w:val="28"/>
          <w:szCs w:val="22"/>
          <w:u w:val="none"/>
          <w:shd w:val="clear" w:color="auto" w:fill="FFFFFF"/>
        </w:rPr>
        <w:t xml:space="preserve">Федерального закона от 22 июля 2008 года № 123-ФЗ «Технический регламент о требованиях пожарной безопасности» </w:t>
      </w: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при обеспечении градостроительной деятельности.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2.4. МКУ ГО Заречный «Управление ГО и ЧС» осуществляет: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контроль за соблюдением первичных мер пожарной безопасности на территории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обеспечение информирования населения городского округа Заречный о мерах пожарной безопасности с использованием средств массовой информации, совместно с информационно-аналитическим отделом администрации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разработку и контроль выполнения нормативных правовых актов по вопросам обеспечения первичных мер пожарной безопасности на территории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подготовку предложений по разграничению полномочий по обеспечению первичных мер пожарной безопасности на территории городского округа Заречный между структурными подразделениями администрации</w:t>
      </w:r>
      <w:r>
        <w:rPr>
          <w:rFonts w:ascii="Liberation Serif" w:hAnsi="Liberation Serif"/>
          <w:kern w:val="3"/>
          <w:sz w:val="22"/>
          <w:szCs w:val="22"/>
        </w:rPr>
        <w:t xml:space="preserve"> </w:t>
      </w: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городского округа Заречный, муниципальными учреждениями и предприятиями;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организацию патрулирования территории городского округа Заречный в условиях устойчивой сухой, жаркой и ветреной погоды или при получении штормового предупреждения;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2"/>
          <w:shd w:val="clear" w:color="auto" w:fill="FFFFFF"/>
        </w:rPr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проведение мониторинга пожарной обстановки в городском округе Заречный,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lastRenderedPageBreak/>
        <w:t>организацию обучения в структурных подразделениях администрации городского округа Заречный и с руководителями муниципальных учреждений и предприятий мерам пожарной безопасности;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учет и контроль состояния объектов наружного пожарного водоснабжения (пожарных гидрантов, пожарных водоемов и пирсов) городского округа Заречный, подготовку предложений по развитию сети наружного противопожарного водоснабжения;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сбор и обобщение информации об участках территории городского округа Заречный, на которых необходимо проведение противопожарной опашки (создание минерализованных полос) для защиты населенных пунктов от пожаров.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2.5. Структурные подразделения администрации городского округа Заречный, муниципальные учреждения и предприятия осуществляют: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2"/>
          <w:shd w:val="clear" w:color="auto" w:fill="FFFFFF"/>
        </w:rPr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проведение занятий по мерам пожарной безопасности;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  <w:shd w:val="clear" w:color="auto" w:fill="FFFFFF"/>
        </w:rPr>
        <w:t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pStyle w:val="a8"/>
        <w:numPr>
          <w:ilvl w:val="0"/>
          <w:numId w:val="1"/>
        </w:numPr>
        <w:tabs>
          <w:tab w:val="left" w:pos="-24304"/>
        </w:tabs>
        <w:overflowPunct w:val="0"/>
        <w:autoSpaceDE w:val="0"/>
        <w:jc w:val="center"/>
      </w:pPr>
      <w:r>
        <w:rPr>
          <w:rFonts w:ascii="Liberation Serif" w:eastAsia="Calibri" w:hAnsi="Liberation Serif" w:cs="Calibri"/>
          <w:kern w:val="3"/>
          <w:sz w:val="28"/>
          <w:szCs w:val="22"/>
        </w:rPr>
        <w:t>СОЗДАНИЕ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УСЛОВИЙ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ДЛЯ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ОРГАНИЗАЦИИ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ТЕРРИТОРИИ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ЗАРЕЧНЫЙ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ДОБРОВОЛЬНОЙ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ОХРАНЫ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,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А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ТАКЖЕ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ДЛЯ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УЧАСТИЯ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ГРАЖДАН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ОБЕСПЕЧЕНИИ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ПЕРВИЧНЫХ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МЕР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ПОЖАРНОЙ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БЕЗОПАСНОСТИ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ИНЫХ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2"/>
        </w:rPr>
        <w:t>ФОРМАХ</w:t>
      </w:r>
    </w:p>
    <w:p w:rsidR="007E1A7F" w:rsidRDefault="007E1A7F">
      <w:pPr>
        <w:pStyle w:val="a8"/>
        <w:tabs>
          <w:tab w:val="left" w:pos="-29200"/>
        </w:tabs>
        <w:overflowPunct w:val="0"/>
        <w:autoSpaceDE w:val="0"/>
        <w:ind w:left="0" w:firstLine="709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3.1. Условия для организации на территории городского округа Заречный добровольной пожарной охраны созданы в соответствии с Положением о порядке создания и организации деятельности добровольной пожарной охраны на территории городского округа Заречный,</w:t>
      </w:r>
      <w:r>
        <w:rPr>
          <w:rFonts w:ascii="Liberation Serif" w:eastAsia="Liberation Serif" w:hAnsi="Liberation Serif" w:cs="Liberation Serif"/>
          <w:color w:val="FF0000"/>
          <w:kern w:val="3"/>
          <w:sz w:val="28"/>
          <w:szCs w:val="22"/>
        </w:rPr>
        <w:t xml:space="preserve"> 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установленным муниципальным правовым актом.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eastAsia="Liberation Serif" w:hAnsi="Liberation Serif" w:cs="Liberation Serif"/>
          <w:kern w:val="3"/>
          <w:sz w:val="28"/>
          <w:szCs w:val="22"/>
        </w:rPr>
      </w:pPr>
    </w:p>
    <w:p w:rsidR="007E1A7F" w:rsidRDefault="00E125C6">
      <w:pPr>
        <w:pStyle w:val="a8"/>
        <w:numPr>
          <w:ilvl w:val="0"/>
          <w:numId w:val="1"/>
        </w:numPr>
        <w:tabs>
          <w:tab w:val="left" w:pos="-30640"/>
          <w:tab w:val="left" w:pos="426"/>
        </w:tabs>
        <w:overflowPunct w:val="0"/>
        <w:autoSpaceDE w:val="0"/>
        <w:ind w:left="0" w:firstLine="0"/>
        <w:jc w:val="center"/>
      </w:pPr>
      <w:r>
        <w:rPr>
          <w:rFonts w:ascii="Liberation Serif" w:hAnsi="Liberation Serif"/>
          <w:kern w:val="3"/>
          <w:sz w:val="28"/>
          <w:szCs w:val="22"/>
        </w:rPr>
        <w:t>ВКЛЮЧЕНИЕ МЕРОПРИЯТИЙ ПО ОБЕСПЕЧЕНИЮ ПОЖАРНОЙ БЕЗОПАСНОСТИ В ПЛАНЫ, СХЕМЫ И ПРОГРАММЫ РАЗВИТИЯ ТЕРРИТОРИЙ ГОРОДСКОГО ОКРУГА ЗАРЕЧНЫЙ</w:t>
      </w:r>
    </w:p>
    <w:p w:rsidR="007E1A7F" w:rsidRDefault="007E1A7F">
      <w:pPr>
        <w:tabs>
          <w:tab w:val="left" w:pos="-30640"/>
          <w:tab w:val="left" w:pos="426"/>
        </w:tabs>
        <w:overflowPunct w:val="0"/>
        <w:autoSpaceDE w:val="0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4.1. Включение мероприятий по обеспечению пожарной безопасности в планы, схемы и программы развития территории городского округа Заречный осуществляется на основании: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lastRenderedPageBreak/>
        <w:t>заявок муниципальных учреждений, а также организаций, обслуживающих муниципальное имущество;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предписаний и других документов надзорных органов;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результатов муниципального контроля;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обращений граждан.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4.2. Планы, схемы и программы развития территории городского округа Заречный по обеспечению пожарной безопасности утверждаются муниципальными правовыми актами.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4.3. В планы, схемы и программы развития территории городского округа Заречный по обеспечению пожарной безопасности включаются вопросы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проведения работ по противопожарному обустройству в границах городского округа Заречный;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оборудования источниками наружного противопожарного водоснабжения, а также поддержания их в исправном состоянии;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организации обучения населения мерам пожарной безопасности;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7E1A7F" w:rsidRDefault="007E1A7F">
      <w:pPr>
        <w:tabs>
          <w:tab w:val="left" w:pos="-30640"/>
          <w:tab w:val="left" w:pos="426"/>
        </w:tabs>
        <w:overflowPunct w:val="0"/>
        <w:autoSpaceDE w:val="0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spacing w:before="100" w:after="100"/>
        <w:ind w:firstLine="709"/>
        <w:jc w:val="center"/>
      </w:pPr>
      <w:r>
        <w:rPr>
          <w:rFonts w:ascii="Liberation Serif" w:hAnsi="Liberation Serif"/>
          <w:kern w:val="3"/>
          <w:sz w:val="28"/>
          <w:szCs w:val="22"/>
        </w:rPr>
        <w:t>5. ОКАЗАНИЕ СОДЕЙСТВИЯ ПРАВИТЕЛЬСТВУ СВЕРДЛОВСКОЙ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5.1. Содействие распространению пожарно-технических знаний на территории городского округа организуется в соответствии с Положением о порядке подготовки населения в области пожарной безопасности.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5.2. Содействие распространению пожарно-технических знаний проводится для подготовки населения к предупреждению пожаров и действий в случае их возникновения.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5.3.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городского округа, в том числе посредством организации и проведения собраний населения.</w:t>
      </w:r>
    </w:p>
    <w:p w:rsidR="007E1A7F" w:rsidRDefault="007E1A7F">
      <w:pPr>
        <w:tabs>
          <w:tab w:val="left" w:pos="-30640"/>
          <w:tab w:val="left" w:pos="426"/>
        </w:tabs>
        <w:overflowPunct w:val="0"/>
        <w:autoSpaceDE w:val="0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center"/>
        <w:rPr>
          <w:rFonts w:ascii="Liberation Serif" w:hAnsi="Liberation Serif"/>
          <w:kern w:val="3"/>
          <w:sz w:val="28"/>
          <w:szCs w:val="22"/>
        </w:rPr>
      </w:pPr>
      <w:r>
        <w:rPr>
          <w:rFonts w:ascii="Liberation Serif" w:hAnsi="Liberation Serif"/>
          <w:kern w:val="3"/>
          <w:sz w:val="28"/>
          <w:szCs w:val="22"/>
        </w:rPr>
        <w:lastRenderedPageBreak/>
        <w:t>6. УСТАНОВЛЕНИЕ НА ТЕРРИТОРИИ ГОРОДСКОГО ОКРУГА ОСОБОГО ПРОТИВОПОЖАРНОГО РЕЖИМА В СЛУЧАЕ ПОВЫШЕНИЯ ПОЖАРНОЙ ОПАСНОСТИ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6.1. Особый противопожарный режим на территории городского округа устанавливается в соответствии с Порядком установления особого противопожарного режима на территории городского округа Заречный, установленным муниципальным правовым актом.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6.2. Особый противопожарный режим на территории городского округа Заречный вводится и отменяется распоряжением администрации городского округа Заречный с уведомлением об этом Правительства Свердловской области. Решение о введении особого противопожарного режима принимается Главой городского округа Заречный на основании предложения, вынесенного государственным инспектором Отдела надзорной деятельности городского округа Заречный.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center"/>
      </w:pPr>
      <w:r>
        <w:rPr>
          <w:rFonts w:ascii="Liberation Serif" w:hAnsi="Liberation Serif"/>
          <w:kern w:val="3"/>
          <w:sz w:val="28"/>
          <w:szCs w:val="22"/>
        </w:rPr>
        <w:t>7. ОРГАНИЗАЦИОННО - ПРАВОВОЕ ОБЕСПЕЧЕНИЕ ПЕРВИЧНЫХ МЕР ПОЖАРНОЙ БЕЗОПАСНОСТИ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7.1. Администрацией городского округа Заречный принимаются муниципальные правовые акты по обеспечению первичных мер пожарной безопасности в границах городского округа на основании и во исполнение положений, установленных соответствующими федеральными законами, законами и иными нормативными правовыми актами Свердловской области.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7.2. Администрация городского округа Заречный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Свердловской области.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7.3. Муниципальные правовые акты по обеспечению первичных мер пожарной безопасности, принятые Администрацией городского округа Заречный, подлежат обязательному исполнению на всей территории городского округа.</w:t>
      </w:r>
    </w:p>
    <w:p w:rsidR="007E1A7F" w:rsidRDefault="007E1A7F">
      <w:pPr>
        <w:tabs>
          <w:tab w:val="left" w:pos="0"/>
        </w:tabs>
        <w:overflowPunct w:val="0"/>
        <w:autoSpaceDE w:val="0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jc w:val="center"/>
      </w:pPr>
      <w:r>
        <w:rPr>
          <w:rFonts w:ascii="Liberation Serif" w:hAnsi="Liberation Serif"/>
          <w:kern w:val="3"/>
          <w:sz w:val="28"/>
          <w:szCs w:val="22"/>
        </w:rPr>
        <w:t>8. ФИНАНСОВОЕ ОБЕСПЕЧЕНИЕ</w:t>
      </w: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center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8.1. Финансовое обеспечение первичных мер пожарной безопасности на территории городского округа Заречный осуществляется за счет средств местного бюджета.</w:t>
      </w:r>
    </w:p>
    <w:p w:rsidR="007E1A7F" w:rsidRDefault="00E125C6">
      <w:pPr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8.2. Финансовое обеспечение первичных мер пожарной безопасности предусматривает:</w:t>
      </w:r>
    </w:p>
    <w:p w:rsidR="007E1A7F" w:rsidRDefault="00E125C6">
      <w:pPr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 xml:space="preserve"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 </w:t>
      </w:r>
    </w:p>
    <w:p w:rsidR="007E1A7F" w:rsidRDefault="00E125C6">
      <w:pPr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2"/>
        </w:rPr>
      </w:pPr>
      <w:r>
        <w:rPr>
          <w:rFonts w:ascii="Liberation Serif" w:hAnsi="Liberation Serif"/>
          <w:kern w:val="3"/>
          <w:sz w:val="28"/>
          <w:szCs w:val="22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7E1A7F" w:rsidRDefault="00E125C6">
      <w:pPr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lastRenderedPageBreak/>
        <w:t>8.3 Расходы на обеспечение первичных мер пожарной безопасности осуществляется в пределах средств, предусмотренных в бюджете городского округа Заречный на соответствующий финансовый год.</w:t>
      </w:r>
    </w:p>
    <w:p w:rsidR="007E1A7F" w:rsidRDefault="00E125C6">
      <w:pPr>
        <w:tabs>
          <w:tab w:val="left" w:pos="0"/>
        </w:tabs>
        <w:overflowPunct w:val="0"/>
        <w:autoSpaceDE w:val="0"/>
        <w:ind w:firstLine="709"/>
        <w:jc w:val="both"/>
      </w:pPr>
      <w:r>
        <w:rPr>
          <w:rFonts w:ascii="Liberation Serif" w:hAnsi="Liberation Serif"/>
          <w:kern w:val="3"/>
          <w:sz w:val="28"/>
          <w:szCs w:val="22"/>
        </w:rPr>
        <w:t>8.4.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пользование,</w:t>
      </w:r>
      <w:r>
        <w:rPr>
          <w:rFonts w:ascii="Liberation Serif" w:hAnsi="Liberation Serif"/>
          <w:color w:val="FF0000"/>
          <w:kern w:val="3"/>
          <w:sz w:val="28"/>
          <w:szCs w:val="22"/>
        </w:rPr>
        <w:t xml:space="preserve"> </w:t>
      </w:r>
      <w:r>
        <w:rPr>
          <w:rFonts w:ascii="Liberation Serif" w:hAnsi="Liberation Serif"/>
          <w:kern w:val="3"/>
          <w:sz w:val="28"/>
          <w:szCs w:val="22"/>
        </w:rPr>
        <w:t>осуществляется за счет средств предприятий (учреждений, организаций), если иное не предусмотрено соответствующим договором.</w:t>
      </w:r>
    </w:p>
    <w:p w:rsidR="007E1A7F" w:rsidRDefault="007E1A7F">
      <w:pPr>
        <w:pStyle w:val="a8"/>
        <w:tabs>
          <w:tab w:val="left" w:pos="-29200"/>
        </w:tabs>
        <w:overflowPunct w:val="0"/>
        <w:autoSpaceDE w:val="0"/>
        <w:ind w:left="0" w:firstLine="709"/>
        <w:rPr>
          <w:rFonts w:ascii="Calibri" w:hAnsi="Calibri"/>
          <w:kern w:val="3"/>
          <w:sz w:val="22"/>
          <w:szCs w:val="22"/>
        </w:rPr>
      </w:pP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2"/>
          <w:szCs w:val="22"/>
        </w:rPr>
      </w:pPr>
    </w:p>
    <w:p w:rsidR="007E1A7F" w:rsidRDefault="007E1A7F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2"/>
          <w:szCs w:val="22"/>
        </w:rPr>
      </w:pPr>
    </w:p>
    <w:p w:rsidR="007E1A7F" w:rsidRDefault="00E125C6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7E1A7F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82DC5" w:rsidRDefault="00782DC5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                                                                                        </w:t>
      </w: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</w:t>
      </w: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</w:t>
      </w:r>
    </w:p>
    <w:p w:rsidR="00782DC5" w:rsidRPr="00782DC5" w:rsidRDefault="005F5414" w:rsidP="005F5414">
      <w:pPr>
        <w:ind w:left="5387"/>
        <w:rPr>
          <w:rFonts w:ascii="Liberation Serif" w:hAnsi="Liberation Serif"/>
          <w:sz w:val="28"/>
          <w:szCs w:val="28"/>
        </w:rPr>
      </w:pPr>
      <w:r w:rsidRPr="00782DC5">
        <w:rPr>
          <w:rFonts w:ascii="Liberation Serif" w:hAnsi="Liberation Serif"/>
          <w:sz w:val="28"/>
          <w:szCs w:val="28"/>
        </w:rPr>
        <w:t>от___</w:t>
      </w:r>
      <w:r w:rsidR="00782DC5" w:rsidRPr="00782DC5">
        <w:rPr>
          <w:rFonts w:ascii="Liberation Serif" w:hAnsi="Liberation Serif"/>
          <w:sz w:val="28"/>
          <w:szCs w:val="28"/>
          <w:u w:val="single"/>
        </w:rPr>
        <w:t>24.03.2021</w:t>
      </w:r>
      <w:r w:rsidRPr="00782DC5">
        <w:rPr>
          <w:rFonts w:ascii="Liberation Serif" w:hAnsi="Liberation Serif"/>
          <w:sz w:val="28"/>
          <w:szCs w:val="28"/>
        </w:rPr>
        <w:t>__</w:t>
      </w:r>
      <w:proofErr w:type="gramStart"/>
      <w:r w:rsidRPr="00782DC5">
        <w:rPr>
          <w:rFonts w:ascii="Liberation Serif" w:hAnsi="Liberation Serif"/>
          <w:sz w:val="28"/>
          <w:szCs w:val="28"/>
        </w:rPr>
        <w:t>_  №</w:t>
      </w:r>
      <w:proofErr w:type="gramEnd"/>
      <w:r w:rsidRPr="00782DC5">
        <w:rPr>
          <w:rFonts w:ascii="Liberation Serif" w:hAnsi="Liberation Serif"/>
          <w:sz w:val="28"/>
          <w:szCs w:val="28"/>
        </w:rPr>
        <w:t xml:space="preserve">  ___</w:t>
      </w:r>
      <w:r w:rsidR="00782DC5" w:rsidRPr="00782DC5">
        <w:rPr>
          <w:rFonts w:ascii="Liberation Serif" w:hAnsi="Liberation Serif"/>
          <w:sz w:val="28"/>
          <w:szCs w:val="28"/>
          <w:u w:val="single"/>
        </w:rPr>
        <w:t>314-П</w:t>
      </w:r>
      <w:r w:rsidRPr="00782DC5">
        <w:rPr>
          <w:rFonts w:ascii="Liberation Serif" w:hAnsi="Liberation Serif"/>
          <w:sz w:val="28"/>
          <w:szCs w:val="28"/>
        </w:rPr>
        <w:t>___</w:t>
      </w:r>
    </w:p>
    <w:p w:rsidR="005F5414" w:rsidRDefault="00E125C6" w:rsidP="005F5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Положения об обеспечении первичных мер пожарной безопасности </w:t>
      </w:r>
    </w:p>
    <w:p w:rsidR="007E1A7F" w:rsidRDefault="00E125C6" w:rsidP="005F5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городского округа Заречный»</w:t>
      </w:r>
    </w:p>
    <w:p w:rsidR="007E1A7F" w:rsidRDefault="007E1A7F">
      <w:pPr>
        <w:ind w:left="5387"/>
        <w:rPr>
          <w:rFonts w:ascii="Liberation Serif" w:hAnsi="Liberation Serif"/>
          <w:sz w:val="28"/>
          <w:szCs w:val="28"/>
        </w:rPr>
      </w:pPr>
    </w:p>
    <w:p w:rsidR="007E1A7F" w:rsidRDefault="007E1A7F">
      <w:pPr>
        <w:ind w:left="5387"/>
        <w:rPr>
          <w:rFonts w:ascii="Liberation Serif" w:hAnsi="Liberation Serif"/>
          <w:sz w:val="28"/>
          <w:szCs w:val="28"/>
        </w:rPr>
      </w:pPr>
    </w:p>
    <w:p w:rsidR="007E1A7F" w:rsidRDefault="00E125C6">
      <w:pPr>
        <w:tabs>
          <w:tab w:val="left" w:pos="5611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</w:t>
      </w:r>
    </w:p>
    <w:p w:rsidR="007E1A7F" w:rsidRDefault="00E125C6">
      <w:pPr>
        <w:tabs>
          <w:tab w:val="left" w:pos="5611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7E1A7F" w:rsidRDefault="007E1A7F">
      <w:pPr>
        <w:tabs>
          <w:tab w:val="left" w:pos="5611"/>
        </w:tabs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380"/>
        <w:gridCol w:w="3112"/>
      </w:tblGrid>
      <w:tr w:rsidR="007E1A7F">
        <w:trPr>
          <w:tblHeader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помещения, строений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первичных средств пожаротушения, их количество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Примечание</w:t>
            </w:r>
          </w:p>
        </w:tc>
      </w:tr>
      <w:tr w:rsidR="007E1A7F">
        <w:trPr>
          <w:trHeight w:val="32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Квартиры, комнаты общежития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Огнетушитель порошковый или углекислотный емкостью не менее 2-х литров в количестве 1 ед. на 100 м2 общей площади помещений квартиры (комнаты)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Приобретает и несет ответственность за содержание собственник жилья</w:t>
            </w:r>
          </w:p>
        </w:tc>
      </w:tr>
      <w:tr w:rsidR="007E1A7F">
        <w:trPr>
          <w:trHeight w:val="32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Асбестовое покрывало размером 1х1 м – 1 ед. на квартиру (комнату)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rPr>
          <w:trHeight w:val="32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Пожарный кран внутриквартирного пожаротушения со шлангом и распылителем в соответствии с п. 74.5 СНиП 31-01-2003 «Жилые здания»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rPr>
          <w:trHeight w:val="32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Индивидуальные жилые и дачные дома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Для внутренних жилых помещений как для квартир (смотри выше)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  <w:r>
              <w:rPr>
                <w:rFonts w:ascii="Liberation Serif" w:hAnsi="Liberation Serif"/>
                <w:sz w:val="26"/>
                <w:szCs w:val="26"/>
              </w:rPr>
              <w:tab/>
              <w:t>Приобретение за личный счет, за счет коллективных средств домовладельцев, членов дачных кооперативов.</w:t>
            </w:r>
          </w:p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  <w:r>
              <w:rPr>
                <w:rFonts w:ascii="Liberation Serif" w:hAnsi="Liberation Serif"/>
                <w:sz w:val="26"/>
                <w:szCs w:val="26"/>
              </w:rPr>
              <w:tab/>
              <w:t>Закрепление инвентаря осуществляется на общих сходах, собрания и контролируется председателями уличных комитетов, председателями кооперативов</w:t>
            </w:r>
          </w:p>
        </w:tc>
      </w:tr>
      <w:tr w:rsidR="007E1A7F">
        <w:trPr>
          <w:trHeight w:val="32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Емкости с водой объемом не менее 200 л., 2 ведра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rPr>
          <w:trHeight w:val="32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Немеханизированный пожарный инструмент (ломы, багры, крюки с деревянной рукояткой, ведра, комплекты для резки электроприборов, ножницы, диэлектрические боты и коврики, лопаты совковые и штыковые, вилы, тележки для перевозки оборудования, ручные насосы, пожарные рукава защитные экраны, ящики с песком)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rPr>
          <w:trHeight w:val="81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Гаражи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Огнетушители емкостью не менее 5 литров (пенные, водные, порошковые, углекислотные) – 1 ед. на 1 машинное место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Приобретается за счет владельцев</w:t>
            </w:r>
          </w:p>
        </w:tc>
      </w:tr>
      <w:tr w:rsidR="007E1A7F">
        <w:trPr>
          <w:trHeight w:val="78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Асбестовое покрывало размером не менее 1х1м – 1 ед. на 1 помещение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rPr>
          <w:trHeight w:val="78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Ящик с песком емкостью не менее 0,5 м2 с совковой лопаткой – 1 ед. на 1 помещение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rPr>
          <w:trHeight w:val="78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Трос, буксирная тяга – 1 ед. на 1 автомобиль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E1A7F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Огнетушители емкостью не менее 2 литров (пенные, водные, порошковые, углекислотные) – 1 ед. на 50 м2 защищаемой площади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Приобретается за счет владельцев</w:t>
            </w:r>
          </w:p>
        </w:tc>
      </w:tr>
      <w:tr w:rsidR="007E1A7F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нормам «Правил пожарной безопасности в Российской Федерации»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Приобретается за счет владельцев</w:t>
            </w:r>
          </w:p>
        </w:tc>
      </w:tr>
    </w:tbl>
    <w:p w:rsidR="007E1A7F" w:rsidRDefault="007E1A7F">
      <w:pPr>
        <w:tabs>
          <w:tab w:val="left" w:pos="5611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7E1A7F">
      <w:pPr>
        <w:rPr>
          <w:rFonts w:ascii="Liberation Serif" w:hAnsi="Liberation Serif"/>
          <w:sz w:val="24"/>
          <w:szCs w:val="24"/>
        </w:rPr>
      </w:pPr>
    </w:p>
    <w:p w:rsidR="007E1A7F" w:rsidRDefault="00E125C6" w:rsidP="005F5414">
      <w:pPr>
        <w:ind w:left="5387"/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УТВЕРЖДЕНЫ                                                                                         </w:t>
      </w:r>
    </w:p>
    <w:p w:rsidR="007E1A7F" w:rsidRDefault="00E125C6" w:rsidP="005F5414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</w:t>
      </w:r>
    </w:p>
    <w:p w:rsidR="007E1A7F" w:rsidRDefault="00E125C6" w:rsidP="005F5414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</w:t>
      </w:r>
    </w:p>
    <w:p w:rsidR="005F5414" w:rsidRDefault="00782DC5" w:rsidP="005F5414">
      <w:pPr>
        <w:ind w:left="5387"/>
        <w:rPr>
          <w:rFonts w:ascii="Liberation Serif" w:hAnsi="Liberation Serif"/>
          <w:sz w:val="28"/>
          <w:szCs w:val="28"/>
        </w:rPr>
      </w:pPr>
      <w:r w:rsidRPr="00782DC5">
        <w:rPr>
          <w:rFonts w:ascii="Liberation Serif" w:hAnsi="Liberation Serif"/>
          <w:sz w:val="28"/>
          <w:szCs w:val="28"/>
        </w:rPr>
        <w:t>от___</w:t>
      </w:r>
      <w:r w:rsidRPr="00782DC5">
        <w:rPr>
          <w:rFonts w:ascii="Liberation Serif" w:hAnsi="Liberation Serif"/>
          <w:sz w:val="28"/>
          <w:szCs w:val="28"/>
          <w:u w:val="single"/>
        </w:rPr>
        <w:t>24.03.2021</w:t>
      </w:r>
      <w:r w:rsidRPr="00782DC5">
        <w:rPr>
          <w:rFonts w:ascii="Liberation Serif" w:hAnsi="Liberation Serif"/>
          <w:sz w:val="28"/>
          <w:szCs w:val="28"/>
        </w:rPr>
        <w:t>__</w:t>
      </w:r>
      <w:proofErr w:type="gramStart"/>
      <w:r w:rsidRPr="00782DC5">
        <w:rPr>
          <w:rFonts w:ascii="Liberation Serif" w:hAnsi="Liberation Serif"/>
          <w:sz w:val="28"/>
          <w:szCs w:val="28"/>
        </w:rPr>
        <w:t>_  №</w:t>
      </w:r>
      <w:proofErr w:type="gramEnd"/>
      <w:r w:rsidRPr="00782DC5">
        <w:rPr>
          <w:rFonts w:ascii="Liberation Serif" w:hAnsi="Liberation Serif"/>
          <w:sz w:val="28"/>
          <w:szCs w:val="28"/>
        </w:rPr>
        <w:t xml:space="preserve">  ___</w:t>
      </w:r>
      <w:bookmarkStart w:id="0" w:name="_GoBack"/>
      <w:r w:rsidRPr="00782DC5">
        <w:rPr>
          <w:rFonts w:ascii="Liberation Serif" w:hAnsi="Liberation Serif"/>
          <w:sz w:val="28"/>
          <w:szCs w:val="28"/>
          <w:u w:val="single"/>
        </w:rPr>
        <w:t>314-П</w:t>
      </w:r>
      <w:bookmarkEnd w:id="0"/>
      <w:r w:rsidRPr="00782DC5">
        <w:rPr>
          <w:rFonts w:ascii="Liberation Serif" w:hAnsi="Liberation Serif"/>
          <w:sz w:val="28"/>
          <w:szCs w:val="28"/>
        </w:rPr>
        <w:t xml:space="preserve">___ </w:t>
      </w:r>
      <w:r w:rsidR="00E125C6">
        <w:rPr>
          <w:rFonts w:ascii="Liberation Serif" w:hAnsi="Liberation Serif"/>
          <w:sz w:val="28"/>
          <w:szCs w:val="28"/>
        </w:rPr>
        <w:t xml:space="preserve">«Об утверждении Положения </w:t>
      </w:r>
    </w:p>
    <w:p w:rsidR="005F5414" w:rsidRDefault="00E125C6" w:rsidP="005F5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обеспечении первичных мер пожарной безопасности </w:t>
      </w:r>
    </w:p>
    <w:p w:rsidR="007E1A7F" w:rsidRDefault="00E125C6" w:rsidP="005F5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городского округа Заречный»</w:t>
      </w:r>
    </w:p>
    <w:p w:rsidR="007E1A7F" w:rsidRDefault="007E1A7F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5F5414" w:rsidRDefault="005F5414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p w:rsidR="007E1A7F" w:rsidRDefault="00E125C6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НОРМЫ</w:t>
      </w:r>
    </w:p>
    <w:p w:rsidR="007E1A7F" w:rsidRDefault="00E125C6">
      <w:pPr>
        <w:widowControl/>
        <w:tabs>
          <w:tab w:val="left" w:pos="7065"/>
        </w:tabs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оснащения помещений ручными огнетушителями</w:t>
      </w:r>
    </w:p>
    <w:p w:rsidR="007E1A7F" w:rsidRDefault="007E1A7F">
      <w:pPr>
        <w:widowControl/>
        <w:tabs>
          <w:tab w:val="left" w:pos="7065"/>
        </w:tabs>
        <w:jc w:val="center"/>
        <w:textAlignment w:val="auto"/>
        <w:rPr>
          <w:rFonts w:ascii="Liberation Serif" w:hAnsi="Liberation Serif"/>
          <w:b/>
          <w:bCs/>
          <w:sz w:val="28"/>
          <w:szCs w:val="28"/>
          <w:lang w:bidi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601"/>
        <w:gridCol w:w="1025"/>
        <w:gridCol w:w="1535"/>
        <w:gridCol w:w="708"/>
        <w:gridCol w:w="709"/>
        <w:gridCol w:w="709"/>
        <w:gridCol w:w="850"/>
        <w:gridCol w:w="1276"/>
      </w:tblGrid>
      <w:tr w:rsidR="007E1A7F">
        <w:trPr>
          <w:trHeight w:val="923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Категория помещения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Предельная защищаемая площадь, м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  <w:lang w:bidi="ru-RU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Класс пожара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Пенные и водные огнетушители вместимостью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Порошковые огнетушители вместительностью, л/ массой огнетушащего вещества, кг.</w:t>
            </w:r>
          </w:p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ind w:right="34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 xml:space="preserve">Углекислотные огнетушители вместительностью, л/ массой огнетушащего вещества, кг. </w:t>
            </w:r>
          </w:p>
        </w:tc>
      </w:tr>
      <w:tr w:rsidR="007E1A7F">
        <w:trPr>
          <w:trHeight w:val="298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 xml:space="preserve">10 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5/4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10/9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ind w:right="34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ind w:right="34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5(8)/3(5)</w:t>
            </w:r>
          </w:p>
        </w:tc>
      </w:tr>
      <w:tr w:rsidR="007E1A7F">
        <w:trPr>
          <w:trHeight w:val="309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 xml:space="preserve">А, Б, В </w:t>
            </w:r>
          </w:p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(горючие газы и жидкости)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 xml:space="preserve">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</w:tr>
      <w:tr w:rsidR="007E1A7F">
        <w:trPr>
          <w:trHeight w:val="30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4+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</w:tr>
      <w:tr w:rsidR="007E1A7F">
        <w:trPr>
          <w:trHeight w:val="30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</w:tr>
      <w:tr w:rsidR="007E1A7F">
        <w:trPr>
          <w:trHeight w:val="30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  <w:t>D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</w:tr>
      <w:tr w:rsidR="007E1A7F">
        <w:trPr>
          <w:trHeight w:val="75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В, Г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400-800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  <w:t>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4+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</w:tr>
      <w:tr w:rsidR="007E1A7F">
        <w:trPr>
          <w:trHeight w:val="7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  <w:t>D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</w:tr>
      <w:tr w:rsidR="007E1A7F">
        <w:trPr>
          <w:trHeight w:val="7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  <w:t>C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4+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</w:tr>
      <w:tr w:rsidR="007E1A7F">
        <w:trPr>
          <w:trHeight w:val="7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7E1A7F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  <w:lang w:val="en-US" w:bidi="ru-RU"/>
              </w:rPr>
              <w:t>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1+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4+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7F" w:rsidRDefault="00E125C6">
            <w:pPr>
              <w:widowControl/>
              <w:tabs>
                <w:tab w:val="left" w:pos="7065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bidi="ru-RU"/>
              </w:rPr>
              <w:t>2++</w:t>
            </w:r>
          </w:p>
        </w:tc>
      </w:tr>
    </w:tbl>
    <w:p w:rsidR="007E1A7F" w:rsidRDefault="007E1A7F">
      <w:pPr>
        <w:tabs>
          <w:tab w:val="left" w:pos="567"/>
        </w:tabs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</w:p>
    <w:p w:rsidR="007E1A7F" w:rsidRDefault="00E125C6">
      <w:pPr>
        <w:tabs>
          <w:tab w:val="left" w:pos="567"/>
        </w:tabs>
        <w:ind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>
        <w:rPr>
          <w:rFonts w:ascii="Liberation Serif" w:hAnsi="Liberation Serif"/>
          <w:bCs/>
          <w:sz w:val="24"/>
          <w:szCs w:val="24"/>
          <w:lang w:bidi="ru-RU"/>
        </w:rPr>
        <w:t>Примечание:</w:t>
      </w:r>
    </w:p>
    <w:p w:rsidR="007E1A7F" w:rsidRDefault="00E125C6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>
        <w:rPr>
          <w:rFonts w:ascii="Liberation Serif" w:hAnsi="Liberation Serif"/>
          <w:bCs/>
          <w:sz w:val="24"/>
          <w:szCs w:val="24"/>
          <w:lang w:bidi="ru-RU"/>
        </w:rPr>
        <w:t>Огнетушители должны размещаться на видных, удобных для доступа</w:t>
      </w:r>
      <w:r w:rsidR="005F5414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bCs/>
          <w:sz w:val="24"/>
          <w:szCs w:val="24"/>
          <w:lang w:bidi="ru-RU"/>
        </w:rPr>
        <w:t>местах на высоте не менее 1,5 м.</w:t>
      </w:r>
    </w:p>
    <w:p w:rsidR="007E1A7F" w:rsidRDefault="00E125C6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>
        <w:rPr>
          <w:rFonts w:ascii="Liberation Serif" w:hAnsi="Liberation Serif"/>
          <w:bCs/>
          <w:sz w:val="24"/>
          <w:szCs w:val="24"/>
          <w:lang w:bidi="ru-RU"/>
        </w:rPr>
        <w:t>Асбестовые покрывала хранятся в герметических тубах.</w:t>
      </w:r>
    </w:p>
    <w:p w:rsidR="007E1A7F" w:rsidRDefault="00E125C6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>
        <w:rPr>
          <w:rFonts w:ascii="Liberation Serif" w:hAnsi="Liberation Serif"/>
          <w:bCs/>
          <w:sz w:val="24"/>
          <w:szCs w:val="24"/>
          <w:lang w:bidi="ru-RU"/>
        </w:rPr>
        <w:t>Выбор типа огнетушителей зависит от класса пожара и находящихся в помещении материалов. Определяется в соответствии с правилами пожарной</w:t>
      </w:r>
      <w:r w:rsidR="005F5414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bCs/>
          <w:sz w:val="24"/>
          <w:szCs w:val="24"/>
          <w:lang w:bidi="ru-RU"/>
        </w:rPr>
        <w:t>безопасности.</w:t>
      </w:r>
    </w:p>
    <w:p w:rsidR="007E1A7F" w:rsidRDefault="00E125C6">
      <w:pPr>
        <w:tabs>
          <w:tab w:val="left" w:pos="567"/>
        </w:tabs>
        <w:ind w:firstLine="709"/>
        <w:jc w:val="both"/>
      </w:pPr>
      <w:r>
        <w:rPr>
          <w:rFonts w:ascii="Liberation Serif" w:hAnsi="Liberation Serif"/>
          <w:bCs/>
          <w:sz w:val="24"/>
          <w:szCs w:val="24"/>
          <w:u w:val="single"/>
          <w:lang w:bidi="ru-RU"/>
        </w:rPr>
        <w:t>класс А</w:t>
      </w:r>
      <w:r>
        <w:rPr>
          <w:rFonts w:ascii="Liberation Serif" w:hAnsi="Liberation Serif"/>
          <w:bCs/>
          <w:sz w:val="24"/>
          <w:szCs w:val="24"/>
          <w:lang w:bidi="ru-RU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7E1A7F" w:rsidRDefault="00E125C6">
      <w:pPr>
        <w:tabs>
          <w:tab w:val="left" w:pos="567"/>
        </w:tabs>
        <w:ind w:firstLine="709"/>
        <w:jc w:val="both"/>
      </w:pPr>
      <w:r>
        <w:rPr>
          <w:rFonts w:ascii="Liberation Serif" w:hAnsi="Liberation Serif"/>
          <w:bCs/>
          <w:sz w:val="24"/>
          <w:szCs w:val="24"/>
          <w:u w:val="single"/>
          <w:lang w:bidi="ru-RU"/>
        </w:rPr>
        <w:t>класс В</w:t>
      </w:r>
      <w:r>
        <w:rPr>
          <w:rFonts w:ascii="Liberation Serif" w:hAnsi="Liberation Serif"/>
          <w:bCs/>
          <w:sz w:val="24"/>
          <w:szCs w:val="24"/>
          <w:lang w:bidi="ru-RU"/>
        </w:rPr>
        <w:t xml:space="preserve"> - пожары горючих жидкостей или плавящихся твердых веществ;</w:t>
      </w:r>
    </w:p>
    <w:p w:rsidR="007E1A7F" w:rsidRDefault="00E125C6">
      <w:pPr>
        <w:tabs>
          <w:tab w:val="left" w:pos="567"/>
        </w:tabs>
        <w:ind w:firstLine="709"/>
        <w:jc w:val="both"/>
      </w:pPr>
      <w:r>
        <w:rPr>
          <w:rFonts w:ascii="Liberation Serif" w:hAnsi="Liberation Serif"/>
          <w:bCs/>
          <w:sz w:val="24"/>
          <w:szCs w:val="24"/>
          <w:u w:val="single"/>
          <w:lang w:bidi="ru-RU"/>
        </w:rPr>
        <w:t>класс С</w:t>
      </w:r>
      <w:r>
        <w:rPr>
          <w:rFonts w:ascii="Liberation Serif" w:hAnsi="Liberation Serif"/>
          <w:bCs/>
          <w:sz w:val="24"/>
          <w:szCs w:val="24"/>
          <w:lang w:bidi="ru-RU"/>
        </w:rPr>
        <w:t xml:space="preserve"> - пожары газов;</w:t>
      </w:r>
    </w:p>
    <w:p w:rsidR="007E1A7F" w:rsidRDefault="00E125C6">
      <w:pPr>
        <w:tabs>
          <w:tab w:val="left" w:pos="567"/>
        </w:tabs>
        <w:ind w:firstLine="709"/>
        <w:jc w:val="both"/>
      </w:pPr>
      <w:r>
        <w:rPr>
          <w:rFonts w:ascii="Liberation Serif" w:hAnsi="Liberation Serif"/>
          <w:bCs/>
          <w:sz w:val="24"/>
          <w:szCs w:val="24"/>
          <w:u w:val="single"/>
          <w:lang w:bidi="ru-RU"/>
        </w:rPr>
        <w:t xml:space="preserve">класс </w:t>
      </w:r>
      <w:r>
        <w:rPr>
          <w:rFonts w:ascii="Liberation Serif" w:hAnsi="Liberation Serif"/>
          <w:bCs/>
          <w:sz w:val="24"/>
          <w:szCs w:val="24"/>
          <w:u w:val="single"/>
        </w:rPr>
        <w:t>D</w:t>
      </w:r>
      <w:r>
        <w:rPr>
          <w:rFonts w:ascii="Liberation Serif" w:hAnsi="Liberation Serif"/>
          <w:bCs/>
          <w:sz w:val="24"/>
          <w:szCs w:val="24"/>
          <w:lang w:bidi="ru-RU"/>
        </w:rPr>
        <w:t xml:space="preserve"> - пожары металлов и их сплавов;</w:t>
      </w:r>
    </w:p>
    <w:p w:rsidR="007E1A7F" w:rsidRDefault="00E125C6">
      <w:pPr>
        <w:tabs>
          <w:tab w:val="left" w:pos="567"/>
        </w:tabs>
        <w:ind w:firstLine="709"/>
        <w:jc w:val="both"/>
      </w:pPr>
      <w:r>
        <w:rPr>
          <w:rFonts w:ascii="Liberation Serif" w:hAnsi="Liberation Serif"/>
          <w:bCs/>
          <w:sz w:val="24"/>
          <w:szCs w:val="24"/>
          <w:u w:val="single"/>
          <w:lang w:bidi="ru-RU"/>
        </w:rPr>
        <w:t>класс (Е)</w:t>
      </w:r>
      <w:r>
        <w:rPr>
          <w:rFonts w:ascii="Liberation Serif" w:hAnsi="Liberation Serif"/>
          <w:bCs/>
          <w:sz w:val="24"/>
          <w:szCs w:val="24"/>
          <w:lang w:bidi="ru-RU"/>
        </w:rPr>
        <w:t xml:space="preserve"> - пожары, связанные с горением электроустановок.</w:t>
      </w:r>
    </w:p>
    <w:p w:rsidR="007E1A7F" w:rsidRDefault="00E125C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>
        <w:rPr>
          <w:rFonts w:ascii="Liberation Serif" w:hAnsi="Liberation Serif"/>
          <w:bCs/>
          <w:sz w:val="24"/>
          <w:szCs w:val="24"/>
          <w:lang w:bidi="ru-RU"/>
        </w:rPr>
        <w:t>Знаком «++» обозначены рекомендуемые к оснащению объектов</w:t>
      </w:r>
      <w:r w:rsidR="005F5414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bCs/>
          <w:sz w:val="24"/>
          <w:szCs w:val="24"/>
          <w:lang w:bidi="ru-RU"/>
        </w:rPr>
        <w:t>огнетушители.</w:t>
      </w:r>
    </w:p>
    <w:p w:rsidR="007E1A7F" w:rsidRDefault="00E125C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Cs/>
          <w:sz w:val="24"/>
          <w:szCs w:val="24"/>
          <w:lang w:bidi="ru-RU"/>
        </w:rPr>
      </w:pPr>
      <w:r>
        <w:rPr>
          <w:rFonts w:ascii="Liberation Serif" w:hAnsi="Liberation Serif"/>
          <w:bCs/>
          <w:sz w:val="24"/>
          <w:szCs w:val="24"/>
          <w:lang w:bidi="ru-RU"/>
        </w:rPr>
        <w:t>Знаком «+» - огнетушители, применение которых допускается при</w:t>
      </w:r>
      <w:r w:rsidR="005F5414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bCs/>
          <w:sz w:val="24"/>
          <w:szCs w:val="24"/>
          <w:lang w:bidi="ru-RU"/>
        </w:rPr>
        <w:t>отсутствии рекомендуемых и при соответствующем обосновании.</w:t>
      </w:r>
    </w:p>
    <w:p w:rsidR="007E1A7F" w:rsidRDefault="00E125C6">
      <w:pPr>
        <w:pStyle w:val="a8"/>
        <w:numPr>
          <w:ilvl w:val="0"/>
          <w:numId w:val="2"/>
        </w:numPr>
        <w:tabs>
          <w:tab w:val="left" w:pos="993"/>
        </w:tabs>
        <w:ind w:hanging="11"/>
        <w:jc w:val="both"/>
      </w:pPr>
      <w:r>
        <w:rPr>
          <w:rFonts w:ascii="Liberation Serif" w:hAnsi="Liberation Serif"/>
          <w:bCs/>
          <w:sz w:val="24"/>
          <w:szCs w:val="24"/>
          <w:lang w:bidi="ru-RU"/>
        </w:rPr>
        <w:t>Знаком «-» - огнетушители, которые не допускаются для оснащения</w:t>
      </w:r>
      <w:r w:rsidR="005F5414">
        <w:rPr>
          <w:rFonts w:ascii="Liberation Serif" w:hAnsi="Liberation Serif"/>
          <w:bCs/>
          <w:sz w:val="24"/>
          <w:szCs w:val="24"/>
          <w:lang w:bidi="ru-RU"/>
        </w:rPr>
        <w:t xml:space="preserve"> </w:t>
      </w:r>
      <w:r>
        <w:rPr>
          <w:rFonts w:ascii="Liberation Serif" w:hAnsi="Liberation Serif"/>
          <w:bCs/>
          <w:sz w:val="24"/>
          <w:szCs w:val="24"/>
          <w:lang w:bidi="ru-RU"/>
        </w:rPr>
        <w:t>данных объектов.</w:t>
      </w:r>
    </w:p>
    <w:sectPr w:rsidR="007E1A7F" w:rsidSect="005F5414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70" w:rsidRDefault="004E6E70">
      <w:r>
        <w:separator/>
      </w:r>
    </w:p>
  </w:endnote>
  <w:endnote w:type="continuationSeparator" w:id="0">
    <w:p w:rsidR="004E6E70" w:rsidRDefault="004E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70" w:rsidRDefault="004E6E70">
      <w:r>
        <w:rPr>
          <w:color w:val="000000"/>
        </w:rPr>
        <w:separator/>
      </w:r>
    </w:p>
  </w:footnote>
  <w:footnote w:type="continuationSeparator" w:id="0">
    <w:p w:rsidR="004E6E70" w:rsidRDefault="004E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C2" w:rsidRPr="005F5414" w:rsidRDefault="00E125C6">
    <w:pPr>
      <w:pStyle w:val="a9"/>
      <w:jc w:val="center"/>
      <w:rPr>
        <w:rFonts w:ascii="Liberation Serif" w:hAnsi="Liberation Serif" w:cs="Liberation Serif"/>
        <w:sz w:val="28"/>
      </w:rPr>
    </w:pPr>
    <w:r w:rsidRPr="005F5414">
      <w:rPr>
        <w:rFonts w:ascii="Liberation Serif" w:hAnsi="Liberation Serif" w:cs="Liberation Serif"/>
        <w:sz w:val="28"/>
      </w:rPr>
      <w:fldChar w:fldCharType="begin"/>
    </w:r>
    <w:r w:rsidRPr="005F5414">
      <w:rPr>
        <w:rFonts w:ascii="Liberation Serif" w:hAnsi="Liberation Serif" w:cs="Liberation Serif"/>
        <w:sz w:val="28"/>
      </w:rPr>
      <w:instrText xml:space="preserve"> PAGE </w:instrText>
    </w:r>
    <w:r w:rsidRPr="005F5414">
      <w:rPr>
        <w:rFonts w:ascii="Liberation Serif" w:hAnsi="Liberation Serif" w:cs="Liberation Serif"/>
        <w:sz w:val="28"/>
      </w:rPr>
      <w:fldChar w:fldCharType="separate"/>
    </w:r>
    <w:r w:rsidR="00782DC5">
      <w:rPr>
        <w:rFonts w:ascii="Liberation Serif" w:hAnsi="Liberation Serif" w:cs="Liberation Serif"/>
        <w:noProof/>
        <w:sz w:val="28"/>
      </w:rPr>
      <w:t>2</w:t>
    </w:r>
    <w:r w:rsidRPr="005F5414">
      <w:rPr>
        <w:rFonts w:ascii="Liberation Serif" w:hAnsi="Liberation Serif" w:cs="Liberation Serif"/>
        <w:sz w:val="28"/>
      </w:rPr>
      <w:fldChar w:fldCharType="end"/>
    </w:r>
  </w:p>
  <w:p w:rsidR="006D7EC2" w:rsidRPr="005F5414" w:rsidRDefault="004E6E70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1B7"/>
    <w:multiLevelType w:val="multilevel"/>
    <w:tmpl w:val="B4DE48CC"/>
    <w:lvl w:ilvl="0">
      <w:start w:val="3"/>
      <w:numFmt w:val="decimal"/>
      <w:lvlText w:val="%1."/>
      <w:lvlJc w:val="left"/>
      <w:pPr>
        <w:ind w:left="414" w:hanging="360"/>
      </w:pPr>
      <w:rPr>
        <w:rFonts w:ascii="Liberation Serif" w:eastAsia="Calibri" w:hAnsi="Liberation Serif" w:cs="Calibri"/>
        <w:sz w:val="28"/>
      </w:rPr>
    </w:lvl>
    <w:lvl w:ilvl="1">
      <w:start w:val="1"/>
      <w:numFmt w:val="lowerLetter"/>
      <w:lvlText w:val="%2."/>
      <w:lvlJc w:val="left"/>
      <w:pPr>
        <w:ind w:left="1134" w:hanging="360"/>
      </w:pPr>
    </w:lvl>
    <w:lvl w:ilvl="2">
      <w:start w:val="1"/>
      <w:numFmt w:val="lowerRoman"/>
      <w:lvlText w:val="%3."/>
      <w:lvlJc w:val="righ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%5."/>
      <w:lvlJc w:val="left"/>
      <w:pPr>
        <w:ind w:left="3294" w:hanging="360"/>
      </w:pPr>
    </w:lvl>
    <w:lvl w:ilvl="5">
      <w:start w:val="1"/>
      <w:numFmt w:val="lowerRoman"/>
      <w:lvlText w:val="%6."/>
      <w:lvlJc w:val="righ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lowerLetter"/>
      <w:lvlText w:val="%8."/>
      <w:lvlJc w:val="left"/>
      <w:pPr>
        <w:ind w:left="5454" w:hanging="360"/>
      </w:pPr>
    </w:lvl>
    <w:lvl w:ilvl="8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13A435CB"/>
    <w:multiLevelType w:val="multilevel"/>
    <w:tmpl w:val="D2B283A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7F"/>
    <w:rsid w:val="00183645"/>
    <w:rsid w:val="004E6E70"/>
    <w:rsid w:val="005F5414"/>
    <w:rsid w:val="00782DC5"/>
    <w:rsid w:val="007E1A7F"/>
    <w:rsid w:val="00E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3698"/>
  <w15:docId w15:val="{8414DA9E-7488-4DBA-9FA8-776177DE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563C1"/>
      <w:u w:val="single"/>
    </w:rPr>
  </w:style>
  <w:style w:type="character" w:customStyle="1" w:styleId="ae">
    <w:name w:val="Неразрешенное упоминание"/>
    <w:basedOn w:val="a0"/>
    <w:rPr>
      <w:color w:val="605E5C"/>
      <w:shd w:val="clear" w:color="auto" w:fill="E1DFDD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text"/>
    <w:basedOn w:val="a"/>
  </w:style>
  <w:style w:type="character" w:customStyle="1" w:styleId="af1">
    <w:name w:val="Текст примечания Знак"/>
    <w:basedOn w:val="a0"/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basedOn w:val="af1"/>
    <w:rPr>
      <w:b/>
      <w:bCs/>
    </w:rPr>
  </w:style>
  <w:style w:type="paragraph" w:styleId="af4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8A33EA44</Template>
  <TotalTime>2</TotalTime>
  <Pages>12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2021-03-23T08:24:00Z</cp:lastPrinted>
  <dcterms:created xsi:type="dcterms:W3CDTF">2021-03-23T08:24:00Z</dcterms:created>
  <dcterms:modified xsi:type="dcterms:W3CDTF">2021-03-24T08:27:00Z</dcterms:modified>
</cp:coreProperties>
</file>