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doc" ContentType="application/msword"/>
  <Override PartName="/word/media/image1.wmf" ContentType="image/x-wmf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.25pt;height:49.1pt;mso-wrap-distance-right:0pt" filled="f" o:ole="">
            <v:imagedata r:id="rId3" o:title=""/>
          </v:shape>
          <o:OLEObject Type="Embed" ProgID="Word.Document.8" ShapeID="ole_rId2" DrawAspect="Content" ObjectID="_1041801439" r:id="rId2"/>
        </w:objec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r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>
      <w:pPr>
        <w:pStyle w:val="Normal"/>
        <w:spacing w:lineRule="auto" w:line="360" w:before="0" w:after="0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s">
            <w:drawing>
              <wp:anchor behindDoc="0" distT="28575" distB="28575" distL="28575" distR="2857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Прямая соединительная линия 2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от___</w:t>
      </w:r>
      <w:r>
        <w:rPr>
          <w:rFonts w:cs="Liberation Serif" w:ascii="Liberation Serif" w:hAnsi="Liberation Serif"/>
          <w:sz w:val="24"/>
          <w:szCs w:val="24"/>
          <w:u w:val="single"/>
          <w:lang w:eastAsia="ru-RU"/>
        </w:rPr>
        <w:t>24.09.2019</w:t>
      </w:r>
      <w:r>
        <w:rPr>
          <w:rFonts w:cs="Liberation Serif" w:ascii="Liberation Serif" w:hAnsi="Liberation Serif"/>
          <w:sz w:val="24"/>
          <w:szCs w:val="24"/>
          <w:lang w:eastAsia="ru-RU"/>
        </w:rPr>
        <w:t>___ № ___</w:t>
      </w:r>
      <w:r>
        <w:rPr>
          <w:rFonts w:cs="Liberation Serif" w:ascii="Liberation Serif" w:hAnsi="Liberation Serif"/>
          <w:sz w:val="24"/>
          <w:szCs w:val="24"/>
          <w:u w:val="single"/>
          <w:lang w:eastAsia="ru-RU"/>
        </w:rPr>
        <w:t>940-П</w:t>
      </w:r>
      <w:r>
        <w:rPr>
          <w:rFonts w:cs="Liberation Serif" w:ascii="Liberation Serif" w:hAnsi="Liberation Serif"/>
          <w:sz w:val="24"/>
          <w:szCs w:val="24"/>
          <w:lang w:eastAsia="ru-RU"/>
        </w:rPr>
        <w:t>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5812" w:hanging="0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г. Заречный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Об утверждении муниципальной программы</w:t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sz w:val="28"/>
          <w:szCs w:val="28"/>
          <w:lang w:eastAsia="x-none"/>
        </w:rPr>
      </w:pPr>
      <w:r>
        <w:rPr>
          <w:rFonts w:cs="Liberation Serif" w:ascii="Liberation Serif" w:hAnsi="Liberation Serif"/>
          <w:sz w:val="28"/>
          <w:szCs w:val="28"/>
        </w:rPr>
        <w:t>«Цифровая экономика в городском округе Заречный до 2026 года</w:t>
      </w:r>
      <w:r>
        <w:rPr>
          <w:rFonts w:cs="Liberation Serif" w:ascii="Liberation Serif" w:hAnsi="Liberation Serif"/>
          <w:sz w:val="28"/>
          <w:szCs w:val="28"/>
          <w:lang w:eastAsia="x-none"/>
        </w:rPr>
        <w:t>»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b w:val="false"/>
          <w:sz w:val="24"/>
          <w:szCs w:val="24"/>
          <w:lang w:eastAsia="x-none"/>
        </w:rPr>
      </w:pPr>
      <w:r>
        <w:rPr>
          <w:rFonts w:cs="Liberation Serif" w:ascii="Liberation Serif" w:hAnsi="Liberation Serif"/>
          <w:b w:val="false"/>
          <w:sz w:val="24"/>
          <w:szCs w:val="24"/>
          <w:lang w:eastAsia="x-none"/>
        </w:rPr>
        <w:t xml:space="preserve">(в редакции постановлений от 02.03.2020 № 185-П, от 26.08.2020 № 634-П, </w:t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b w:val="false"/>
          <w:sz w:val="24"/>
          <w:szCs w:val="24"/>
          <w:lang w:eastAsia="x-none"/>
        </w:rPr>
      </w:pPr>
      <w:r>
        <w:rPr>
          <w:rFonts w:cs="Liberation Serif" w:ascii="Liberation Serif" w:hAnsi="Liberation Serif"/>
          <w:b w:val="false"/>
          <w:sz w:val="24"/>
          <w:szCs w:val="24"/>
          <w:lang w:eastAsia="x-none"/>
        </w:rPr>
        <w:t>от 30.12.2020 № 1036-П, от 29.01.2021 № 79-П, от 21.04.2021 № 440-П, от 20.07.2021 № 742-П,</w:t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b w:val="false"/>
          <w:sz w:val="24"/>
          <w:szCs w:val="24"/>
          <w:lang w:eastAsia="x-none"/>
        </w:rPr>
      </w:pPr>
      <w:r>
        <w:rPr>
          <w:rFonts w:cs="Liberation Serif" w:ascii="Liberation Serif" w:hAnsi="Liberation Serif"/>
          <w:b w:val="false"/>
          <w:sz w:val="24"/>
          <w:szCs w:val="24"/>
          <w:lang w:eastAsia="x-none"/>
        </w:rPr>
        <w:t>от 30.03.2022 № 392-П, от 25.07.2022 № 966-П, от 26.01.2023 № 105-П, от 13.02.2023 № 179-П,</w:t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b w:val="false"/>
          <w:sz w:val="24"/>
          <w:szCs w:val="24"/>
          <w:lang w:eastAsia="x-none"/>
        </w:rPr>
      </w:pPr>
      <w:r>
        <w:rPr>
          <w:rFonts w:cs="Liberation Serif" w:ascii="Liberation Serif" w:hAnsi="Liberation Serif"/>
          <w:b w:val="false"/>
          <w:sz w:val="24"/>
          <w:szCs w:val="24"/>
          <w:lang w:eastAsia="x-none"/>
        </w:rPr>
        <w:t>от 30.01.2024 № 109-П)</w:t>
      </w:r>
    </w:p>
    <w:p>
      <w:pPr>
        <w:pStyle w:val="1"/>
        <w:spacing w:beforeAutospacing="0" w:before="0" w:afterAutospacing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 изменениями), на основании ст. ст. 28, 31 Устава городского округа Заречный администрация городского округа Заречный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  <w:lang w:eastAsia="ru-RU"/>
        </w:rPr>
        <w:t>ПОСТАНОВЛЯЕТ:</w:t>
      </w:r>
    </w:p>
    <w:p>
      <w:pPr>
        <w:pStyle w:val="1"/>
        <w:spacing w:beforeAutospacing="0" w:before="0" w:afterAutospacing="0" w:after="0"/>
        <w:ind w:firstLine="709"/>
        <w:jc w:val="both"/>
        <w:rPr>
          <w:rFonts w:ascii="Liberation Serif" w:hAnsi="Liberation Serif" w:cs="Liberation Serif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1. Утвердить муниципальную программу «Цифровая экономика в городском округе Заречный до 2026 года</w:t>
      </w:r>
      <w:r>
        <w:rPr>
          <w:rFonts w:cs="Liberation Serif" w:ascii="Liberation Serif" w:hAnsi="Liberation Serif"/>
          <w:b w:val="false"/>
          <w:sz w:val="28"/>
          <w:szCs w:val="28"/>
          <w:lang w:eastAsia="x-none"/>
        </w:rPr>
        <w:t>»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 </w:t>
      </w:r>
      <w:r>
        <w:rPr>
          <w:rFonts w:cs="Liberation Serif" w:ascii="Liberation Serif" w:hAnsi="Liberation Serif"/>
          <w:b w:val="false"/>
          <w:sz w:val="28"/>
          <w:szCs w:val="28"/>
          <w:lang w:eastAsia="x-none"/>
        </w:rPr>
        <w:t>(прилагается).</w:t>
      </w:r>
      <w:r>
        <w:rPr>
          <w:rFonts w:cs="Liberation Serif" w:ascii="Liberation Serif" w:hAnsi="Liberation Serif"/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4">
        <w:r>
          <w:rPr>
            <w:rStyle w:val="-"/>
            <w:rFonts w:cs="Liberation Serif" w:ascii="Liberation Serif" w:hAnsi="Liberation Serif"/>
            <w:color w:val="000000" w:themeColor="text1"/>
            <w:sz w:val="28"/>
            <w:szCs w:val="28"/>
            <w:u w:val="none"/>
            <w:lang w:eastAsia="ru-RU"/>
          </w:rPr>
          <w:t>www.gorod-zarechny.ru</w:t>
        </w:r>
      </w:hyperlink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387" w:hanging="0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УТВЕРЖДЕНА</w:t>
      </w:r>
    </w:p>
    <w:p>
      <w:pPr>
        <w:pStyle w:val="Normal"/>
        <w:widowControl w:val="false"/>
        <w:tabs>
          <w:tab w:val="clear" w:pos="708"/>
          <w:tab w:val="left" w:pos="2430" w:leader="none"/>
        </w:tabs>
        <w:spacing w:lineRule="auto" w:line="240" w:before="0" w:after="0"/>
        <w:ind w:left="5387" w:right="-708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Заречный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от___</w:t>
      </w:r>
      <w:r>
        <w:rPr>
          <w:rFonts w:cs="Liberation Serif" w:ascii="Liberation Serif" w:hAnsi="Liberation Serif"/>
          <w:sz w:val="24"/>
          <w:szCs w:val="24"/>
          <w:u w:val="single"/>
        </w:rPr>
        <w:t>24.09.2019</w:t>
      </w:r>
      <w:r>
        <w:rPr>
          <w:rFonts w:cs="Liberation Serif" w:ascii="Liberation Serif" w:hAnsi="Liberation Serif"/>
          <w:sz w:val="24"/>
          <w:szCs w:val="24"/>
        </w:rPr>
        <w:t>___ № ___</w:t>
      </w:r>
      <w:r>
        <w:rPr>
          <w:rFonts w:cs="Liberation Serif" w:ascii="Liberation Serif" w:hAnsi="Liberation Serif"/>
          <w:sz w:val="24"/>
          <w:szCs w:val="24"/>
          <w:u w:val="single"/>
        </w:rPr>
        <w:t>940-П</w:t>
      </w:r>
      <w:r>
        <w:rPr>
          <w:rFonts w:cs="Liberation Serif" w:ascii="Liberation Serif" w:hAnsi="Liberation Serif"/>
          <w:sz w:val="24"/>
          <w:szCs w:val="24"/>
        </w:rPr>
        <w:t xml:space="preserve">____ </w:t>
      </w:r>
    </w:p>
    <w:p>
      <w:pPr>
        <w:pStyle w:val="Normal"/>
        <w:widowControl w:val="false"/>
        <w:spacing w:lineRule="auto" w:line="240" w:before="0" w:after="0"/>
        <w:ind w:left="5387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«Об утверждении муниципальной программы «Цифровая экономика в городском округе Заречный до 2026 года»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Муниципальная программа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b/>
          <w:sz w:val="24"/>
          <w:szCs w:val="24"/>
        </w:rPr>
        <w:t>«Цифровая экономика в городском округе Заречный до 2026 года</w:t>
      </w:r>
      <w:r>
        <w:rPr>
          <w:rFonts w:cs="Liberation Serif" w:ascii="Liberation Serif" w:hAnsi="Liberation Serif"/>
          <w:b/>
          <w:sz w:val="24"/>
          <w:szCs w:val="24"/>
          <w:lang w:eastAsia="x-none"/>
        </w:rPr>
        <w:t>»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«Цифровая экономика в городском округе Заречный до 2026 года»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tbl>
      <w:tblPr>
        <w:tblStyle w:val="a9"/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90"/>
        <w:gridCol w:w="6220"/>
      </w:tblGrid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Администрация городского округа Заречный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Исполнитель мероприятий муниципальной программы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Муниципальное казенное учреждение «Административное управление» городского округа Заречный, отдел информационных технологий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Сроки реализации муниципальной программы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2020-2026 годы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Цели и задачи муниципальной программы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Цель 2. Обеспечение доступности муниципальных учреждений городского округа Заречный к публичной сети "Интернет", через Wi-Fi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 xml:space="preserve">Задача 2.1.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kern w:val="0"/>
                <w:sz w:val="24"/>
                <w:szCs w:val="24"/>
                <w:lang w:val="ru-RU" w:bidi="ar-SA"/>
              </w:rPr>
              <w:t>Обеспечение доступности муниципальных учреждений городского округа Заречный к публичной сети "Интернет", через Wi-Fi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Цель 3. Использование отечественного программного обеспечения, технологий в информационной инфраструктуре администрации ГО Заречный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Перечень подпрограмм муниципальной программы (при их наличии)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Отсутствуют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1. Бесперебойная работа компонентов информационно-телекоммуникационной инфраструктуры администрации ГО Заречный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2. Доля обновляемого программного обеспечения, баз данных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3. Лицензионная чистота программного обеспечения, используемого в администрации городского округа Заречный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4. Доля муниципальных учреждений города Заречный, охваченные публичной беспроводной сетью Wi-Fi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5. Доля закупаемого и (или) арендуемого отечественного программного обеспечения</w:t>
            </w:r>
          </w:p>
        </w:tc>
      </w:tr>
      <w:tr>
        <w:trPr/>
        <w:tc>
          <w:tcPr>
            <w:tcW w:w="36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Объем финансирования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муниципальной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программы по годам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реализации, рублей</w:t>
            </w:r>
          </w:p>
        </w:tc>
        <w:tc>
          <w:tcPr>
            <w:tcW w:w="62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ВСЕГО: 9 300 771,56</w:t>
            </w: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2020 год - 2 126 285,71 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2021 год - 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 xml:space="preserve">906 260,00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2022 год - 953 758,73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2023 год – 631 789,12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2024 год – 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>1 912 339,00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2025 год – 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>1 170 339,00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2026 год -  1 600 000,00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местный бюджет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ВСЕГО: 9 300 771,56</w:t>
            </w:r>
            <w:r>
              <w:rPr>
                <w:rFonts w:eastAsia="Times New Roman" w:cs="Liberation Serif" w:ascii="Liberation Serif" w:hAnsi="Liberation Serif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2020 год - 2 126 285,71 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2021 год - 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 xml:space="preserve">906 260,00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2022 год - 953 758,73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2023 год – 631 789,12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2024 год – 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>1 912 339,00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2025 год – 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>1 170 339,00</w:t>
            </w:r>
            <w:r>
              <w:rPr>
                <w:rFonts w:eastAsia="Times New Roman" w:cs="Liberation Serif" w:ascii="Liberation Serif" w:hAnsi="Liberation Serif"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2026 год -  1 600 000,00 рублей</w:t>
            </w:r>
          </w:p>
        </w:tc>
      </w:tr>
      <w:tr>
        <w:trPr/>
        <w:tc>
          <w:tcPr>
            <w:tcW w:w="36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Адрес размещения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Муниципальной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программы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информационно-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-телекоммуникационной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сети Интернет</w:t>
            </w:r>
          </w:p>
        </w:tc>
        <w:tc>
          <w:tcPr>
            <w:tcW w:w="6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bidi="ar-SA"/>
              </w:rPr>
              <w:t>www.gorod-zarechny.ru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cs="Liberation Serif" w:ascii="Liberation Serif" w:hAnsi="Liberation Serif"/>
          <w:b/>
          <w:sz w:val="24"/>
          <w:szCs w:val="24"/>
          <w:lang w:eastAsia="ru-RU"/>
        </w:rPr>
        <w:t>Раздел 1. Характеристика и анализ текущего состояния информационно-коммуникационных технологий городского округа Заречный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cs="Liberation Serif" w:ascii="Liberation Serif" w:hAnsi="Liberation Serif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В настоящее время не подвергается сомнению важная роль информационно-коммуникационных технологий (далее ИКТ) в экономическом развитии, обеспечении конкурентоспособности страны, региона, города.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Стратегия устойчивого развития городского округа Заречный определяет ИКТ как одну из перспективных точек роста социально-экономического развития городского округа Заречный.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Программа направлена на создание условий для развития общества знаний на территории городского округа Заречный, повышение благосостояния и качества жизни граждан, улучшения доступности и качества государственных услуг для граждан,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муниципальных услуг для граждан.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К числу основных задач, требующих решения для достижения поставленной цели, относятся: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2) развитие экономики городского округа Заречный на основе использования информационных и телекоммуникационных технологий;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3) повышение эффективности местного самоуправления, взаимодействия гражданского общества и бизнеса с органами власти, повышение качества и оперативности предоставления государственных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Основными инфраструктурными элементами цифровой экономики являются информационная инфраструктура и информационная безопасность.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При внедрении цифровых технологий и развитии информационных технологий возрастают угрозы и уязвимости в информационных и автоматизированных системах.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Разработка комплексной системы защиты, обработки и хранения информации в администрации городского округа Заречный.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Реализация проектов и мероприятий в области информатизации.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Совершенствование информационно-технической инфраструктуры, формирование системы защиты информации в администрации городского округа Заречный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Планирование проведения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В 2018 году администрация городского округа Заречный подключена к системе электронного документооборота Правительства Свердловской области. Количество пользователей – 76 шт. Для работы в системе электронного документооборота Правительства Свердловской области было выпущено 32 электронно-цифровых подписей. </w:t>
      </w:r>
      <w:r>
        <w:rPr>
          <w:rFonts w:cs="Liberation Serif" w:ascii="Liberation Serif" w:hAnsi="Liberation Serif"/>
          <w:sz w:val="24"/>
          <w:szCs w:val="24"/>
        </w:rPr>
        <w:t xml:space="preserve">Для работы с цифровыми подписями приобретены средства криптографической защиты КриптоПро CSP.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Обеспеченность муниципальных служащих средствами вычислительной техники близко к 100%. В некоторых структурных подразделениях доля устаревших моделей компьютеров (более 5 лет) не превышает 20%. В администрации эксплуатируется порядка 30 различных информационных систем. Уровень их совместимости - невысок.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Основные проблемы – сохраняющее неравенство структурных подразделений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технического персонала.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cs="Liberation Serif" w:ascii="Liberation Serif" w:hAnsi="Liberation Serif"/>
          <w:b/>
          <w:sz w:val="24"/>
          <w:szCs w:val="24"/>
          <w:lang w:eastAsia="ru-RU"/>
        </w:rPr>
        <w:t xml:space="preserve">Раздел 2. Цели, задачи и целевые показатели реализации муниципальной программы «Цифровая экономика в городском округе Заречный до 2026 года»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Цели, задачи и целевые показатели реализации муниципальной программы «Цифровая экономика в городском округе Заречный до 2026 года » </w:t>
      </w: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 xml:space="preserve">приведены в </w:t>
      </w:r>
      <w:hyperlink w:anchor="Par413">
        <w:r>
          <w:rPr>
            <w:rFonts w:cs="Liberation Serif" w:ascii="Liberation Serif" w:hAnsi="Liberation Serif"/>
            <w:color w:val="000000"/>
            <w:sz w:val="24"/>
            <w:szCs w:val="24"/>
            <w:lang w:eastAsia="ru-RU"/>
          </w:rPr>
          <w:t>приложении № 1</w:t>
        </w:r>
      </w:hyperlink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 xml:space="preserve"> к Программе.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b/>
          <w:color w:val="000000"/>
          <w:sz w:val="24"/>
          <w:szCs w:val="24"/>
          <w:lang w:eastAsia="ru-RU"/>
        </w:rPr>
        <w:t xml:space="preserve">Раздел 3. План мероприятий по выполнению муниципальной программы «Цифровая экономика в городском округе Заречный до 2026 года»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>1. Мероприятия Программы осуществляются в соответствии с Планом мероприятий по выполнению муниципальной программы «Цифровая экономика в городском округе Заречный до 2026 года» (</w:t>
      </w:r>
      <w:hyperlink w:anchor="Par1188">
        <w:r>
          <w:rPr>
            <w:rFonts w:cs="Liberation Serif" w:ascii="Liberation Serif" w:hAnsi="Liberation Serif"/>
            <w:color w:val="000000"/>
            <w:sz w:val="24"/>
            <w:szCs w:val="24"/>
            <w:lang w:eastAsia="ru-RU"/>
          </w:rPr>
          <w:t>приложение № 2</w:t>
        </w:r>
      </w:hyperlink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 xml:space="preserve"> к Программе).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>2. Мероприятия Программы реализуются за счет местного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3. Ответственным исполнителем Программы является администрация городского округа Заречный, которая в ходе реализации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1) осуществляет полномочия главного распорядителя средств, предусмотренных на реализацию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2) осуществляет оперативный мониторинг и ведение отчетности по реализации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4) в случае выделения субсидий из бюджета Свердловской области,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5) осуществляет </w:t>
      </w: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>контроль за целевым и эффективным использованием выделяемых финансовых ресурсов на реализацию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4. Исполнителем Программы является отдел информационных технологий МКУ «Административное управление» городского округа Заречный, который: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2) является получателем бюджетных средств, предусмотренных на реализацию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3) формирует технические задания и сметную документацию на выполнение работ, оказание услуг;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 xml:space="preserve">5) </w:t>
      </w:r>
      <w:r>
        <w:rPr>
          <w:rFonts w:cs="Liberation Serif" w:ascii="Liberation Serif" w:hAnsi="Liberation Serif"/>
          <w:sz w:val="24"/>
          <w:szCs w:val="24"/>
        </w:rPr>
        <w:t xml:space="preserve">обеспечивает реализацию мероприятий </w:t>
      </w:r>
      <w:r>
        <w:rPr>
          <w:rFonts w:cs="Liberation Serif" w:ascii="Liberation Serif" w:hAnsi="Liberation Serif"/>
          <w:sz w:val="24"/>
          <w:szCs w:val="24"/>
          <w:lang w:eastAsia="ru-RU"/>
        </w:rPr>
        <w:t>Программы в соответствии с действующим законодательством</w:t>
      </w:r>
      <w:r>
        <w:rPr>
          <w:rFonts w:cs="Liberation Serif" w:ascii="Liberation Serif" w:hAnsi="Liberation Serif"/>
          <w:sz w:val="24"/>
          <w:szCs w:val="24"/>
        </w:rPr>
        <w:t xml:space="preserve">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закупке товаров, работ, услуг для государственных и муниципальных нужд;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6) обеспечивает выполнение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7) осуществляет контроль за соблюдением подрядчиками (поставщиками, исполнителями) условий контрактов и сроков поставки товаров, выполнения работ, оказания услуг;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sz w:val="24"/>
          <w:szCs w:val="24"/>
          <w:lang w:eastAsia="ru-RU"/>
        </w:rPr>
        <w:t>8) осуществляет текущий контроль за своевременным выполнением и качеством реализации мероприятий Программы, ходом и качеством поставки товаров, выполнением подрядных работ или предоставляемых услуг в соответствии с муниципальными контрактами о закупе товаров, выполнении работ или оказании услуг, необходимых для реализации мероприятий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9) при необходимости готовит в установленном порядке предложения по уточнению перечня мероприятий Программы на очередной финансовый год;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10) осуществляет ведение ежеквартальной отчетности о реализации мероприятий и достижения целевых показателей Программы по установленным формам;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11) в течение 15 дней после окончания отчетного периода направляет в адрес ответственного исполнителя Программы ежеквартальную отчетность о реализации мероприятий и достижения целевых показателей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  <w:t>12) во взаимодействии с ответственным исполнителем Программы осуществляет контроль и мониторинг реализации мероприятий Программы.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sectPr>
          <w:headerReference w:type="default" r:id="rId5"/>
          <w:type w:val="nextPage"/>
          <w:pgSz w:w="11906" w:h="16838"/>
          <w:pgMar w:left="1418" w:right="567" w:gutter="0" w:header="709" w:top="766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020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firstLine="1020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>
      <w:pPr>
        <w:pStyle w:val="ConsPlusNormal"/>
        <w:ind w:firstLine="10206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 xml:space="preserve">«Цифровая экономика </w:t>
      </w:r>
    </w:p>
    <w:p>
      <w:pPr>
        <w:pStyle w:val="ConsPlusNormal"/>
        <w:ind w:firstLine="10206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в городском округе Заречный до 2026»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ЦЕЛИ, ЗАДАЧИ И ЦЕЛЕВЫЕ ПОКАЗАТЕЛИ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  <w:t>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b/>
          <w:sz w:val="24"/>
          <w:szCs w:val="24"/>
        </w:rPr>
        <w:t>«Цифровая экономика в городском округе Заречный до 2026 года»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tbl>
      <w:tblPr>
        <w:tblW w:w="1391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637"/>
        <w:gridCol w:w="6816"/>
        <w:gridCol w:w="1190"/>
        <w:gridCol w:w="707"/>
        <w:gridCol w:w="711"/>
        <w:gridCol w:w="707"/>
        <w:gridCol w:w="788"/>
        <w:gridCol w:w="631"/>
        <w:gridCol w:w="850"/>
        <w:gridCol w:w="878"/>
      </w:tblGrid>
      <w:tr>
        <w:trPr>
          <w:tblHeader w:val="true"/>
          <w:trHeight w:val="20" w:hRule="atLeast"/>
          <w:cantSplit w:val="true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№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6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</w:tr>
      <w:tr>
        <w:trPr>
          <w:tblHeader w:val="true"/>
          <w:trHeight w:val="20" w:hRule="atLeast"/>
          <w:cantSplit w:val="true"/>
        </w:trPr>
        <w:tc>
          <w:tcPr>
            <w:tcW w:w="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6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2026</w:t>
            </w:r>
          </w:p>
        </w:tc>
      </w:tr>
      <w:tr>
        <w:trPr>
          <w:tblHeader w:val="true"/>
          <w:trHeight w:val="284" w:hRule="exac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10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>Цель 1.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Задача 1.1. Формирование и обеспечение устойчивости безопасности функционирования информационной инфраструктуры, сервисов передачи данных, обработки и хранения данных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6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Бесперебойная работа компонентов информационно-телекоммуникационной инфраструктуры администрации ГО Заречный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94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6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Доля обновляемого программного обеспечения, баз данных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1.1.3.</w:t>
            </w:r>
          </w:p>
        </w:tc>
        <w:tc>
          <w:tcPr>
            <w:tcW w:w="6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Лицензионная чистота программного обеспечения, используемого в администрации городского округа Заречный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 xml:space="preserve">Цель 2. Обеспечение доступности муниципальных учреждений городского округа Заречный к публичной сети "Интернет", через Wi-Fi 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Задача 2.1. </w:t>
            </w: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>Обеспечение доступности муниципальных учреждений городского округа Заречный к публичной сети "Интернет", через Wi-Fi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6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Доля муниципальных учреждений города Заречный, охваченные публичной беспроводной сетью Wi-Fi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40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0"/>
                <w:szCs w:val="20"/>
              </w:rPr>
              <w:t>Цель 3. Использование отечественного программного обеспечения, технологий в информационной инфраструктуре администрации ГОЗ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Задача 3.1. Обеспечение использования отечественных разработок и технологий при передаче, обработке и хранении данных</w:t>
            </w:r>
          </w:p>
        </w:tc>
      </w:tr>
      <w:tr>
        <w:trPr>
          <w:trHeight w:val="20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3.1.1.</w:t>
            </w:r>
          </w:p>
        </w:tc>
        <w:tc>
          <w:tcPr>
            <w:tcW w:w="6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Доля закупаемого и (или) арендуемого отечественного программного обеспечения 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55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ind w:left="5387" w:firstLine="4820"/>
        <w:jc w:val="both"/>
        <w:textAlignment w:val="baseline"/>
        <w:rPr/>
      </w:pPr>
      <w:r>
        <w:rPr>
          <w:rFonts w:ascii="Liberation Serif" w:hAnsi="Liberation Serif"/>
          <w:sz w:val="24"/>
          <w:szCs w:val="24"/>
        </w:rPr>
        <w:t>Приложение № 2</w:t>
      </w:r>
    </w:p>
    <w:p>
      <w:pPr>
        <w:pStyle w:val="Normal"/>
        <w:suppressAutoHyphens w:val="true"/>
        <w:spacing w:lineRule="auto" w:line="240" w:before="0" w:after="0"/>
        <w:ind w:left="5387" w:firstLine="4820"/>
        <w:jc w:val="both"/>
        <w:textAlignment w:val="baseline"/>
        <w:rPr/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suppressAutoHyphens w:val="true"/>
        <w:spacing w:lineRule="auto" w:line="240" w:before="0" w:after="0"/>
        <w:ind w:left="5387" w:firstLine="4820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«Цифровая экономика в        </w:t>
      </w:r>
    </w:p>
    <w:p>
      <w:pPr>
        <w:pStyle w:val="Normal"/>
        <w:widowControl w:val="false"/>
        <w:suppressAutoHyphens w:val="true"/>
        <w:spacing w:lineRule="auto" w:line="240" w:before="0" w:after="0"/>
        <w:ind w:left="5387" w:firstLine="4820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городском округе Заречный до 2026 года»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53" w:hanging="0"/>
        <w:jc w:val="center"/>
        <w:textAlignment w:val="baseline"/>
        <w:rPr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>
      <w:pPr>
        <w:pStyle w:val="Normal"/>
        <w:widowControl w:val="false"/>
        <w:suppressAutoHyphens w:val="true"/>
        <w:spacing w:lineRule="auto" w:line="240" w:before="0" w:after="0"/>
        <w:ind w:right="-53" w:hanging="0"/>
        <w:jc w:val="center"/>
        <w:textAlignment w:val="baseline"/>
        <w:rPr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>
      <w:pPr>
        <w:pStyle w:val="Normal"/>
        <w:widowControl w:val="false"/>
        <w:suppressAutoHyphens w:val="true"/>
        <w:spacing w:lineRule="auto" w:line="240" w:before="0" w:after="0"/>
        <w:ind w:right="-53" w:hanging="0"/>
        <w:jc w:val="center"/>
        <w:textAlignment w:val="baseline"/>
        <w:rPr/>
      </w:pPr>
      <w:r>
        <w:rPr>
          <w:rFonts w:ascii="Liberation Serif" w:hAnsi="Liberation Serif"/>
          <w:b/>
          <w:bCs/>
          <w:sz w:val="24"/>
          <w:szCs w:val="24"/>
        </w:rPr>
        <w:t>Цифровая экономика в городском округе Заречный до 2026 года</w:t>
      </w:r>
    </w:p>
    <w:p>
      <w:pPr>
        <w:pStyle w:val="Normal"/>
        <w:widowControl w:val="false"/>
        <w:suppressAutoHyphens w:val="true"/>
        <w:spacing w:lineRule="auto" w:line="240" w:before="0" w:after="0"/>
        <w:ind w:right="-53" w:hanging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cs="Liberation Serif" w:ascii="Liberation Serif" w:hAnsi="Liberation Serif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-53" w:hanging="0"/>
        <w:textAlignment w:val="baseline"/>
        <w:rPr>
          <w:rFonts w:ascii="Liberation Serif" w:hAnsi="Liberation Serif" w:cs="Liberation Serif"/>
          <w:color w:val="000000"/>
          <w:sz w:val="2"/>
          <w:szCs w:val="2"/>
          <w:lang w:eastAsia="ru-RU"/>
        </w:rPr>
      </w:pPr>
      <w:r>
        <w:rPr>
          <w:rFonts w:cs="Liberation Serif" w:ascii="Liberation Serif" w:hAnsi="Liberation Serif"/>
          <w:color w:val="000000"/>
          <w:sz w:val="2"/>
          <w:szCs w:val="2"/>
          <w:lang w:eastAsia="ru-RU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tbl>
      <w:tblPr>
        <w:tblW w:w="1544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829"/>
        <w:gridCol w:w="2493"/>
        <w:gridCol w:w="1350"/>
        <w:gridCol w:w="1276"/>
        <w:gridCol w:w="1418"/>
        <w:gridCol w:w="1419"/>
        <w:gridCol w:w="1417"/>
        <w:gridCol w:w="1418"/>
        <w:gridCol w:w="1275"/>
        <w:gridCol w:w="1276"/>
        <w:gridCol w:w="1273"/>
      </w:tblGrid>
      <w:tr>
        <w:trPr>
          <w:tblHeader w:val="true"/>
          <w:trHeight w:val="255" w:hRule="atLeast"/>
          <w:cantSplit w:val="true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blHeader w:val="true"/>
          <w:trHeight w:val="375" w:hRule="atLeast"/>
          <w:cantSplit w:val="true"/>
        </w:trPr>
        <w:tc>
          <w:tcPr>
            <w:tcW w:w="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2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2026</w:t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</w:tr>
      <w:tr>
        <w:trPr>
          <w:tblHeader w:val="true"/>
          <w:trHeight w:val="5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11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9 300 771,56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906 260,00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953 758,73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1 912 339,00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1 170 339,00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1 600 000,00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9 300 771,56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906 260,00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953 758,73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1 912 339,00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1 170 339,00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1 600 000,00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Прочие нужды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9 300 771,56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906 260,00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953 758,73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1 912 339,00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1 170 339,00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1 600 000,00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9 300 771,56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906 260,00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953 758,73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1 912 339,00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1 170 339,00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1 600 000,00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11.</w:t>
            </w:r>
          </w:p>
        </w:tc>
        <w:tc>
          <w:tcPr>
            <w:tcW w:w="10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 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9 300 771,56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953 758,73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1 912 339,00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1 170 339,00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1 600 000,00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>
        <w:trPr>
          <w:trHeight w:val="17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17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17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9 300 771,56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906 260,00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953 758,73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1 912 339,00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1 170 339,00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1 600 000,00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17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1141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Мероприятие 1. Приобретение, установка и настройка "NAS" (NAS - Network Attached Storage)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134 724,91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134 724,91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1.1.1., 1.1.2.</w:t>
            </w:r>
          </w:p>
        </w:tc>
      </w:tr>
      <w:tr>
        <w:trPr>
          <w:trHeight w:val="276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134 724,91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134 724,91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736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Мероприятие 2. Обеспечение работоспособности инфраструктуры беспроводной связи Wi-Fi на территории ГО Заречный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2.1.1.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31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Мероприятие 3. Обеспечение работоспособности IP телефонии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1.1.1., 1.1.2.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2 594911,74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172 436,67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366 709,07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998 883,00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356 883,00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400 000,00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1.1.1., 1.1.2.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2 594911,74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172 436,67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366 709,07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998 883,00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356 883,00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400 000,00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53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5 409 199,17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1 076 795,80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640 706,63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518 995,62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820 456,00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720 456,00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1 000 000,00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1.1.1., 1.1.2., 1.1.3., 2.1.1., 3.1.1.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39.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5 409 199,17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1 076 795,80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640 706,63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518 995,62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631 789,12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820 456,00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720 456,00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1 000 000,00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50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42.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1 161 935,74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614 765,00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93 116,70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68 054 ,04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93 000,00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200 000 ,00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3.1.1.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44.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339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45.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1 161 935,74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614 765,00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93 116,70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68 054 ,04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93 000,00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200 000 ,00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</w:p>
        </w:tc>
      </w:tr>
      <w:tr>
        <w:trPr>
          <w:trHeight w:val="288" w:hRule="atLeast"/>
          <w:cantSplit w:val="true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46.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/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  <w:bookmarkEnd w:id="0"/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6"/>
      <w:headerReference w:type="first" r:id="rId7"/>
      <w:type w:val="nextPage"/>
      <w:pgSz w:orient="landscape" w:w="16838" w:h="11906"/>
      <w:pgMar w:left="1134" w:right="1134" w:gutter="0" w:header="709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spacing w:lineRule="auto" w:line="240" w:before="0"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6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5"/>
      <w:spacing w:lineRule="auto" w:line="240" w:before="0"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spacing w:lineRule="auto" w:line="240" w:before="0"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10</w:t>
    </w:r>
    <w:r>
      <w:rPr>
        <w:sz w:val="28"/>
        <w:szCs w:val="28"/>
        <w:rFonts w:ascii="Times New Roman" w:hAnsi="Times New Roman"/>
      </w:rPr>
      <w:fldChar w:fldCharType="end"/>
    </w:r>
  </w:p>
  <w:p>
    <w:pPr>
      <w:pStyle w:val="Style25"/>
      <w:spacing w:lineRule="auto" w:line="240" w:before="0"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73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locked/>
    <w:rsid w:val="007c4cf3"/>
    <w:pPr>
      <w:spacing w:lineRule="auto" w:line="240" w:beforeAutospacing="1" w:afterAutospacing="1"/>
      <w:outlineLvl w:val="0"/>
    </w:pPr>
    <w:rPr>
      <w:rFonts w:ascii="Times New Roman" w:hAnsi="Times New Roman"/>
      <w:b/>
      <w:bCs/>
      <w:color w:val="000000"/>
      <w:kern w:val="2"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locked/>
    <w:rsid w:val="001a60b3"/>
    <w:rPr>
      <w:rFonts w:ascii="Times New Roman" w:hAnsi="Times New Roman" w:cs="Times New Roman"/>
      <w:b/>
      <w:color w:val="000000"/>
      <w:kern w:val="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locked/>
    <w:rsid w:val="00da475f"/>
    <w:rPr>
      <w:rFonts w:ascii="Tahoma" w:hAnsi="Tahoma" w:cs="Times New Roman"/>
      <w:sz w:val="16"/>
      <w:lang w:val="x-none" w:eastAsia="en-US"/>
    </w:rPr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1136a0"/>
    <w:rPr>
      <w:rFonts w:cs="Times New Roman"/>
      <w:lang w:val="x-none" w:eastAsia="en-US"/>
    </w:rPr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1136a0"/>
    <w:rPr>
      <w:rFonts w:cs="Times New Roman"/>
      <w:lang w:val="x-none" w:eastAsia="en-US"/>
    </w:rPr>
  </w:style>
  <w:style w:type="character" w:styleId="Apple-converted-space" w:customStyle="1">
    <w:name w:val="apple-converted-space"/>
    <w:basedOn w:val="DefaultParagraphFont"/>
    <w:qFormat/>
    <w:rsid w:val="00842562"/>
    <w:rPr>
      <w:rFonts w:cs="Times New Roman"/>
    </w:rPr>
  </w:style>
  <w:style w:type="character" w:styleId="-">
    <w:name w:val="Hyperlink"/>
    <w:basedOn w:val="DefaultParagraphFont"/>
    <w:uiPriority w:val="99"/>
    <w:unhideWhenUsed/>
    <w:rsid w:val="00d0592d"/>
    <w:rPr>
      <w:rFonts w:cs="Times New Roman"/>
      <w:color w:val="0000FF"/>
      <w:u w:val="single"/>
    </w:rPr>
  </w:style>
  <w:style w:type="character" w:styleId="Style16">
    <w:name w:val="FollowedHyperlink"/>
    <w:basedOn w:val="DefaultParagraphFont"/>
    <w:uiPriority w:val="99"/>
    <w:semiHidden/>
    <w:unhideWhenUsed/>
    <w:rsid w:val="00cd6dec"/>
    <w:rPr>
      <w:rFonts w:cs="Times New Roman"/>
      <w:color w:val="800080"/>
      <w:u w:val="single"/>
    </w:rPr>
  </w:style>
  <w:style w:type="character" w:styleId="Style17" w:customStyle="1">
    <w:name w:val="Основной текст Знак"/>
    <w:basedOn w:val="DefaultParagraphFont"/>
    <w:uiPriority w:val="99"/>
    <w:qFormat/>
    <w:locked/>
    <w:rsid w:val="009528ae"/>
    <w:rPr>
      <w:rFonts w:ascii="Times New Roman" w:hAnsi="Times New Roman" w:cs="Times New Roman"/>
      <w:sz w:val="28"/>
    </w:rPr>
  </w:style>
  <w:style w:type="character" w:styleId="Style18" w:customStyle="1">
    <w:name w:val="Основной текст с отступом Знак"/>
    <w:basedOn w:val="DefaultParagraphFont"/>
    <w:uiPriority w:val="99"/>
    <w:qFormat/>
    <w:locked/>
    <w:rsid w:val="009528ae"/>
    <w:rPr>
      <w:rFonts w:ascii="Times New Roman" w:hAnsi="Times New Roman" w:cs="Times New Roman"/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link w:val="Style17"/>
    <w:uiPriority w:val="99"/>
    <w:rsid w:val="009528ae"/>
    <w:pPr>
      <w:spacing w:lineRule="auto" w:line="240" w:before="0" w:after="0"/>
      <w:ind w:right="4251" w:hanging="0"/>
    </w:pPr>
    <w:rPr>
      <w:rFonts w:ascii="Times New Roman" w:hAnsi="Times New Roman"/>
      <w:sz w:val="28"/>
      <w:szCs w:val="20"/>
      <w:lang w:eastAsia="ru-RU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Contentheader2cols" w:customStyle="1">
    <w:name w:val="contentheader2cols"/>
    <w:basedOn w:val="Normal"/>
    <w:uiPriority w:val="99"/>
    <w:qFormat/>
    <w:rsid w:val="00d23ea1"/>
    <w:pPr>
      <w:spacing w:lineRule="auto" w:line="240" w:before="60" w:after="0"/>
      <w:ind w:left="300" w:hanging="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styleId="ConsPlusNormal" w:customStyle="1">
    <w:name w:val="ConsPlusNormal"/>
    <w:qFormat/>
    <w:rsid w:val="00d23ea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a475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1136a0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6">
    <w:name w:val="Footer"/>
    <w:basedOn w:val="Normal"/>
    <w:link w:val="Style15"/>
    <w:uiPriority w:val="99"/>
    <w:unhideWhenUsed/>
    <w:rsid w:val="001136a0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ConsPlusCell" w:customStyle="1">
    <w:name w:val="ConsPlusCell"/>
    <w:qFormat/>
    <w:rsid w:val="00392e3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4f5e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Xl63" w:customStyle="1">
    <w:name w:val="xl63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64" w:customStyle="1">
    <w:name w:val="xl64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65" w:customStyle="1">
    <w:name w:val="xl65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66" w:customStyle="1">
    <w:name w:val="xl66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67" w:customStyle="1">
    <w:name w:val="xl67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20"/>
      <w:szCs w:val="20"/>
      <w:lang w:eastAsia="ru-RU"/>
    </w:rPr>
  </w:style>
  <w:style w:type="paragraph" w:styleId="Xl68" w:customStyle="1">
    <w:name w:val="xl68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69" w:customStyle="1">
    <w:name w:val="xl69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Xl70" w:customStyle="1">
    <w:name w:val="xl70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71" w:customStyle="1">
    <w:name w:val="xl71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72" w:customStyle="1">
    <w:name w:val="xl72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73" w:customStyle="1">
    <w:name w:val="xl73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Xl74" w:customStyle="1">
    <w:name w:val="xl74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Xl75" w:customStyle="1">
    <w:name w:val="xl75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76" w:customStyle="1">
    <w:name w:val="xl76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77" w:customStyle="1">
    <w:name w:val="xl77"/>
    <w:basedOn w:val="Normal"/>
    <w:qFormat/>
    <w:rsid w:val="00cd6d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78" w:customStyle="1">
    <w:name w:val="xl78"/>
    <w:basedOn w:val="Normal"/>
    <w:qFormat/>
    <w:rsid w:val="00cd6d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sz w:val="20"/>
      <w:szCs w:val="20"/>
      <w:lang w:eastAsia="ru-RU"/>
    </w:rPr>
  </w:style>
  <w:style w:type="paragraph" w:styleId="Xl79" w:customStyle="1">
    <w:name w:val="xl79"/>
    <w:basedOn w:val="Normal"/>
    <w:qFormat/>
    <w:rsid w:val="00cd6d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80" w:customStyle="1">
    <w:name w:val="xl80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cd6d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82" w:customStyle="1">
    <w:name w:val="xl82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83" w:customStyle="1">
    <w:name w:val="xl83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84" w:customStyle="1">
    <w:name w:val="xl84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85" w:customStyle="1">
    <w:name w:val="xl85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Xl86" w:customStyle="1">
    <w:name w:val="xl86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87" w:customStyle="1">
    <w:name w:val="xl87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styleId="Xl88" w:customStyle="1">
    <w:name w:val="xl88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89" w:customStyle="1">
    <w:name w:val="xl89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b/>
      <w:bCs/>
      <w:sz w:val="24"/>
      <w:szCs w:val="24"/>
      <w:lang w:eastAsia="ru-RU"/>
    </w:rPr>
  </w:style>
  <w:style w:type="paragraph" w:styleId="Xl90" w:customStyle="1">
    <w:name w:val="xl90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Xl91" w:customStyle="1">
    <w:name w:val="xl91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Xl92" w:customStyle="1">
    <w:name w:val="xl92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Xl93" w:customStyle="1">
    <w:name w:val="xl93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94" w:customStyle="1">
    <w:name w:val="xl94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Xl95" w:customStyle="1">
    <w:name w:val="xl95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96" w:customStyle="1">
    <w:name w:val="xl96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Xl97" w:customStyle="1">
    <w:name w:val="xl97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Xl98" w:customStyle="1">
    <w:name w:val="xl98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99" w:customStyle="1">
    <w:name w:val="xl99"/>
    <w:basedOn w:val="Normal"/>
    <w:qFormat/>
    <w:rsid w:val="00cd6d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cd6d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cd6d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102" w:customStyle="1">
    <w:name w:val="xl102"/>
    <w:basedOn w:val="Normal"/>
    <w:qFormat/>
    <w:rsid w:val="00cd6dec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Xl103" w:customStyle="1">
    <w:name w:val="xl103"/>
    <w:basedOn w:val="Normal"/>
    <w:qFormat/>
    <w:rsid w:val="00cd6de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Style27">
    <w:name w:val="Body Text Indent"/>
    <w:basedOn w:val="Normal"/>
    <w:link w:val="Style18"/>
    <w:uiPriority w:val="99"/>
    <w:rsid w:val="009528ae"/>
    <w:pPr>
      <w:spacing w:lineRule="auto" w:line="240" w:before="0" w:after="0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BlockText">
    <w:name w:val="Block Text"/>
    <w:basedOn w:val="Normal"/>
    <w:uiPriority w:val="99"/>
    <w:qFormat/>
    <w:rsid w:val="009528ae"/>
    <w:pPr>
      <w:spacing w:lineRule="auto" w:line="240" w:before="0" w:after="0"/>
      <w:ind w:left="142" w:right="-1" w:hanging="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ConsPlusTitle" w:customStyle="1">
    <w:name w:val="ConsPlusTitle"/>
    <w:qFormat/>
    <w:rsid w:val="009528a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Xl104" w:customStyle="1">
    <w:name w:val="xl104"/>
    <w:basedOn w:val="Normal"/>
    <w:qFormat/>
    <w:rsid w:val="009528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Xl105" w:customStyle="1">
    <w:name w:val="xl105"/>
    <w:basedOn w:val="Normal"/>
    <w:qFormat/>
    <w:rsid w:val="009528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06" w:customStyle="1">
    <w:name w:val="xl106"/>
    <w:basedOn w:val="Normal"/>
    <w:qFormat/>
    <w:rsid w:val="00952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Xl107" w:customStyle="1">
    <w:name w:val="xl107"/>
    <w:basedOn w:val="Normal"/>
    <w:qFormat/>
    <w:rsid w:val="00952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Xl108" w:customStyle="1">
    <w:name w:val="xl108"/>
    <w:basedOn w:val="Normal"/>
    <w:qFormat/>
    <w:rsid w:val="00952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09" w:customStyle="1">
    <w:name w:val="xl109"/>
    <w:basedOn w:val="Normal"/>
    <w:qFormat/>
    <w:rsid w:val="009528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10" w:customStyle="1">
    <w:name w:val="xl110"/>
    <w:basedOn w:val="Normal"/>
    <w:qFormat/>
    <w:rsid w:val="009528ae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11" w:customStyle="1">
    <w:name w:val="xl111"/>
    <w:basedOn w:val="Normal"/>
    <w:qFormat/>
    <w:rsid w:val="00952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12" w:customStyle="1">
    <w:name w:val="xl112"/>
    <w:basedOn w:val="Normal"/>
    <w:qFormat/>
    <w:rsid w:val="009528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13" w:customStyle="1">
    <w:name w:val="xl113"/>
    <w:basedOn w:val="Normal"/>
    <w:qFormat/>
    <w:rsid w:val="009528ae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Xl114" w:customStyle="1">
    <w:name w:val="xl114"/>
    <w:basedOn w:val="Normal"/>
    <w:qFormat/>
    <w:rsid w:val="009528ae"/>
    <w:pPr>
      <w:spacing w:lineRule="auto" w:line="240" w:beforeAutospacing="1" w:afterAutospacing="1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Xl115" w:customStyle="1">
    <w:name w:val="xl115"/>
    <w:basedOn w:val="Normal"/>
    <w:qFormat/>
    <w:rsid w:val="009528ae"/>
    <w:pPr>
      <w:pBdr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Default" w:customStyle="1">
    <w:name w:val="Default"/>
    <w:qFormat/>
    <w:rsid w:val="00cb43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00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027af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rsid w:val="00cd6dec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doc"/><Relationship Id="rId3" Type="http://schemas.openxmlformats.org/officeDocument/2006/relationships/image" Target="media/image1.wmf"/><Relationship Id="rId4" Type="http://schemas.openxmlformats.org/officeDocument/2006/relationships/hyperlink" Target="http://www.gorod-zarechny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3F4A-53EF-4C69-B614-2856A0E3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93902E82</Template>
  <TotalTime>8</TotalTime>
  <Application>LibreOffice/7.5.7.1$Linux_X86_64 LibreOffice_project/50$Build-1</Application>
  <AppVersion>15.0000</AppVersion>
  <Pages>9</Pages>
  <Words>2728</Words>
  <Characters>15551</Characters>
  <CharactersWithSpaces>18243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2021-07-20T08:15:00Z</dcterms:created>
  <dc:creator>Admin</dc:creator>
  <dc:description/>
  <dc:language>ru-RU</dc:language>
  <cp:lastModifiedBy>Ольга Измоденова</cp:lastModifiedBy>
  <cp:lastPrinted>2019-09-23T08:26:00Z</cp:lastPrinted>
  <dcterms:modified xsi:type="dcterms:W3CDTF">2024-01-30T12:33:00Z</dcterms:modified>
  <cp:revision>19</cp:revision>
  <dc:subject/>
  <dc:title>АДМИНИСТРАЦИЯ  ГОРОДСКОГО  ОКРУГА  ЗАРЕЧНЫЙ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