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4D" w:rsidRPr="00CC4FF6" w:rsidRDefault="0030454D" w:rsidP="0030454D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CC4FF6">
        <w:rPr>
          <w:rFonts w:ascii="Liberation Serif" w:hAnsi="Liberation Serif"/>
          <w:b/>
          <w:sz w:val="28"/>
          <w:szCs w:val="28"/>
        </w:rPr>
        <w:t>Городской округ Заречный</w:t>
      </w:r>
    </w:p>
    <w:p w:rsidR="0030454D" w:rsidRPr="00CC4FF6" w:rsidRDefault="0030454D" w:rsidP="0030454D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 w:val="28"/>
          <w:szCs w:val="28"/>
        </w:rPr>
      </w:pPr>
      <w:r w:rsidRPr="00CC4FF6">
        <w:rPr>
          <w:rFonts w:ascii="Liberation Serif" w:hAnsi="Liberation Serif"/>
          <w:b/>
          <w:sz w:val="28"/>
          <w:szCs w:val="28"/>
        </w:rPr>
        <w:t>ДУМА</w:t>
      </w:r>
    </w:p>
    <w:p w:rsidR="0030454D" w:rsidRPr="00CC4FF6" w:rsidRDefault="0030454D" w:rsidP="0030454D">
      <w:pPr>
        <w:widowControl w:val="0"/>
        <w:autoSpaceDE w:val="0"/>
        <w:adjustRightInd w:val="0"/>
        <w:ind w:left="-426" w:firstLine="720"/>
        <w:jc w:val="center"/>
        <w:rPr>
          <w:rFonts w:ascii="Liberation Serif" w:hAnsi="Liberation Serif"/>
          <w:b/>
          <w:sz w:val="28"/>
          <w:szCs w:val="28"/>
        </w:rPr>
      </w:pPr>
      <w:r w:rsidRPr="00CC4FF6">
        <w:rPr>
          <w:rFonts w:ascii="Liberation Serif" w:hAnsi="Liberation Serif"/>
          <w:b/>
          <w:sz w:val="28"/>
          <w:szCs w:val="28"/>
        </w:rPr>
        <w:t>_____________________________________________________________</w:t>
      </w:r>
    </w:p>
    <w:p w:rsidR="0030454D" w:rsidRDefault="0030454D" w:rsidP="0030454D">
      <w:pPr>
        <w:keepNext/>
        <w:widowControl w:val="0"/>
        <w:autoSpaceDE w:val="0"/>
        <w:adjustRightInd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C4FF6">
        <w:rPr>
          <w:rFonts w:ascii="Liberation Serif" w:hAnsi="Liberation Serif"/>
          <w:b/>
          <w:sz w:val="28"/>
          <w:szCs w:val="28"/>
        </w:rPr>
        <w:t>ПРОЕКТ РЕШЕНИЯ</w:t>
      </w:r>
    </w:p>
    <w:p w:rsidR="001141D2" w:rsidRDefault="001141D2" w:rsidP="0030454D">
      <w:pPr>
        <w:widowControl w:val="0"/>
        <w:autoSpaceDE w:val="0"/>
        <w:adjustRightInd w:val="0"/>
        <w:ind w:left="-426" w:right="305"/>
        <w:rPr>
          <w:rFonts w:ascii="Liberation Serif" w:hAnsi="Liberation Serif"/>
          <w:b/>
          <w:sz w:val="28"/>
          <w:szCs w:val="28"/>
        </w:rPr>
      </w:pPr>
    </w:p>
    <w:p w:rsidR="0030454D" w:rsidRDefault="0030454D" w:rsidP="0030454D">
      <w:pPr>
        <w:widowControl w:val="0"/>
        <w:autoSpaceDE w:val="0"/>
        <w:adjustRightInd w:val="0"/>
        <w:ind w:left="-426" w:right="305"/>
        <w:rPr>
          <w:rFonts w:ascii="Liberation Serif" w:hAnsi="Liberation Serif"/>
          <w:b/>
          <w:sz w:val="28"/>
          <w:szCs w:val="28"/>
          <w:u w:val="single"/>
        </w:rPr>
      </w:pPr>
      <w:r w:rsidRPr="00CC4FF6">
        <w:rPr>
          <w:rFonts w:ascii="Liberation Serif" w:hAnsi="Liberation Serif"/>
          <w:b/>
          <w:sz w:val="28"/>
          <w:szCs w:val="28"/>
        </w:rPr>
        <w:t xml:space="preserve"> </w:t>
      </w:r>
      <w:r w:rsidRPr="00CC4FF6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1141D2">
        <w:rPr>
          <w:rFonts w:ascii="Liberation Serif" w:hAnsi="Liberation Serif"/>
          <w:b/>
          <w:sz w:val="28"/>
          <w:szCs w:val="28"/>
          <w:u w:val="single"/>
        </w:rPr>
        <w:t>о</w:t>
      </w:r>
      <w:r w:rsidRPr="00CC4FF6">
        <w:rPr>
          <w:rFonts w:ascii="Liberation Serif" w:hAnsi="Liberation Serif"/>
          <w:b/>
          <w:sz w:val="28"/>
          <w:szCs w:val="28"/>
          <w:u w:val="single"/>
        </w:rPr>
        <w:t>т</w:t>
      </w:r>
      <w:proofErr w:type="gramEnd"/>
      <w:r w:rsidRPr="00CC4FF6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>______</w:t>
      </w:r>
      <w:r w:rsidR="005542CF">
        <w:rPr>
          <w:rFonts w:ascii="Liberation Serif" w:hAnsi="Liberation Serif"/>
          <w:b/>
          <w:sz w:val="28"/>
          <w:szCs w:val="28"/>
          <w:u w:val="single"/>
        </w:rPr>
        <w:t>2022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№____</w:t>
      </w:r>
    </w:p>
    <w:p w:rsidR="0030454D" w:rsidRPr="00CC4FF6" w:rsidRDefault="0030454D" w:rsidP="0030454D">
      <w:pPr>
        <w:widowControl w:val="0"/>
        <w:autoSpaceDE w:val="0"/>
        <w:adjustRightInd w:val="0"/>
        <w:ind w:left="-426" w:right="305"/>
        <w:rPr>
          <w:rFonts w:ascii="Liberation Serif" w:hAnsi="Liberation Serif"/>
          <w:b/>
          <w:sz w:val="28"/>
          <w:szCs w:val="28"/>
          <w:u w:val="single"/>
        </w:rPr>
      </w:pPr>
    </w:p>
    <w:p w:rsidR="00FA0642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О внесении изменений </w:t>
      </w:r>
      <w:r w:rsidR="00FA0642">
        <w:rPr>
          <w:rFonts w:ascii="Liberation Serif" w:hAnsi="Liberation Serif"/>
          <w:color w:val="000000" w:themeColor="text1"/>
          <w:sz w:val="28"/>
          <w:szCs w:val="28"/>
        </w:rPr>
        <w:t xml:space="preserve">и дополнений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30454D">
        <w:rPr>
          <w:rFonts w:ascii="Liberation Serif" w:hAnsi="Liberation Serif"/>
          <w:color w:val="000000" w:themeColor="text1"/>
          <w:sz w:val="28"/>
          <w:szCs w:val="28"/>
        </w:rPr>
        <w:t>в</w:t>
      </w:r>
      <w:proofErr w:type="gramEnd"/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 Положение о муниципальном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30454D">
        <w:rPr>
          <w:rFonts w:ascii="Liberation Serif" w:hAnsi="Liberation Serif"/>
          <w:color w:val="000000" w:themeColor="text1"/>
          <w:sz w:val="28"/>
          <w:szCs w:val="28"/>
        </w:rPr>
        <w:t>лесном</w:t>
      </w:r>
      <w:proofErr w:type="gramEnd"/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 контроле на территории городского округа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Заречный, утвержденное решением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Думы городского округа Заречный </w:t>
      </w:r>
    </w:p>
    <w:p w:rsidR="0030454D" w:rsidRPr="0030454D" w:rsidRDefault="0030454D" w:rsidP="0030454D">
      <w:pPr>
        <w:tabs>
          <w:tab w:val="left" w:pos="5387"/>
        </w:tabs>
        <w:ind w:right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30454D">
        <w:rPr>
          <w:rFonts w:ascii="Liberation Serif" w:hAnsi="Liberation Serif"/>
          <w:color w:val="000000" w:themeColor="text1"/>
          <w:sz w:val="28"/>
          <w:szCs w:val="28"/>
        </w:rPr>
        <w:t>от</w:t>
      </w:r>
      <w:proofErr w:type="gramEnd"/>
      <w:r w:rsidRPr="0030454D">
        <w:rPr>
          <w:rFonts w:ascii="Liberation Serif" w:hAnsi="Liberation Serif"/>
          <w:color w:val="000000" w:themeColor="text1"/>
          <w:sz w:val="28"/>
          <w:szCs w:val="28"/>
        </w:rPr>
        <w:t xml:space="preserve"> 09.09.2021 № 81-Р</w:t>
      </w:r>
    </w:p>
    <w:p w:rsidR="00672ADC" w:rsidRPr="00EF2CE6" w:rsidRDefault="00672ADC" w:rsidP="00672ADC">
      <w:pPr>
        <w:ind w:right="0" w:firstLine="709"/>
        <w:jc w:val="left"/>
        <w:rPr>
          <w:rFonts w:ascii="Liberation Serif" w:hAnsi="Liberation Serif"/>
          <w:color w:val="000000" w:themeColor="text1"/>
          <w:sz w:val="28"/>
          <w:szCs w:val="28"/>
        </w:rPr>
      </w:pPr>
    </w:p>
    <w:p w:rsidR="00B54622" w:rsidRPr="00EF2CE6" w:rsidRDefault="00BD167C" w:rsidP="00672ADC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BD167C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пунктом 3 части 10 статьи 23 Федерального закона от 31 июля 2020 года N 248-ФЗ "О государственном контроле (надзоре) и муниципальном контроле в Российской Федерации", </w:t>
      </w:r>
      <w:r w:rsidR="00300350">
        <w:rPr>
          <w:rFonts w:ascii="Liberation Serif" w:hAnsi="Liberation Serif"/>
          <w:color w:val="000000" w:themeColor="text1"/>
          <w:sz w:val="28"/>
          <w:szCs w:val="28"/>
        </w:rPr>
        <w:t>Приказом Мин</w:t>
      </w:r>
      <w:r w:rsidR="00467B8D">
        <w:rPr>
          <w:rFonts w:ascii="Liberation Serif" w:hAnsi="Liberation Serif"/>
          <w:color w:val="000000" w:themeColor="text1"/>
          <w:sz w:val="28"/>
          <w:szCs w:val="28"/>
        </w:rPr>
        <w:t>истерства природных ресурсов и экологии</w:t>
      </w:r>
      <w:r w:rsidR="0030035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67B8D">
        <w:rPr>
          <w:rFonts w:ascii="Liberation Serif" w:hAnsi="Liberation Serif"/>
          <w:color w:val="000000" w:themeColor="text1"/>
          <w:sz w:val="28"/>
          <w:szCs w:val="28"/>
        </w:rPr>
        <w:t>Российской Федерации</w:t>
      </w:r>
      <w:r w:rsidR="00300350">
        <w:rPr>
          <w:rFonts w:ascii="Liberation Serif" w:hAnsi="Liberation Serif"/>
          <w:color w:val="000000" w:themeColor="text1"/>
          <w:sz w:val="28"/>
          <w:szCs w:val="28"/>
        </w:rPr>
        <w:t xml:space="preserve"> от 06.12.2021 № 907 «Об утверждении перечня индикаторов риска нарушения обязательных требований по федеральному государственной лесному контролю (надзору)», </w:t>
      </w:r>
      <w:r w:rsidRPr="00BD167C">
        <w:rPr>
          <w:rFonts w:ascii="Liberation Serif" w:hAnsi="Liberation Serif"/>
          <w:color w:val="000000" w:themeColor="text1"/>
          <w:sz w:val="28"/>
          <w:szCs w:val="28"/>
        </w:rPr>
        <w:t>принимая во внимание подпункт 9.2.2 пункта 9 Протокола заседания рабочей группы по координации реформы контрольной и надзорной деятельности Свердловской области 24 м</w:t>
      </w:r>
      <w:r w:rsidR="00300350">
        <w:rPr>
          <w:rFonts w:ascii="Liberation Serif" w:hAnsi="Liberation Serif"/>
          <w:color w:val="000000" w:themeColor="text1"/>
          <w:sz w:val="28"/>
          <w:szCs w:val="28"/>
        </w:rPr>
        <w:t>ая 2022 года от 15.06.2022 N 40</w:t>
      </w:r>
      <w:r w:rsidR="00672ADC" w:rsidRPr="00EF2CE6">
        <w:rPr>
          <w:rFonts w:ascii="Liberation Serif" w:hAnsi="Liberation Serif"/>
          <w:color w:val="000000" w:themeColor="text1"/>
          <w:sz w:val="28"/>
          <w:szCs w:val="28"/>
        </w:rPr>
        <w:t>, на основании ст. 25 Ус</w:t>
      </w:r>
      <w:r w:rsidR="00B54622" w:rsidRPr="00EF2CE6">
        <w:rPr>
          <w:rFonts w:ascii="Liberation Serif" w:hAnsi="Liberation Serif"/>
          <w:color w:val="000000" w:themeColor="text1"/>
          <w:sz w:val="28"/>
          <w:szCs w:val="28"/>
        </w:rPr>
        <w:t>тава городского округа Заречный</w:t>
      </w:r>
    </w:p>
    <w:p w:rsidR="00672ADC" w:rsidRPr="00EF2CE6" w:rsidRDefault="00672ADC" w:rsidP="00672ADC">
      <w:pPr>
        <w:ind w:right="0" w:firstLine="709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F2CE6">
        <w:rPr>
          <w:rFonts w:ascii="Liberation Serif" w:hAnsi="Liberation Serif"/>
          <w:b/>
          <w:color w:val="000000" w:themeColor="text1"/>
          <w:sz w:val="28"/>
          <w:szCs w:val="28"/>
        </w:rPr>
        <w:t>Дума решила:</w:t>
      </w:r>
    </w:p>
    <w:p w:rsidR="00672ADC" w:rsidRPr="00EF2CE6" w:rsidRDefault="00672ADC" w:rsidP="00534405">
      <w:pPr>
        <w:pStyle w:val="a3"/>
        <w:numPr>
          <w:ilvl w:val="3"/>
          <w:numId w:val="1"/>
        </w:numPr>
        <w:ind w:left="0" w:right="0" w:firstLine="709"/>
        <w:rPr>
          <w:rFonts w:ascii="Liberation Serif" w:hAnsi="Liberation Serif"/>
          <w:color w:val="000000" w:themeColor="text1"/>
        </w:rPr>
      </w:pP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Внести в </w:t>
      </w:r>
      <w:r w:rsidR="00534405" w:rsidRPr="00EF2CE6">
        <w:rPr>
          <w:rFonts w:ascii="Liberation Serif" w:hAnsi="Liberation Serif"/>
          <w:color w:val="000000" w:themeColor="text1"/>
          <w:sz w:val="28"/>
          <w:szCs w:val="28"/>
        </w:rPr>
        <w:t>Положение о муниципальном лесном контроле на территории городского округа Заречный, утвержденное решением Думы городского округа Заречный от 09.09.2021 № 81-Р</w:t>
      </w:r>
      <w:r w:rsidR="00B54622" w:rsidRPr="00EF2CE6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следующие изменения</w:t>
      </w:r>
      <w:r w:rsidR="00534405" w:rsidRPr="00EF2CE6">
        <w:rPr>
          <w:rFonts w:ascii="Liberation Serif" w:hAnsi="Liberation Serif"/>
          <w:color w:val="000000" w:themeColor="text1"/>
          <w:sz w:val="28"/>
          <w:szCs w:val="28"/>
        </w:rPr>
        <w:t xml:space="preserve"> и дополнения</w:t>
      </w:r>
      <w:r w:rsidRPr="00EF2CE6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D6637D" w:rsidRPr="00D6637D" w:rsidRDefault="00D6637D" w:rsidP="00D6637D">
      <w:pPr>
        <w:pStyle w:val="a3"/>
        <w:numPr>
          <w:ilvl w:val="0"/>
          <w:numId w:val="7"/>
        </w:numPr>
        <w:ind w:left="0"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6637D">
        <w:rPr>
          <w:rFonts w:ascii="Liberation Serif" w:hAnsi="Liberation Serif"/>
          <w:color w:val="000000" w:themeColor="text1"/>
          <w:sz w:val="28"/>
          <w:szCs w:val="28"/>
        </w:rPr>
        <w:t xml:space="preserve">Пункт </w:t>
      </w:r>
      <w:r>
        <w:rPr>
          <w:rFonts w:ascii="Liberation Serif" w:hAnsi="Liberation Serif"/>
          <w:color w:val="000000" w:themeColor="text1"/>
          <w:sz w:val="28"/>
          <w:szCs w:val="28"/>
        </w:rPr>
        <w:t>23</w:t>
      </w:r>
      <w:r w:rsidRPr="00D6637D">
        <w:rPr>
          <w:rFonts w:ascii="Liberation Serif" w:hAnsi="Liberation Serif"/>
          <w:color w:val="000000" w:themeColor="text1"/>
          <w:sz w:val="28"/>
          <w:szCs w:val="28"/>
        </w:rPr>
        <w:t xml:space="preserve"> раздела III. </w:t>
      </w: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D6637D">
        <w:rPr>
          <w:rFonts w:ascii="Liberation Serif" w:hAnsi="Liberation Serif"/>
          <w:color w:val="000000" w:themeColor="text1"/>
          <w:sz w:val="28"/>
          <w:szCs w:val="28"/>
        </w:rPr>
        <w:t>Профилактика р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исков причинения вреда (ущерба) </w:t>
      </w:r>
      <w:r w:rsidRPr="00D6637D">
        <w:rPr>
          <w:rFonts w:ascii="Liberation Serif" w:hAnsi="Liberation Serif"/>
          <w:color w:val="000000" w:themeColor="text1"/>
          <w:sz w:val="28"/>
          <w:szCs w:val="28"/>
        </w:rPr>
        <w:t>охраняемым законом ценностям</w:t>
      </w:r>
      <w:r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D6637D">
        <w:rPr>
          <w:rFonts w:ascii="Liberation Serif" w:hAnsi="Liberation Serif"/>
          <w:color w:val="000000" w:themeColor="text1"/>
          <w:sz w:val="28"/>
          <w:szCs w:val="28"/>
        </w:rPr>
        <w:t xml:space="preserve"> изложить в новой редакции:</w:t>
      </w:r>
    </w:p>
    <w:p w:rsidR="00D6637D" w:rsidRPr="00D6637D" w:rsidRDefault="00D6637D" w:rsidP="00D6637D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D6637D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467B8D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D6637D">
        <w:rPr>
          <w:rFonts w:ascii="Liberation Serif" w:hAnsi="Liberation Serif"/>
          <w:color w:val="000000" w:themeColor="text1"/>
          <w:sz w:val="28"/>
          <w:szCs w:val="28"/>
        </w:rPr>
        <w:t>. Предостережение о недопустимости нарушения требований лесного законодательства (далее - предостережение) объявляется уполномоченным органом при наличии у уполномоченного органа сведений о готовящихся нарушениях требований лесного законодательства или о признаках нарушений требований лесного законодательства и (или) в случае отсутствия подтвержденных данных о том, что нарушение требований лесного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D6637D" w:rsidRPr="00D6637D" w:rsidRDefault="00D6637D" w:rsidP="00D6637D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6637D">
        <w:rPr>
          <w:rFonts w:ascii="Liberation Serif" w:hAnsi="Liberation Serif"/>
          <w:color w:val="000000" w:themeColor="text1"/>
          <w:sz w:val="28"/>
          <w:szCs w:val="28"/>
        </w:rPr>
        <w:t>Предостережение должно содержать указание на соответствующие требования лесного законодательства и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требований лесного законодательства, а также предложение о принятии мер по обеспечению соблюдения данных требований и не может содержать требование о представлении контролируемым лицом сведений и документов.</w:t>
      </w:r>
    </w:p>
    <w:p w:rsidR="00D6637D" w:rsidRPr="00D6637D" w:rsidRDefault="00D6637D" w:rsidP="00D6637D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6637D">
        <w:rPr>
          <w:rFonts w:ascii="Liberation Serif" w:hAnsi="Liberation Serif"/>
          <w:color w:val="000000" w:themeColor="text1"/>
          <w:sz w:val="28"/>
          <w:szCs w:val="28"/>
        </w:rPr>
        <w:lastRenderedPageBreak/>
        <w:t>Учет предостережений осуществляется контрольным органом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</w:t>
      </w:r>
      <w:r>
        <w:rPr>
          <w:rFonts w:ascii="Liberation Serif" w:hAnsi="Liberation Serif"/>
          <w:color w:val="000000" w:themeColor="text1"/>
          <w:sz w:val="28"/>
          <w:szCs w:val="28"/>
        </w:rPr>
        <w:t>й учет вышеуказанной информации.»</w:t>
      </w:r>
      <w:r w:rsidRPr="00D6637D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D6637D" w:rsidRPr="00D6637D" w:rsidRDefault="00CA7598" w:rsidP="00D6637D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D6637D" w:rsidRPr="00D6637D">
        <w:rPr>
          <w:rFonts w:ascii="Liberation Serif" w:hAnsi="Liberation Serif"/>
          <w:color w:val="000000" w:themeColor="text1"/>
          <w:sz w:val="28"/>
          <w:szCs w:val="28"/>
        </w:rPr>
        <w:t>) абзац девять пункта 2</w:t>
      </w:r>
      <w:r w:rsidR="00D6637D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6637D" w:rsidRPr="00D6637D">
        <w:rPr>
          <w:rFonts w:ascii="Liberation Serif" w:hAnsi="Liberation Serif"/>
          <w:color w:val="000000" w:themeColor="text1"/>
          <w:sz w:val="28"/>
          <w:szCs w:val="28"/>
        </w:rPr>
        <w:t xml:space="preserve"> раздела III. </w:t>
      </w:r>
      <w:r w:rsidR="00D6637D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6637D" w:rsidRPr="00D6637D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</w:t>
      </w:r>
      <w:r w:rsidR="00D6637D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6637D" w:rsidRPr="00D6637D">
        <w:rPr>
          <w:rFonts w:ascii="Liberation Serif" w:hAnsi="Liberation Serif"/>
          <w:color w:val="000000" w:themeColor="text1"/>
          <w:sz w:val="28"/>
          <w:szCs w:val="28"/>
        </w:rPr>
        <w:t xml:space="preserve"> изложить в новой редакции:</w:t>
      </w:r>
    </w:p>
    <w:p w:rsidR="00D6637D" w:rsidRDefault="00CA7598" w:rsidP="00D6637D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6637D" w:rsidRPr="00D6637D">
        <w:rPr>
          <w:rFonts w:ascii="Liberation Serif" w:hAnsi="Liberation Serif"/>
          <w:color w:val="000000" w:themeColor="text1"/>
          <w:sz w:val="28"/>
          <w:szCs w:val="28"/>
        </w:rPr>
        <w:t xml:space="preserve">В случае поступления более трех однотипных обращений контролируемых лиц и их представителей в течение 6 месяцев консультирование по вопросам, изложенным в таких обращениях, осуществляется посредством размещения на официальном сайте городского округа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Заречный </w:t>
      </w:r>
      <w:r w:rsidR="00D6637D" w:rsidRPr="00D6637D">
        <w:rPr>
          <w:rFonts w:ascii="Liberation Serif" w:hAnsi="Liberation Serif"/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r w:rsidRPr="00CA7598">
        <w:rPr>
          <w:rFonts w:ascii="Liberation Serif" w:hAnsi="Liberation Serif"/>
          <w:color w:val="000000" w:themeColor="text1"/>
          <w:sz w:val="28"/>
          <w:szCs w:val="28"/>
        </w:rPr>
        <w:t>http://gorod-zarechny.ru/</w:t>
      </w:r>
      <w:r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6637D" w:rsidRPr="00D6637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D6637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7E2AFE" w:rsidRPr="00CA7598" w:rsidRDefault="00CA7598" w:rsidP="009351EA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9351EA">
        <w:rPr>
          <w:rFonts w:ascii="Liberation Serif" w:hAnsi="Liberation Serif"/>
          <w:color w:val="000000" w:themeColor="text1"/>
          <w:sz w:val="28"/>
          <w:szCs w:val="28"/>
        </w:rPr>
        <w:t>3)</w:t>
      </w:r>
      <w:r>
        <w:rPr>
          <w:rFonts w:ascii="Liberation Serif" w:hAnsi="Liberation Serif"/>
          <w:color w:val="000000" w:themeColor="text1"/>
        </w:rPr>
        <w:t xml:space="preserve"> </w:t>
      </w:r>
      <w:r w:rsidR="007E2AFE" w:rsidRPr="00CA7598">
        <w:rPr>
          <w:rFonts w:ascii="Liberation Serif" w:hAnsi="Liberation Serif"/>
          <w:color w:val="000000" w:themeColor="text1"/>
          <w:sz w:val="28"/>
          <w:szCs w:val="28"/>
        </w:rPr>
        <w:t>Перечень индикаторов риска нарушения обязательных требований в сфере муниципального лесного контроля на территории городского округа Заречный Положения дополнить пунктами 20 – 2</w:t>
      </w:r>
      <w:r w:rsidR="00356E66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7E2AFE" w:rsidRPr="00CA7598">
        <w:rPr>
          <w:rFonts w:ascii="Liberation Serif" w:hAnsi="Liberation Serif"/>
          <w:color w:val="000000" w:themeColor="text1"/>
          <w:sz w:val="28"/>
          <w:szCs w:val="28"/>
        </w:rPr>
        <w:t xml:space="preserve"> следующего содержания:</w:t>
      </w:r>
    </w:p>
    <w:p w:rsidR="00D6637D" w:rsidRPr="00CA7598" w:rsidRDefault="00603A57" w:rsidP="00D6637D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CA7598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7E2AFE" w:rsidRPr="00CA7598">
        <w:rPr>
          <w:rFonts w:ascii="Liberation Serif" w:hAnsi="Liberation Serif"/>
          <w:color w:val="000000" w:themeColor="text1"/>
          <w:sz w:val="28"/>
          <w:szCs w:val="28"/>
        </w:rPr>
        <w:t xml:space="preserve">20. </w:t>
      </w:r>
      <w:r w:rsidR="00D6637D" w:rsidRPr="00CA7598">
        <w:rPr>
          <w:rFonts w:ascii="Liberation Serif" w:hAnsi="Liberation Serif"/>
          <w:color w:val="000000" w:themeColor="text1"/>
          <w:sz w:val="28"/>
          <w:szCs w:val="28"/>
        </w:rPr>
        <w:t>Установление на лесном участке, предоставленном в аренду, постоянное бессрочное пользование, безвозмездное пользование (далее -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</w:t>
      </w:r>
    </w:p>
    <w:p w:rsidR="00D6637D" w:rsidRPr="00CA7598" w:rsidRDefault="004915BA" w:rsidP="00D6637D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CA7598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7E2AFE" w:rsidRPr="00CA759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D6637D" w:rsidRPr="00CA7598">
        <w:rPr>
          <w:rFonts w:ascii="Liberation Serif" w:hAnsi="Liberation Serif"/>
          <w:color w:val="000000" w:themeColor="text1"/>
          <w:sz w:val="28"/>
          <w:szCs w:val="28"/>
        </w:rPr>
        <w:t>Доля крупных лесных пожаров (площадью 25 гектаров и более в зоне наземной охраны лесов и 200 гектаров и более в зоне авиационной охраны лесов)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20 процентов по итогам календарного года.</w:t>
      </w:r>
    </w:p>
    <w:p w:rsidR="00D6637D" w:rsidRPr="00CA7598" w:rsidRDefault="007E2AFE" w:rsidP="004915BA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CA759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4915BA" w:rsidRPr="00CA759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CA759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D6637D" w:rsidRPr="00CA7598">
        <w:rPr>
          <w:rFonts w:ascii="Liberation Serif" w:hAnsi="Liberation Serif"/>
          <w:color w:val="000000" w:themeColor="text1"/>
          <w:sz w:val="28"/>
          <w:szCs w:val="28"/>
        </w:rPr>
        <w:t xml:space="preserve">Установление на лесном участке, предоставленном для использования, или на территории в границах лесничества, не предоставленной для использования, увеличения площади лесов, подлежащих </w:t>
      </w:r>
      <w:proofErr w:type="spellStart"/>
      <w:r w:rsidR="00D6637D" w:rsidRPr="00CA7598">
        <w:rPr>
          <w:rFonts w:ascii="Liberation Serif" w:hAnsi="Liberation Serif"/>
          <w:color w:val="000000" w:themeColor="text1"/>
          <w:sz w:val="28"/>
          <w:szCs w:val="28"/>
        </w:rPr>
        <w:t>лесовосстановлению</w:t>
      </w:r>
      <w:proofErr w:type="spellEnd"/>
      <w:r w:rsidR="00D6637D" w:rsidRPr="00CA7598">
        <w:rPr>
          <w:rFonts w:ascii="Liberation Serif" w:hAnsi="Liberation Serif"/>
          <w:color w:val="000000" w:themeColor="text1"/>
          <w:sz w:val="28"/>
          <w:szCs w:val="28"/>
        </w:rPr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период.</w:t>
      </w:r>
    </w:p>
    <w:p w:rsidR="00603A57" w:rsidRPr="004915BA" w:rsidRDefault="007E2AFE" w:rsidP="004915BA">
      <w:pPr>
        <w:ind w:right="0" w:firstLine="709"/>
        <w:rPr>
          <w:rFonts w:ascii="Liberation Serif" w:hAnsi="Liberation Serif"/>
          <w:color w:val="000000" w:themeColor="text1"/>
        </w:rPr>
      </w:pPr>
      <w:r w:rsidRPr="00CA759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4915BA" w:rsidRPr="00CA759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A7598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D6637D" w:rsidRPr="00CA7598">
        <w:rPr>
          <w:rFonts w:ascii="Liberation Serif" w:hAnsi="Liberation Serif"/>
          <w:color w:val="000000" w:themeColor="text1"/>
          <w:sz w:val="28"/>
          <w:szCs w:val="28"/>
        </w:rPr>
        <w:t>Установление на лесном участке, предоставленном для использования, или на территории в границах лесничества, не предоставленной для использования, гибели искусственных лесных насаждений, созданных в рамках работ по лесоразведению, более 30 процентов от их площади.».</w:t>
      </w:r>
    </w:p>
    <w:p w:rsidR="00B616CE" w:rsidRPr="00EF2CE6" w:rsidRDefault="009A5468" w:rsidP="00B616CE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B616CE" w:rsidRPr="00EF2CE6">
        <w:rPr>
          <w:rFonts w:ascii="Liberation Serif" w:hAnsi="Liberation Serif"/>
          <w:color w:val="000000" w:themeColor="text1"/>
          <w:sz w:val="28"/>
          <w:szCs w:val="28"/>
        </w:rPr>
        <w:t>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A5468" w:rsidRDefault="009A5468" w:rsidP="009A5468">
      <w:pPr>
        <w:ind w:right="0"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 Настоящее решение вступает в силу </w:t>
      </w:r>
      <w:r w:rsidRPr="009A5468">
        <w:rPr>
          <w:rFonts w:ascii="Liberation Serif" w:hAnsi="Liberation Serif"/>
          <w:color w:val="000000" w:themeColor="text1"/>
          <w:sz w:val="28"/>
          <w:szCs w:val="28"/>
        </w:rPr>
        <w:t>со дня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его официально</w:t>
      </w:r>
      <w:r w:rsidR="004F2B92">
        <w:rPr>
          <w:rFonts w:ascii="Liberation Serif" w:hAnsi="Liberation Serif"/>
          <w:color w:val="000000" w:themeColor="text1"/>
          <w:sz w:val="28"/>
          <w:szCs w:val="28"/>
        </w:rPr>
        <w:t>го опубликования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141D2" w:rsidRDefault="001141D2" w:rsidP="004F2B92">
      <w:pPr>
        <w:tabs>
          <w:tab w:val="left" w:pos="7513"/>
        </w:tabs>
        <w:rPr>
          <w:rFonts w:ascii="Liberation Serif" w:hAnsi="Liberation Serif"/>
          <w:sz w:val="28"/>
          <w:szCs w:val="28"/>
        </w:rPr>
      </w:pPr>
    </w:p>
    <w:p w:rsidR="0030454D" w:rsidRPr="0030454D" w:rsidRDefault="0030454D" w:rsidP="004F2B92">
      <w:pPr>
        <w:tabs>
          <w:tab w:val="left" w:pos="7513"/>
        </w:tabs>
        <w:rPr>
          <w:rFonts w:ascii="Liberation Serif" w:hAnsi="Liberation Serif"/>
          <w:sz w:val="28"/>
          <w:szCs w:val="28"/>
        </w:rPr>
      </w:pPr>
      <w:r w:rsidRPr="0030454D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0454D">
        <w:rPr>
          <w:rFonts w:ascii="Liberation Serif" w:hAnsi="Liberation Serif"/>
          <w:sz w:val="28"/>
          <w:szCs w:val="28"/>
        </w:rPr>
        <w:t xml:space="preserve">   </w:t>
      </w:r>
      <w:r w:rsidR="004F2B92">
        <w:rPr>
          <w:rFonts w:ascii="Liberation Serif" w:hAnsi="Liberation Serif"/>
          <w:sz w:val="28"/>
          <w:szCs w:val="28"/>
        </w:rPr>
        <w:t xml:space="preserve"> </w:t>
      </w:r>
      <w:r w:rsidRPr="0030454D">
        <w:rPr>
          <w:rFonts w:ascii="Liberation Serif" w:hAnsi="Liberation Serif"/>
          <w:sz w:val="28"/>
          <w:szCs w:val="28"/>
        </w:rPr>
        <w:t>А.А. Кузнецов</w:t>
      </w:r>
    </w:p>
    <w:p w:rsidR="0030454D" w:rsidRPr="0030454D" w:rsidRDefault="0030454D" w:rsidP="0030454D">
      <w:pPr>
        <w:rPr>
          <w:rFonts w:ascii="Liberation Serif" w:hAnsi="Liberation Serif"/>
          <w:sz w:val="28"/>
          <w:szCs w:val="28"/>
        </w:rPr>
      </w:pPr>
    </w:p>
    <w:p w:rsidR="00032653" w:rsidRPr="0030454D" w:rsidRDefault="0030454D" w:rsidP="0030454D">
      <w:pPr>
        <w:rPr>
          <w:rFonts w:ascii="Liberation Serif" w:hAnsi="Liberation Serif"/>
          <w:sz w:val="28"/>
          <w:szCs w:val="28"/>
        </w:rPr>
      </w:pPr>
      <w:r w:rsidRPr="0030454D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А.В. </w:t>
      </w:r>
      <w:proofErr w:type="spellStart"/>
      <w:r w:rsidRPr="0030454D">
        <w:rPr>
          <w:rFonts w:ascii="Liberation Serif" w:hAnsi="Liberation Serif"/>
          <w:sz w:val="28"/>
          <w:szCs w:val="28"/>
        </w:rPr>
        <w:t>Захарцев</w:t>
      </w:r>
      <w:proofErr w:type="spellEnd"/>
    </w:p>
    <w:sectPr w:rsidR="00032653" w:rsidRPr="0030454D" w:rsidSect="001141D2">
      <w:headerReference w:type="default" r:id="rId8"/>
      <w:pgSz w:w="11906" w:h="16838" w:code="9"/>
      <w:pgMar w:top="709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7D" w:rsidRDefault="00D6637D" w:rsidP="00B54622">
      <w:r>
        <w:separator/>
      </w:r>
    </w:p>
  </w:endnote>
  <w:endnote w:type="continuationSeparator" w:id="0">
    <w:p w:rsidR="00D6637D" w:rsidRDefault="00D6637D" w:rsidP="00B5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7D" w:rsidRDefault="00D6637D" w:rsidP="00B54622">
      <w:r>
        <w:separator/>
      </w:r>
    </w:p>
  </w:footnote>
  <w:footnote w:type="continuationSeparator" w:id="0">
    <w:p w:rsidR="00D6637D" w:rsidRDefault="00D6637D" w:rsidP="00B5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0759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D6637D" w:rsidRPr="00B54622" w:rsidRDefault="00D6637D" w:rsidP="00B54622">
        <w:pPr>
          <w:pStyle w:val="a4"/>
          <w:ind w:right="-2"/>
          <w:jc w:val="center"/>
          <w:rPr>
            <w:rFonts w:ascii="Liberation Serif" w:hAnsi="Liberation Serif" w:cs="Liberation Serif"/>
            <w:sz w:val="28"/>
          </w:rPr>
        </w:pPr>
        <w:r w:rsidRPr="00B54622">
          <w:rPr>
            <w:rFonts w:ascii="Liberation Serif" w:hAnsi="Liberation Serif" w:cs="Liberation Serif"/>
            <w:sz w:val="28"/>
          </w:rPr>
          <w:fldChar w:fldCharType="begin"/>
        </w:r>
        <w:r w:rsidRPr="00B54622">
          <w:rPr>
            <w:rFonts w:ascii="Liberation Serif" w:hAnsi="Liberation Serif" w:cs="Liberation Serif"/>
            <w:sz w:val="28"/>
          </w:rPr>
          <w:instrText>PAGE   \* MERGEFORMAT</w:instrText>
        </w:r>
        <w:r w:rsidRPr="00B54622">
          <w:rPr>
            <w:rFonts w:ascii="Liberation Serif" w:hAnsi="Liberation Serif" w:cs="Liberation Serif"/>
            <w:sz w:val="28"/>
          </w:rPr>
          <w:fldChar w:fldCharType="separate"/>
        </w:r>
        <w:r w:rsidR="001141D2">
          <w:rPr>
            <w:rFonts w:ascii="Liberation Serif" w:hAnsi="Liberation Serif" w:cs="Liberation Serif"/>
            <w:noProof/>
            <w:sz w:val="28"/>
          </w:rPr>
          <w:t>2</w:t>
        </w:r>
        <w:r w:rsidRPr="00B5462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6637D" w:rsidRDefault="00D663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D10"/>
    <w:multiLevelType w:val="hybridMultilevel"/>
    <w:tmpl w:val="4B6608C4"/>
    <w:lvl w:ilvl="0" w:tplc="297E24F6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07E96"/>
    <w:multiLevelType w:val="multilevel"/>
    <w:tmpl w:val="1CFEA350"/>
    <w:lvl w:ilvl="0">
      <w:start w:val="1"/>
      <w:numFmt w:val="decimal"/>
      <w:lvlText w:val="%1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>
    <w:nsid w:val="24FA5182"/>
    <w:multiLevelType w:val="hybridMultilevel"/>
    <w:tmpl w:val="62748EB2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3406EFE"/>
    <w:multiLevelType w:val="multilevel"/>
    <w:tmpl w:val="A4D28D18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Liberation Serif" w:hAnsi="Liberation Serif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4">
    <w:nsid w:val="45267E7E"/>
    <w:multiLevelType w:val="multilevel"/>
    <w:tmpl w:val="1DFCC564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E04D85"/>
    <w:multiLevelType w:val="multilevel"/>
    <w:tmpl w:val="368E5646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hint="default"/>
        <w:sz w:val="28"/>
      </w:rPr>
    </w:lvl>
    <w:lvl w:ilvl="1">
      <w:start w:val="1"/>
      <w:numFmt w:val="decimal"/>
      <w:lvlText w:val="%1.%2."/>
      <w:lvlJc w:val="left"/>
      <w:pPr>
        <w:ind w:left="1200" w:hanging="450"/>
      </w:pPr>
      <w:rPr>
        <w:rFonts w:ascii="Liberation Serif" w:hAnsi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="Liberation Serif" w:hAnsi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ascii="Liberation Serif" w:hAnsi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Liberation Serif" w:hAnsi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ascii="Liberation Serif" w:hAnsi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ascii="Liberation Serif" w:hAnsi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ascii="Liberation Serif" w:hAnsi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ascii="Liberation Serif" w:hAnsi="Liberation Serif" w:hint="default"/>
        <w:sz w:val="28"/>
      </w:rPr>
    </w:lvl>
  </w:abstractNum>
  <w:abstractNum w:abstractNumId="6">
    <w:nsid w:val="78D968F5"/>
    <w:multiLevelType w:val="hybridMultilevel"/>
    <w:tmpl w:val="A000CC1C"/>
    <w:lvl w:ilvl="0" w:tplc="B42CA474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DC"/>
    <w:rsid w:val="00017BDB"/>
    <w:rsid w:val="00032653"/>
    <w:rsid w:val="00036551"/>
    <w:rsid w:val="00080869"/>
    <w:rsid w:val="00096A0A"/>
    <w:rsid w:val="000F4E11"/>
    <w:rsid w:val="001141D2"/>
    <w:rsid w:val="00225542"/>
    <w:rsid w:val="00291819"/>
    <w:rsid w:val="002C04AC"/>
    <w:rsid w:val="002D7027"/>
    <w:rsid w:val="00300350"/>
    <w:rsid w:val="0030454D"/>
    <w:rsid w:val="00342E6D"/>
    <w:rsid w:val="00356E66"/>
    <w:rsid w:val="00392742"/>
    <w:rsid w:val="003D6314"/>
    <w:rsid w:val="00467B8D"/>
    <w:rsid w:val="004915BA"/>
    <w:rsid w:val="004F2B92"/>
    <w:rsid w:val="00534405"/>
    <w:rsid w:val="005542CF"/>
    <w:rsid w:val="00593392"/>
    <w:rsid w:val="00603A57"/>
    <w:rsid w:val="00672ADC"/>
    <w:rsid w:val="00674889"/>
    <w:rsid w:val="006D4EA1"/>
    <w:rsid w:val="007532C3"/>
    <w:rsid w:val="00761C82"/>
    <w:rsid w:val="00785009"/>
    <w:rsid w:val="007C21C7"/>
    <w:rsid w:val="007E2AFE"/>
    <w:rsid w:val="00821620"/>
    <w:rsid w:val="00854101"/>
    <w:rsid w:val="009351EA"/>
    <w:rsid w:val="009A40D2"/>
    <w:rsid w:val="009A5468"/>
    <w:rsid w:val="009D16F8"/>
    <w:rsid w:val="00A25232"/>
    <w:rsid w:val="00A402E8"/>
    <w:rsid w:val="00A84EF9"/>
    <w:rsid w:val="00AB0179"/>
    <w:rsid w:val="00B54622"/>
    <w:rsid w:val="00B56986"/>
    <w:rsid w:val="00B616CE"/>
    <w:rsid w:val="00B82C17"/>
    <w:rsid w:val="00B848A0"/>
    <w:rsid w:val="00BB7BAB"/>
    <w:rsid w:val="00BD167C"/>
    <w:rsid w:val="00BD23F0"/>
    <w:rsid w:val="00BE6912"/>
    <w:rsid w:val="00C742AF"/>
    <w:rsid w:val="00C74956"/>
    <w:rsid w:val="00C90800"/>
    <w:rsid w:val="00CA7598"/>
    <w:rsid w:val="00D13D38"/>
    <w:rsid w:val="00D51DA6"/>
    <w:rsid w:val="00D520A2"/>
    <w:rsid w:val="00D60C61"/>
    <w:rsid w:val="00D6637D"/>
    <w:rsid w:val="00EF2CE6"/>
    <w:rsid w:val="00F12EC7"/>
    <w:rsid w:val="00F37D6B"/>
    <w:rsid w:val="00F45791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088C-F0DF-40A4-BEEF-52E8A46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2ADC"/>
    <w:pPr>
      <w:suppressAutoHyphens/>
      <w:autoSpaceDN w:val="0"/>
      <w:spacing w:after="0" w:line="240" w:lineRule="auto"/>
      <w:ind w:right="-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72ADC"/>
    <w:pPr>
      <w:ind w:left="720"/>
    </w:pPr>
  </w:style>
  <w:style w:type="paragraph" w:styleId="a4">
    <w:name w:val="header"/>
    <w:basedOn w:val="a"/>
    <w:link w:val="a5"/>
    <w:uiPriority w:val="99"/>
    <w:unhideWhenUsed/>
    <w:rsid w:val="00B54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4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6A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A0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D1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044F-3CB4-4C88-AF84-D1E50D2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62FA244</Template>
  <TotalTime>684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Ксения К. Каирова</cp:lastModifiedBy>
  <cp:revision>44</cp:revision>
  <cp:lastPrinted>2022-02-01T09:02:00Z</cp:lastPrinted>
  <dcterms:created xsi:type="dcterms:W3CDTF">2022-01-17T09:46:00Z</dcterms:created>
  <dcterms:modified xsi:type="dcterms:W3CDTF">2022-11-08T11:01:00Z</dcterms:modified>
</cp:coreProperties>
</file>