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81" w:rsidRDefault="00A5350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A342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82517729" r:id="rId7"/>
        </w:object>
      </w:r>
    </w:p>
    <w:p w:rsidR="0099563E" w:rsidRPr="0099563E" w:rsidRDefault="0099563E" w:rsidP="0099563E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9563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9563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9563E" w:rsidRPr="0099563E" w:rsidRDefault="0099563E" w:rsidP="0099563E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9563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9563E" w:rsidRPr="0099563E" w:rsidRDefault="0099563E" w:rsidP="0099563E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99563E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2B71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9563E" w:rsidRPr="0099563E" w:rsidRDefault="0099563E" w:rsidP="0099563E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563E" w:rsidRPr="0099563E" w:rsidRDefault="0099563E" w:rsidP="0099563E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563E" w:rsidRPr="0099563E" w:rsidRDefault="0099563E" w:rsidP="0099563E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99563E">
        <w:rPr>
          <w:rFonts w:ascii="Liberation Serif" w:hAnsi="Liberation Serif"/>
          <w:szCs w:val="20"/>
        </w:rPr>
        <w:t>от___</w:t>
      </w:r>
      <w:r w:rsidR="00C153B6">
        <w:rPr>
          <w:rFonts w:ascii="Liberation Serif" w:hAnsi="Liberation Serif"/>
          <w:szCs w:val="20"/>
          <w:u w:val="single"/>
        </w:rPr>
        <w:t>14.05.2021</w:t>
      </w:r>
      <w:r w:rsidRPr="0099563E">
        <w:rPr>
          <w:rFonts w:ascii="Liberation Serif" w:hAnsi="Liberation Serif"/>
          <w:szCs w:val="20"/>
        </w:rPr>
        <w:t>__</w:t>
      </w:r>
      <w:proofErr w:type="gramStart"/>
      <w:r w:rsidRPr="0099563E">
        <w:rPr>
          <w:rFonts w:ascii="Liberation Serif" w:hAnsi="Liberation Serif"/>
          <w:szCs w:val="20"/>
        </w:rPr>
        <w:t>_  №</w:t>
      </w:r>
      <w:proofErr w:type="gramEnd"/>
      <w:r w:rsidRPr="0099563E">
        <w:rPr>
          <w:rFonts w:ascii="Liberation Serif" w:hAnsi="Liberation Serif"/>
          <w:szCs w:val="20"/>
        </w:rPr>
        <w:t xml:space="preserve">  ___</w:t>
      </w:r>
      <w:r w:rsidR="00C153B6">
        <w:rPr>
          <w:rFonts w:ascii="Liberation Serif" w:hAnsi="Liberation Serif"/>
          <w:szCs w:val="20"/>
          <w:u w:val="single"/>
        </w:rPr>
        <w:t>507-П</w:t>
      </w:r>
      <w:r w:rsidRPr="0099563E">
        <w:rPr>
          <w:rFonts w:ascii="Liberation Serif" w:hAnsi="Liberation Serif"/>
          <w:szCs w:val="20"/>
        </w:rPr>
        <w:t>____</w:t>
      </w:r>
    </w:p>
    <w:p w:rsidR="0099563E" w:rsidRPr="0099563E" w:rsidRDefault="0099563E" w:rsidP="0099563E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563E" w:rsidRPr="0099563E" w:rsidRDefault="0099563E" w:rsidP="0099563E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99563E">
        <w:rPr>
          <w:rFonts w:ascii="Liberation Serif" w:hAnsi="Liberation Serif"/>
        </w:rPr>
        <w:t>г. Заречный</w:t>
      </w:r>
    </w:p>
    <w:p w:rsidR="00825981" w:rsidRDefault="00825981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99563E" w:rsidRDefault="0099563E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825981" w:rsidRDefault="00A53507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Положение об оплате труда и выплатах стимулирующего характера руководителей муниципальных учреждений культуры городского округа Заречный, утвержденное постановлением администрации городского округа Заречный от 21.08.2018 № 659-П </w:t>
      </w:r>
    </w:p>
    <w:p w:rsidR="00825981" w:rsidRDefault="0082598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25981" w:rsidRDefault="00A5350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ст. 134 Трудового кодекса Российской Федерации, постановлением Правительства Свердловской области от 01.10.2020 № 679-ПП «Об утверждении методик, применяемых для расчета межбюджетных трансфертов из областного бюджета местным бюджетам, на 2021 год и плановый период 2022 и 2023 годов», решением Думы городского округа Заречный от 17.12.2020 № 107-Р «О бюджете городского округа Заречный на 2021 год и плановый период 2022-2023 годов», на основании ст. ст. 28, 31 Устава городского округа Заречный администрация городского округа Заречный</w:t>
      </w:r>
    </w:p>
    <w:p w:rsidR="00825981" w:rsidRDefault="00A5350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25981" w:rsidRDefault="00A53507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 Внести в Положение об оплате труда и выплатах стимулирующего характера руководителей муниципальных учреждений культуры городского округа Заречны</w:t>
      </w:r>
      <w:r>
        <w:rPr>
          <w:rFonts w:ascii="Liberation Serif" w:hAnsi="Liberation Serif"/>
          <w:color w:val="000000"/>
          <w:sz w:val="28"/>
          <w:szCs w:val="28"/>
        </w:rPr>
        <w:t>й,</w:t>
      </w:r>
      <w:r>
        <w:rPr>
          <w:rFonts w:ascii="Liberation Serif" w:hAnsi="Liberation Serif"/>
          <w:sz w:val="28"/>
          <w:szCs w:val="28"/>
        </w:rPr>
        <w:t xml:space="preserve"> утвержденное постановлением администрации городского округа Заречный от 21.08.2018 № 659-П </w:t>
      </w:r>
      <w:r>
        <w:rPr>
          <w:rFonts w:ascii="Liberation Serif" w:hAnsi="Liberation Serif"/>
          <w:sz w:val="27"/>
          <w:szCs w:val="27"/>
        </w:rPr>
        <w:t>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 с изменениями, внесенными постановлениями администрации городского округа Заречный от 05.03.2019 № 261-П, от 20.06.2019 № 631-П, от 05.09.2019 № 892-П, от 03.12.2019 № 1214-П, от 04.03.2020 № 203-П, от 27.04.2020 № 348-П, от 02.12.2020 № 919-П, от 17.02.2021г № 181-П,  следующие изменения:</w:t>
      </w:r>
    </w:p>
    <w:p w:rsidR="00825981" w:rsidRDefault="00A5350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пункте 4 главы 2 слова «на 2020 год» заменить словами «на 2021 год», число «33 046» заменить числом «33 447»;</w:t>
      </w:r>
    </w:p>
    <w:p w:rsidR="00825981" w:rsidRDefault="00A5350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дополнить главой 5 следующего содержания:</w:t>
      </w:r>
    </w:p>
    <w:p w:rsidR="00825981" w:rsidRDefault="00825981">
      <w:pPr>
        <w:pStyle w:val="ConsPlusTitle"/>
        <w:spacing w:after="200"/>
        <w:jc w:val="center"/>
        <w:rPr>
          <w:rFonts w:ascii="Liberation Serif" w:hAnsi="Liberation Serif" w:cs="Times New Roman"/>
          <w:b w:val="0"/>
          <w:sz w:val="26"/>
          <w:szCs w:val="26"/>
        </w:rPr>
      </w:pPr>
    </w:p>
    <w:p w:rsidR="00825981" w:rsidRDefault="00A53507">
      <w:pPr>
        <w:pStyle w:val="ConsPlusTitle"/>
        <w:spacing w:after="200"/>
        <w:jc w:val="center"/>
      </w:pPr>
      <w:r>
        <w:rPr>
          <w:rFonts w:ascii="Liberation Serif" w:hAnsi="Liberation Serif" w:cs="Times New Roman"/>
          <w:b w:val="0"/>
          <w:sz w:val="26"/>
          <w:szCs w:val="26"/>
        </w:rPr>
        <w:t>«Глава 5. МАТЕРИАЛЬНАЯ ПОМОЩЬ</w:t>
      </w:r>
    </w:p>
    <w:p w:rsidR="00825981" w:rsidRDefault="00A53507">
      <w:pPr>
        <w:pStyle w:val="ab"/>
        <w:tabs>
          <w:tab w:val="left" w:pos="567"/>
        </w:tabs>
        <w:autoSpaceDE w:val="0"/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13. Материальная помощь руководителю Учреждения выплачивается в размере до одного должностного оклада в год на основании распоряжения </w:t>
      </w:r>
      <w:r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Заречный по письменному заявлению руководителя Учреждения с учетом обеспечения указанных выплат финансовыми средствами.»;</w:t>
      </w:r>
    </w:p>
    <w:p w:rsidR="00825981" w:rsidRDefault="00A53507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</w:t>
      </w:r>
      <w:r>
        <w:rPr>
          <w:rFonts w:ascii="Liberation Serif" w:hAnsi="Liberation Serif" w:cs="Times New Roman"/>
          <w:sz w:val="28"/>
          <w:szCs w:val="28"/>
        </w:rPr>
        <w:t>приложение № 3 «Показатели эффективности деятельности муниципальных учреждений культуры городского округа Заречный» к Положению о выплатах стимулирующего характера руководителям муниципальных учреждений культуры городского округа Заречный изложить в новой редакции (прилагается).</w:t>
      </w:r>
    </w:p>
    <w:p w:rsidR="00825981" w:rsidRDefault="00A53507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2. Начальнику Муниципального казённого учреждения «Управление культуры, спорта и молодёжной политики городского округа Заречный» Я.А. Скоробогатовой подготовить изменения в действующие трудовые договоры с руководителями муниципальных учреждений</w:t>
      </w:r>
      <w:r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в части реализации настоящего постановления.</w:t>
      </w:r>
    </w:p>
    <w:p w:rsidR="00825981" w:rsidRDefault="00A53507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3. Настоящее постановление распространяется на правоотношения, возникшие с 1 января 2021 года.</w:t>
      </w:r>
    </w:p>
    <w:p w:rsidR="00825981" w:rsidRDefault="00A53507">
      <w:pPr>
        <w:pStyle w:val="ab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 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825981" w:rsidRDefault="00A53507">
      <w:pPr>
        <w:pStyle w:val="ab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5. Опубликовать настоящее постановление в Бюллетене официальных документов и городского округа Заречный и разместить на официальном сайте городского округа Заречный (www.gorod-zarechny.ru).</w:t>
      </w:r>
    </w:p>
    <w:p w:rsidR="00825981" w:rsidRDefault="00A53507">
      <w:pPr>
        <w:pStyle w:val="a3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6. Направить настоящее постановление в орган, осуществляющий ведение Свердловского областного регистра МНПА.</w:t>
      </w:r>
    </w:p>
    <w:p w:rsidR="00825981" w:rsidRDefault="00825981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825981" w:rsidRDefault="00825981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825981" w:rsidRDefault="00A5350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825981" w:rsidRDefault="00A5350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</w:t>
      </w:r>
      <w:r w:rsidR="0099563E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            А.В. Захарцев</w:t>
      </w: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p w:rsidR="00825981" w:rsidRDefault="00A53507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825981" w:rsidRDefault="00A53507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99563E" w:rsidRDefault="00A53507" w:rsidP="0099563E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</w:t>
      </w:r>
      <w:r w:rsidR="0099563E">
        <w:rPr>
          <w:rFonts w:ascii="Liberation Serif" w:hAnsi="Liberation Serif" w:cs="Times New Roman"/>
          <w:sz w:val="24"/>
          <w:szCs w:val="24"/>
        </w:rPr>
        <w:t>округа Заречный</w:t>
      </w:r>
    </w:p>
    <w:p w:rsidR="00825981" w:rsidRPr="0099563E" w:rsidRDefault="0099563E" w:rsidP="0099563E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 w:rsidRPr="0099563E">
        <w:rPr>
          <w:rFonts w:ascii="Liberation Serif" w:hAnsi="Liberation Serif"/>
          <w:sz w:val="24"/>
          <w:szCs w:val="24"/>
        </w:rPr>
        <w:t>от___</w:t>
      </w:r>
      <w:r w:rsidR="00C153B6">
        <w:rPr>
          <w:rFonts w:ascii="Liberation Serif" w:hAnsi="Liberation Serif"/>
          <w:sz w:val="24"/>
          <w:szCs w:val="24"/>
          <w:u w:val="single"/>
        </w:rPr>
        <w:t>14.05.2021</w:t>
      </w:r>
      <w:r w:rsidRPr="0099563E">
        <w:rPr>
          <w:rFonts w:ascii="Liberation Serif" w:hAnsi="Liberation Serif"/>
          <w:sz w:val="24"/>
          <w:szCs w:val="24"/>
        </w:rPr>
        <w:t>___  №  ___</w:t>
      </w:r>
      <w:r w:rsidR="00C153B6">
        <w:rPr>
          <w:rFonts w:ascii="Liberation Serif" w:hAnsi="Liberation Serif"/>
          <w:sz w:val="24"/>
          <w:szCs w:val="24"/>
          <w:u w:val="single"/>
        </w:rPr>
        <w:t>507-П</w:t>
      </w:r>
      <w:bookmarkStart w:id="0" w:name="_GoBack"/>
      <w:bookmarkEnd w:id="0"/>
      <w:r w:rsidRPr="0099563E">
        <w:rPr>
          <w:rFonts w:ascii="Liberation Serif" w:hAnsi="Liberation Serif"/>
          <w:sz w:val="24"/>
          <w:szCs w:val="24"/>
        </w:rPr>
        <w:t>___</w:t>
      </w:r>
    </w:p>
    <w:p w:rsidR="0099563E" w:rsidRDefault="0099563E">
      <w:pPr>
        <w:pStyle w:val="ConsPlusNormal"/>
        <w:widowControl/>
        <w:ind w:left="5387"/>
        <w:rPr>
          <w:rFonts w:ascii="Liberation Serif" w:hAnsi="Liberation Serif" w:cs="Times New Roman"/>
          <w:sz w:val="24"/>
          <w:szCs w:val="24"/>
        </w:rPr>
      </w:pPr>
    </w:p>
    <w:p w:rsidR="00825981" w:rsidRDefault="00A53507">
      <w:pPr>
        <w:pStyle w:val="ConsPlusNormal"/>
        <w:widowControl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825981" w:rsidRDefault="00A53507">
      <w:pPr>
        <w:pStyle w:val="ConsPlusNormal"/>
        <w:widowControl/>
        <w:ind w:left="4679" w:firstLine="708"/>
      </w:pPr>
      <w:r>
        <w:rPr>
          <w:rFonts w:ascii="Liberation Serif" w:hAnsi="Liberation Serif" w:cs="Times New Roman"/>
          <w:sz w:val="24"/>
          <w:szCs w:val="24"/>
        </w:rPr>
        <w:t xml:space="preserve">к Положению о выплатах стимулирующего </w:t>
      </w:r>
    </w:p>
    <w:p w:rsidR="00825981" w:rsidRDefault="00A53507">
      <w:pPr>
        <w:pStyle w:val="ConsPlusNormal"/>
        <w:widowControl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характера руководителям муниципальных учреждений культуры городского округа Заречный</w:t>
      </w:r>
    </w:p>
    <w:p w:rsidR="00825981" w:rsidRDefault="00825981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825981" w:rsidRDefault="00825981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825981" w:rsidRDefault="00A53507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ПОКАЗАТЕЛИ</w:t>
      </w:r>
    </w:p>
    <w:p w:rsidR="00825981" w:rsidRDefault="00A53507">
      <w:pPr>
        <w:pStyle w:val="ConsPlusTitle"/>
        <w:widowControl/>
        <w:jc w:val="center"/>
      </w:pPr>
      <w:r>
        <w:rPr>
          <w:rFonts w:ascii="Liberation Serif" w:hAnsi="Liberation Serif"/>
          <w:b w:val="0"/>
          <w:sz w:val="28"/>
          <w:szCs w:val="28"/>
        </w:rPr>
        <w:t xml:space="preserve">эффективности деятельности муниципальных учреждений культуры городского округа Заречный на 2021 год </w:t>
      </w:r>
    </w:p>
    <w:p w:rsidR="00825981" w:rsidRDefault="00825981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tbl>
      <w:tblPr>
        <w:tblW w:w="10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2753"/>
        <w:gridCol w:w="1156"/>
        <w:gridCol w:w="2954"/>
        <w:gridCol w:w="1440"/>
        <w:gridCol w:w="1258"/>
      </w:tblGrid>
      <w:tr w:rsidR="00825981">
        <w:trPr>
          <w:cantSplit/>
          <w:trHeight w:val="240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N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Источник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информации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(способ оценки)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Периодич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ность</w:t>
            </w:r>
            <w:proofErr w:type="spellEnd"/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отчетности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Целевой показатель на 2021</w:t>
            </w:r>
          </w:p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</w:tr>
      <w:tr w:rsidR="00825981">
        <w:trPr>
          <w:cantSplit/>
          <w:trHeight w:val="240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825981">
        <w:trPr>
          <w:cantSplit/>
          <w:trHeight w:val="240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МКУ ГО Заречный «Централизованная библиотечная система»</w:t>
            </w:r>
          </w:p>
        </w:tc>
      </w:tr>
      <w:tr w:rsidR="00825981">
        <w:trPr>
          <w:cantSplit/>
          <w:trHeight w:val="17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8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6-НК "Сведения об общедоступной (публичной) библиотеке"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срок до 25 января года, 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посещений библиотеки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9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6-НК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общедоступной (публичной)библиотеке"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 роста количества обращений к информационным ресурсам библиотеки удаленных пользователей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0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6-НК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общедоступной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(публичной)библиотеке"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Темпы роста библиографических записей в электронном каталоге библиотек по сравнению с предыдущим годом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1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6-НК "Сведения об общедоступной (публичной)библиотеке"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января года, следующего 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качеством услуги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мониторинга удовлетворенности качеством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</w:tr>
      <w:tr w:rsidR="00825981">
        <w:trPr>
          <w:cantSplit/>
          <w:trHeight w:val="388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ЗМКУ «Краеведческий музей»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Динамика числа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посетителей музея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2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«Сведения о деятельности музея»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экспонируемых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музейных предметов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основного фонда за отчетный период от общего количества музейных предметов основного фонда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3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 деятельности музея"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6,3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выставок, в том числе передвижных по сравнению с предыдущим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4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"Сведения о деятельности музея"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15/6</w:t>
            </w:r>
          </w:p>
          <w:p w:rsidR="00825981" w:rsidRDefault="00825981">
            <w:pPr>
              <w:jc w:val="center"/>
              <w:rPr>
                <w:rFonts w:ascii="Liberation Serif" w:hAnsi="Liberation Serif"/>
              </w:rPr>
            </w:pP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Увеличение 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количества учетных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записей в электронном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каталоге   по сравнению с предыдущим годом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5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"Сведения о деятельности музея"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удовлетворенных качеством услуги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мониторинга удовлетворенности качеством услуг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</w:tr>
      <w:tr w:rsidR="00825981">
        <w:trPr>
          <w:cantSplit/>
          <w:trHeight w:val="240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 МКУ ГО Заречный «ДК «Ровесник»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граждан, вовлеченных в мероприятия,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дополнительные сведения к форме федерального статистического наблюдения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ind w:right="-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6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7-НК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1,5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Динамика количества проведенных мероприятий по сравнению с предыдущим годом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7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городе Заречном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8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 досугового типа"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 роста доли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населения, посетившего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киносеансы в отчетном году, по сравнению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предыдущим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19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наблюдения N К-2РИК  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 наличии и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эксплуатации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киноустановок"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удовлетворенных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качеством услуги </w:t>
            </w:r>
          </w:p>
          <w:p w:rsidR="00825981" w:rsidRDefault="00825981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 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мониторинга 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удовлетворенности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качеством услуг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825981">
        <w:trPr>
          <w:cantSplit/>
          <w:trHeight w:val="240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 МКУ ГО Заречный «ЦКДС «Романтик»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 роста количества граждан, вовлеченных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мероприятия, по сравнению с предыдущим    годом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дополнительные сведения к форме федерального статистического наблюдения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ind w:right="-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Динамика количества проведенных мероприятий по сравнению с предыдущим годом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20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7-НК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количества детей на сельской территории ГО Заречный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195ACF">
            <w:pPr>
              <w:pStyle w:val="ConsPlusNonformat"/>
              <w:widowControl/>
            </w:pPr>
            <w:hyperlink r:id="rId21" w:history="1">
              <w:r w:rsidR="00A53507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A53507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 досугового типа"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"Сведения об учреждении культурно-досугового типа"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Доля потребителей, удовлетворенных качеством услуги, </w:t>
            </w:r>
          </w:p>
          <w:p w:rsidR="00825981" w:rsidRDefault="00825981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мониторинга удовлетворенности качеством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825981">
        <w:trPr>
          <w:cantSplit/>
          <w:trHeight w:val="240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 МКУ ДО ГО Заречный «ДМШ»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выпускников, поступивших в учреждения СПО и ВУЗы в сфере культуры и искусства от количества выпускников ДМШ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информация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учреждения в виде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списка поступивших в учреждения СПО и ВУЗы в сфере культуры 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позднее 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октября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825981">
        <w:trPr>
          <w:cantSplit/>
          <w:trHeight w:val="231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 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учреждения в виде: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списка участников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конкурсов, фестивалей        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различных уровней;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категории от общего количества педагогов ДМШ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Прирост учащихся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информация учреждения о количестве учащихся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825981" w:rsidRDefault="00825981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обучающихся в расчете на 1 педагогического работника (включая концертмейстеров)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позднее 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октября по состоянию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1 октября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текущего года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мониторинга удовлетворенности качеством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825981">
        <w:trPr>
          <w:cantSplit/>
          <w:trHeight w:val="240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 МКУ ДО ГО Заречный «ДХШ»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выпускников, поступивших в учреждения СПО и ВУЗы в сфере культуры и искусства от количества выпускников ДХШ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учреждения в виде списка поступивших в учреждения СПО и ВУЗы в сфере культуры 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не позднее 5 октября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учреждения в виде списка участников конкурсов, фестивалей различных уровней;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825981" w:rsidRDefault="00825981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категории от общего количества педагогов ДХШ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6.4.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Прирост учащихся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учреждения о количестве учащихся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825981" w:rsidRDefault="00825981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обучающихся в расчете на 1 педагогического работника (включая концертмейстеров)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позднее 5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октября по состоянию 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1 октября</w:t>
            </w:r>
          </w:p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825981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6.6.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мониторинга удовлетворенности качеством услуг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981" w:rsidRDefault="00A53507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</w:tbl>
    <w:p w:rsidR="00825981" w:rsidRDefault="008259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825981" w:rsidRDefault="00825981">
      <w:pPr>
        <w:rPr>
          <w:rFonts w:ascii="Liberation Serif" w:hAnsi="Liberation Serif"/>
          <w:sz w:val="28"/>
          <w:szCs w:val="28"/>
        </w:rPr>
      </w:pPr>
    </w:p>
    <w:sectPr w:rsidR="00825981" w:rsidSect="0099563E">
      <w:headerReference w:type="default" r:id="rId23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CF" w:rsidRDefault="00195ACF">
      <w:r>
        <w:separator/>
      </w:r>
    </w:p>
  </w:endnote>
  <w:endnote w:type="continuationSeparator" w:id="0">
    <w:p w:rsidR="00195ACF" w:rsidRDefault="0019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CF" w:rsidRDefault="00195ACF">
      <w:r>
        <w:rPr>
          <w:color w:val="000000"/>
        </w:rPr>
        <w:separator/>
      </w:r>
    </w:p>
  </w:footnote>
  <w:footnote w:type="continuationSeparator" w:id="0">
    <w:p w:rsidR="00195ACF" w:rsidRDefault="0019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62" w:rsidRPr="0099563E" w:rsidRDefault="00A53507">
    <w:pPr>
      <w:pStyle w:val="a7"/>
      <w:jc w:val="center"/>
      <w:rPr>
        <w:rFonts w:ascii="Liberation Serif" w:hAnsi="Liberation Serif" w:cs="Liberation Serif"/>
      </w:rPr>
    </w:pPr>
    <w:r w:rsidRPr="0099563E">
      <w:rPr>
        <w:rFonts w:ascii="Liberation Serif" w:hAnsi="Liberation Serif" w:cs="Liberation Serif"/>
        <w:sz w:val="28"/>
      </w:rPr>
      <w:fldChar w:fldCharType="begin"/>
    </w:r>
    <w:r w:rsidRPr="0099563E">
      <w:rPr>
        <w:rFonts w:ascii="Liberation Serif" w:hAnsi="Liberation Serif" w:cs="Liberation Serif"/>
        <w:sz w:val="28"/>
      </w:rPr>
      <w:instrText xml:space="preserve"> PAGE </w:instrText>
    </w:r>
    <w:r w:rsidRPr="0099563E">
      <w:rPr>
        <w:rFonts w:ascii="Liberation Serif" w:hAnsi="Liberation Serif" w:cs="Liberation Serif"/>
        <w:sz w:val="28"/>
      </w:rPr>
      <w:fldChar w:fldCharType="separate"/>
    </w:r>
    <w:r w:rsidR="00C153B6">
      <w:rPr>
        <w:rFonts w:ascii="Liberation Serif" w:hAnsi="Liberation Serif" w:cs="Liberation Serif"/>
        <w:noProof/>
        <w:sz w:val="28"/>
      </w:rPr>
      <w:t>8</w:t>
    </w:r>
    <w:r w:rsidRPr="0099563E">
      <w:rPr>
        <w:rFonts w:ascii="Liberation Serif" w:hAnsi="Liberation Serif" w:cs="Liberation Serif"/>
        <w:sz w:val="28"/>
      </w:rPr>
      <w:fldChar w:fldCharType="end"/>
    </w:r>
  </w:p>
  <w:p w:rsidR="00D56B62" w:rsidRDefault="00195ACF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1"/>
    <w:rsid w:val="00195ACF"/>
    <w:rsid w:val="0060100D"/>
    <w:rsid w:val="00825981"/>
    <w:rsid w:val="0099563E"/>
    <w:rsid w:val="00A53507"/>
    <w:rsid w:val="00C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17B5"/>
  <w15:docId w15:val="{9A6F45EF-392D-4774-8EB9-3972684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5">
    <w:name w:val="Body Text Indent"/>
    <w:basedOn w:val="a"/>
    <w:pPr>
      <w:ind w:firstLine="540"/>
    </w:pPr>
  </w:style>
  <w:style w:type="character" w:customStyle="1" w:styleId="a6">
    <w:name w:val="Основной текст с отступом Знак"/>
    <w:rPr>
      <w:sz w:val="24"/>
      <w:szCs w:val="24"/>
      <w:lang w:val="ru-RU" w:eastAsia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8AFA8C0A47BA00A8CFCAB91415AD5F154FD6B6BE659D1E89041B5ABD2FE4D43601938674C9C29zET0I" TargetMode="External"/><Relationship Id="rId13" Type="http://schemas.openxmlformats.org/officeDocument/2006/relationships/hyperlink" Target="consultantplus://offline/ref=A1A8AFA8C0A47BA00A8CFCAB91415AD5F154FD6B6BE659D1E89041B5ABD2FE4D43601938674C942EzET6I" TargetMode="External"/><Relationship Id="rId18" Type="http://schemas.openxmlformats.org/officeDocument/2006/relationships/hyperlink" Target="consultantplus://offline/ref=A1A8AFA8C0A47BA00A8CFCAB91415AD5F154FD6B6BE659D1E89041B5ABD2FE4D43601938674C9E29zET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8AFA8C0A47BA00A8CFCAB91415AD5F154FD6B6BE659D1E89041B5ABD2FE4D43601938674C9E29zETB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1A8AFA8C0A47BA00A8CFCAB91415AD5F154FD6B6BE659D1E89041B5ABD2FE4D43601938674C942EzET6I" TargetMode="External"/><Relationship Id="rId17" Type="http://schemas.openxmlformats.org/officeDocument/2006/relationships/hyperlink" Target="consultantplus://offline/ref=A1A8AFA8C0A47BA00A8CFCAB91415AD5F154FD6B6BE659D1E89041B5ABD2FE4D43601938674C9E29zET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8AFA8C0A47BA00A8CFCAB91415AD5F154FD6B6BE659D1E89041B5ABD2FE4D43601938674C9E29zETBI" TargetMode="External"/><Relationship Id="rId20" Type="http://schemas.openxmlformats.org/officeDocument/2006/relationships/hyperlink" Target="consultantplus://offline/ref=A1A8AFA8C0A47BA00A8CFCAB91415AD5F154FD6B6BE659D1E89041B5ABD2FE4D43601938674C9E29zETB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1A8AFA8C0A47BA00A8CFCAB91415AD5F154FD6B6BE659D1E89041B5ABD2FE4D43601938674C9C29zET0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A8AFA8C0A47BA00A8CFCAB91415AD5F154FD6B6BE659D1E89041B5ABD2FE4D43601938674C942EzET6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1A8AFA8C0A47BA00A8CFCAB91415AD5F154FD6B6BE659D1E89041B5ABD2FE4D43601938674C9C29zET0I" TargetMode="External"/><Relationship Id="rId19" Type="http://schemas.openxmlformats.org/officeDocument/2006/relationships/hyperlink" Target="consultantplus://offline/ref=A1A8AFA8C0A47BA00A8CFCAB91415AD5F150FB6D6FE559D1E89041B5ABD2FE4D43601938674C9E2EzET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A8AFA8C0A47BA00A8CFCAB91415AD5F154FD6B6BE659D1E89041B5ABD2FE4D43601938674C9C29zET0I" TargetMode="External"/><Relationship Id="rId14" Type="http://schemas.openxmlformats.org/officeDocument/2006/relationships/hyperlink" Target="consultantplus://offline/ref=A1A8AFA8C0A47BA00A8CFCAB91415AD5F154FD6B6BE659D1E89041B5ABD2FE4D43601938674C942EzET6I" TargetMode="External"/><Relationship Id="rId22" Type="http://schemas.openxmlformats.org/officeDocument/2006/relationships/hyperlink" Target="consultantplus://offline/ref=A1A8AFA8C0A47BA00A8CFCAB91415AD5F154FD6B6BE659D1E89041B5ABD2FE4D43601938674C9E29zE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9977C65A</Template>
  <TotalTime>1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Admin</dc:creator>
  <dc:description/>
  <cp:lastModifiedBy>Ольга Измоденова</cp:lastModifiedBy>
  <cp:revision>3</cp:revision>
  <cp:lastPrinted>2021-05-11T06:14:00Z</cp:lastPrinted>
  <dcterms:created xsi:type="dcterms:W3CDTF">2021-05-11T06:15:00Z</dcterms:created>
  <dcterms:modified xsi:type="dcterms:W3CDTF">2021-05-14T12:12:00Z</dcterms:modified>
</cp:coreProperties>
</file>