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00576E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0576E">
        <w:rPr>
          <w:rFonts w:ascii="Liberation Serif" w:hAnsi="Liberation Serif" w:cs="Liberation Serif"/>
          <w:b/>
          <w:i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акта, затрагивающего вопросы осуществления предпринимательской и иной экономической деятельности в сфере предоставления мер поддержки 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dstrike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9297"/>
      </w:tblGrid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Вид, наименование и планируемый срок вступления в силу нормативного правового акта: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Планируемый срок вступления в силу нормативного правового акта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Вид, наименование проекта акта: 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проект решения Думы ГО Заречный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79-Р»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Планируемый срок вступления в силу: октябрь 2023 года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Сведения о субъекте, разработавшим проект акта 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Разработчик: Администрация городского округа Заречный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Ф.И.О. исполнителя профильного органа: Белоглазова Татьяна Вадимовна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Должность: заместитель начальника отдела муниципального хозяйства администрации городского округа Заречный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Тел.: 8 343 77 72931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 http://regulation.midural.ru/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Степень регулирующего воздействия проекта акта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4.1. Степень регулирующего воздействия проекта акта: низкая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4.2. Обоснование отнесения проекта акта к определенной степени регулирующего воздействия: 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необоснованных расходов для субъектов предпринимательской и иной экономической деятельности </w:t>
            </w: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4.3. Срок проведения публичных консультаций: 10 рабочих дней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Описание проблемы, на решение которой направлен предлагаемый способ регулирования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несоответствие действующих индикаторов риска нарушения обязательных требований действующему законодательству</w:t>
            </w:r>
          </w:p>
        </w:tc>
      </w:tr>
      <w:tr w:rsidR="0000576E" w:rsidRPr="0000576E" w:rsidTr="00DE1979">
        <w:trPr>
          <w:trHeight w:val="10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344A06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невозможность применения риск ориентированного подхода при осуществлении </w:t>
            </w:r>
            <w:r w:rsidR="00344A06" w:rsidRPr="0000576E">
              <w:rPr>
                <w:rFonts w:ascii="Liberation Serif" w:hAnsi="Liberation Serif" w:cs="Liberation Serif"/>
              </w:rPr>
              <w:t>муниципального</w:t>
            </w:r>
            <w:r w:rsidRPr="0000576E">
              <w:rPr>
                <w:rFonts w:ascii="Liberation Serif" w:hAnsi="Liberation Serif" w:cs="Liberation Serif"/>
              </w:rPr>
              <w:t xml:space="preserve"> контроля </w:t>
            </w:r>
            <w:r w:rsidR="00344A06" w:rsidRPr="0000576E">
              <w:rPr>
                <w:rFonts w:ascii="Liberation Serif" w:hAnsi="Liberation Serif" w:cs="Liberation Serif"/>
              </w:rPr>
              <w:t>с применением индикаторов риска, несоответствующих действующему законодательству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Информация об основных положениях проекта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Предоставляемые меры государственной поддержки – </w:t>
            </w:r>
            <w:r w:rsidR="008862C1" w:rsidRPr="0000576E">
              <w:rPr>
                <w:rFonts w:ascii="Liberation Serif" w:hAnsi="Liberation Serif" w:cs="Liberation Serif"/>
              </w:rPr>
              <w:t>использование индикаторов риска для выбора вида контрольного мероприятия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C1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Государственная (муниципальная) программа в рамках которой предоставляются меры государственной поддержки и оценка расходов бюджета: </w:t>
            </w:r>
          </w:p>
          <w:p w:rsidR="008862C1" w:rsidRPr="0000576E" w:rsidRDefault="008862C1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 xml:space="preserve">Проведение контрольных мероприятий, определенных положением о виде муниципального контроля, осуществляется в соответствии с требованиями, установленными Федеральным законом от 31 июля 2020 года № 248-ФЗ. </w:t>
            </w:r>
          </w:p>
          <w:p w:rsidR="009E4A98" w:rsidRPr="0000576E" w:rsidRDefault="008862C1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Осуществление расходов бюджета при проведении мероприятий не требуется.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>6.3.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Цели предоставления мер государственной поддержки: </w:t>
            </w:r>
            <w:r w:rsidR="008862C1" w:rsidRPr="0000576E">
              <w:rPr>
                <w:rFonts w:ascii="Liberation Serif" w:hAnsi="Liberation Serif" w:cs="Liberation Serif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08669E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Круг получателей мер государственной поддержки: юридические лица – </w:t>
            </w:r>
            <w:r w:rsidR="0008669E" w:rsidRPr="0000576E">
              <w:rPr>
                <w:rFonts w:ascii="Liberation Serif" w:hAnsi="Liberation Serif" w:cs="Liberation Serif"/>
              </w:rPr>
              <w:t>10</w:t>
            </w:r>
            <w:r w:rsidRPr="0000576E">
              <w:rPr>
                <w:rFonts w:ascii="Liberation Serif" w:hAnsi="Liberation Serif" w:cs="Liberation Serif"/>
              </w:rPr>
              <w:t xml:space="preserve">, индивидуальные предприниматели – </w:t>
            </w:r>
            <w:r w:rsidR="0008669E" w:rsidRPr="0000576E">
              <w:rPr>
                <w:rFonts w:ascii="Liberation Serif" w:hAnsi="Liberation Serif" w:cs="Liberation Serif"/>
              </w:rPr>
              <w:t>0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Оценка влияния на конкурентную среду в регионе: риски негативного влияния принимаемого проекта акта на конкурентную среду не выявлены. </w:t>
            </w:r>
          </w:p>
        </w:tc>
      </w:tr>
      <w:tr w:rsidR="0000576E" w:rsidRPr="0000576E" w:rsidTr="00DE197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DE1979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Ожидаемый результат: принятие проекта акта позволит</w:t>
            </w:r>
            <w:r w:rsidR="008862C1" w:rsidRPr="0000576E">
              <w:rPr>
                <w:rFonts w:ascii="Liberation Serif" w:hAnsi="Liberation Serif" w:cs="Liberation Serif"/>
              </w:rPr>
              <w:t xml:space="preserve"> повысить эффективность контрольно-надзорной деятельности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08669E">
            <w:pPr>
              <w:autoSpaceDE w:val="0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7.</w:t>
            </w:r>
            <w:r w:rsidRPr="0000576E">
              <w:rPr>
                <w:rFonts w:ascii="Liberation Serif" w:hAnsi="Liberation Serif" w:cs="Liberation Serif"/>
                <w:lang w:val="en-US"/>
              </w:rPr>
              <w:t> </w:t>
            </w:r>
            <w:r w:rsidRPr="0000576E">
              <w:rPr>
                <w:rFonts w:ascii="Liberation Serif" w:hAnsi="Liberation Serif" w:cs="Liberation Serif"/>
              </w:rPr>
              <w:t xml:space="preserve">Выводы о целесообразности и оптимальности предлагаемого регулирования предполагаемое регулирование является оптимальным и целесообразным, так как иные способы решения указанных выше проблем отсутствуют </w:t>
            </w:r>
          </w:p>
        </w:tc>
      </w:tr>
      <w:tr w:rsidR="0000576E" w:rsidRPr="0000576E" w:rsidTr="00DE197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7.1. Оценка позитивных и негативных эффектов для общества при введении предлагаемого регулирования: принятие проекта акта позволит </w:t>
            </w:r>
            <w:r w:rsidR="008862C1" w:rsidRPr="0000576E">
              <w:rPr>
                <w:rFonts w:ascii="Liberation Serif" w:hAnsi="Liberation Serif" w:cs="Liberation Serif"/>
              </w:rPr>
              <w:t>оптимизировать осуществление муниципального контроля на территории городского округа Заречный</w:t>
            </w:r>
            <w:r w:rsidRPr="0000576E">
              <w:rPr>
                <w:rFonts w:ascii="Liberation Serif" w:hAnsi="Liberation Serif" w:cs="Liberation Serif"/>
              </w:rPr>
              <w:t>. Негативные эффекты в социальной сфер</w:t>
            </w:r>
            <w:r w:rsidR="008862C1" w:rsidRPr="0000576E">
              <w:rPr>
                <w:rFonts w:ascii="Liberation Serif" w:hAnsi="Liberation Serif" w:cs="Liberation Serif"/>
              </w:rPr>
              <w:t>е при принятии акта отсутствуют.</w:t>
            </w:r>
          </w:p>
        </w:tc>
      </w:tr>
    </w:tbl>
    <w:p w:rsidR="009E4A98" w:rsidRPr="0000576E" w:rsidRDefault="009E4A98" w:rsidP="009E4A98">
      <w:pPr>
        <w:autoSpaceDE w:val="0"/>
        <w:spacing w:line="216" w:lineRule="auto"/>
        <w:rPr>
          <w:rFonts w:ascii="Liberation Serif" w:hAnsi="Liberation Serif" w:cs="Liberation Serif"/>
        </w:rPr>
      </w:pPr>
      <w:bookmarkStart w:id="1" w:name="P450"/>
      <w:bookmarkEnd w:id="1"/>
    </w:p>
    <w:p w:rsidR="009E4A98" w:rsidRPr="0000576E" w:rsidRDefault="009E4A98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8862C1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Заместитель начальника отдела</w:t>
      </w:r>
    </w:p>
    <w:p w:rsidR="008862C1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муниципального хозяйства администрации </w:t>
      </w:r>
    </w:p>
    <w:p w:rsidR="009E4A98" w:rsidRPr="0000576E" w:rsidRDefault="008862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городского округа Заречный</w:t>
      </w: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Белоглазова Т.В.</w:t>
      </w:r>
    </w:p>
    <w:p w:rsidR="009E4A98" w:rsidRPr="0000576E" w:rsidRDefault="009E4A98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________</w:t>
      </w:r>
      <w:r w:rsidR="0000576E" w:rsidRPr="0000576E">
        <w:rPr>
          <w:rFonts w:ascii="Liberation Serif" w:hAnsi="Liberation Serif" w:cs="Liberation Serif"/>
        </w:rPr>
        <w:t>______</w:t>
      </w:r>
      <w:r w:rsidRPr="0000576E">
        <w:rPr>
          <w:rFonts w:ascii="Liberation Serif" w:hAnsi="Liberation Serif" w:cs="Liberation Serif"/>
        </w:rPr>
        <w:t>_____</w:t>
      </w:r>
      <w:r w:rsidRPr="0000576E">
        <w:rPr>
          <w:rFonts w:ascii="Liberation Serif" w:hAnsi="Liberation Serif" w:cs="Liberation Serif"/>
        </w:rPr>
        <w:tab/>
        <w:t>____________</w:t>
      </w:r>
    </w:p>
    <w:p w:rsidR="009E4A98" w:rsidRPr="0000576E" w:rsidRDefault="009E4A98" w:rsidP="009E4A98">
      <w:pPr>
        <w:tabs>
          <w:tab w:val="left" w:pos="426"/>
          <w:tab w:val="left" w:pos="6096"/>
          <w:tab w:val="left" w:pos="8505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(инициалы, </w:t>
      </w:r>
      <w:proofErr w:type="gramStart"/>
      <w:r w:rsidRPr="0000576E">
        <w:rPr>
          <w:rFonts w:ascii="Liberation Serif" w:hAnsi="Liberation Serif" w:cs="Liberation Serif"/>
        </w:rPr>
        <w:t>фамилия)</w:t>
      </w:r>
      <w:r w:rsidRPr="0000576E">
        <w:rPr>
          <w:rFonts w:ascii="Liberation Serif" w:hAnsi="Liberation Serif" w:cs="Liberation Serif"/>
        </w:rPr>
        <w:tab/>
      </w:r>
      <w:proofErr w:type="gramEnd"/>
      <w:r w:rsidRPr="0000576E">
        <w:rPr>
          <w:rFonts w:ascii="Liberation Serif" w:hAnsi="Liberation Serif" w:cs="Liberation Serif"/>
        </w:rPr>
        <w:t>дата</w:t>
      </w:r>
      <w:r w:rsidRPr="0000576E">
        <w:rPr>
          <w:rFonts w:ascii="Liberation Serif" w:hAnsi="Liberation Serif" w:cs="Liberation Serif"/>
        </w:rPr>
        <w:tab/>
        <w:t>подпись</w:t>
      </w:r>
    </w:p>
    <w:sectPr w:rsidR="009E4A98" w:rsidRPr="0000576E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576E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669E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44A06"/>
    <w:rsid w:val="00350EB0"/>
    <w:rsid w:val="00352EB6"/>
    <w:rsid w:val="0035744B"/>
    <w:rsid w:val="003574A4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288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04B5C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862C1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546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E4A98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381A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1A0C-B204-4C01-8CC9-8F46217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E78B7808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2023-09-28T05:57:00Z</dcterms:created>
  <dcterms:modified xsi:type="dcterms:W3CDTF">2023-09-28T05:57:00Z</dcterms:modified>
</cp:coreProperties>
</file>