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E" w:rsidRPr="00977DA9" w:rsidRDefault="002F074E" w:rsidP="00213EE0">
      <w:pPr>
        <w:pageBreakBefore/>
        <w:widowControl/>
        <w:rPr>
          <w:rFonts w:ascii="Liberation Serif" w:hAnsi="Liberation Serif" w:cs="Liberation Serif"/>
          <w:sz w:val="2"/>
          <w:szCs w:val="2"/>
        </w:rPr>
      </w:pPr>
    </w:p>
    <w:p w:rsidR="002F074E" w:rsidRPr="00977DA9" w:rsidRDefault="003A70B9" w:rsidP="003A70B9">
      <w:pPr>
        <w:widowControl/>
        <w:autoSpaceDE w:val="0"/>
        <w:ind w:left="4962" w:right="-567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ПРОЕКТ</w:t>
      </w:r>
    </w:p>
    <w:p w:rsidR="002F074E" w:rsidRPr="00977DA9" w:rsidRDefault="00192F8D" w:rsidP="00213EE0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77DA9">
        <w:rPr>
          <w:rFonts w:ascii="Liberation Serif" w:hAnsi="Liberation Serif" w:cs="Liberation Serif"/>
          <w:b/>
          <w:sz w:val="24"/>
          <w:szCs w:val="24"/>
        </w:rPr>
        <w:t>Заключение</w:t>
      </w:r>
    </w:p>
    <w:p w:rsidR="002F074E" w:rsidRPr="00977DA9" w:rsidRDefault="00192F8D" w:rsidP="00213EE0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77DA9">
        <w:rPr>
          <w:rFonts w:ascii="Liberation Serif" w:hAnsi="Liberation Serif" w:cs="Liberation Serif"/>
          <w:b/>
          <w:sz w:val="24"/>
          <w:szCs w:val="24"/>
        </w:rPr>
        <w:t>о результатах экспертизы нормативного правового акта</w:t>
      </w:r>
    </w:p>
    <w:p w:rsidR="002F074E" w:rsidRPr="00977DA9" w:rsidRDefault="002F074E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299"/>
        <w:gridCol w:w="733"/>
        <w:gridCol w:w="143"/>
        <w:gridCol w:w="444"/>
        <w:gridCol w:w="689"/>
        <w:gridCol w:w="261"/>
        <w:gridCol w:w="486"/>
        <w:gridCol w:w="1095"/>
        <w:gridCol w:w="1567"/>
        <w:gridCol w:w="1268"/>
        <w:gridCol w:w="1111"/>
      </w:tblGrid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 Общая информация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1EC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реквизиты нормативного правового 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>акта (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далее- акта), в том числе вид, дата, номер, наименование, редакция, источник публикации (или группы актов): </w:t>
            </w:r>
          </w:p>
          <w:p w:rsidR="00F81F9A" w:rsidRPr="003A70B9" w:rsidRDefault="00F81F9A" w:rsidP="008211EC">
            <w:pPr>
              <w:pStyle w:val="ConsPlusNorma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A70B9">
              <w:rPr>
                <w:rFonts w:ascii="Liberation Serif" w:hAnsi="Liberation Serif" w:cs="Liberation Serif"/>
                <w:b/>
                <w:sz w:val="24"/>
                <w:szCs w:val="24"/>
              </w:rPr>
              <w:t>Постановление Администрации городского округа Заречный от 31.07.2020 N 557-П «Об утверждении Положения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Заречный»</w:t>
            </w:r>
          </w:p>
          <w:p w:rsidR="00F81F9A" w:rsidRDefault="00F81F9A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>http://gorod-zarechny.ru/inova_block_documentset/document/312455/</w:t>
            </w:r>
          </w:p>
          <w:p w:rsidR="002F074E" w:rsidRPr="00977DA9" w:rsidRDefault="00D20311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Система «Консультант Плюс»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нормативных правовых актов:</w:t>
            </w:r>
          </w:p>
          <w:p w:rsidR="002F074E" w:rsidRPr="00977DA9" w:rsidRDefault="00D20311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2F074E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</w:t>
            </w:r>
            <w:r w:rsidR="00B96C2F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>(ред. от 07.12.2020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  <w:p w:rsidR="002F074E" w:rsidRPr="00977DA9" w:rsidRDefault="00D20311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Разработчик проекта акта: </w:t>
            </w:r>
          </w:p>
          <w:p w:rsidR="002F074E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</w:t>
            </w:r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Заречный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Сфера муниципального регулирования:(место для текстового описания)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D20311" w:rsidRPr="00977DA9" w:rsidRDefault="00F81F9A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доступной среды для маломобильных групп населения в многоквартирных домах</w:t>
            </w:r>
          </w:p>
        </w:tc>
      </w:tr>
      <w:tr w:rsidR="00977DA9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F95D11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Ф.И.О.: Белоглазова Татьяна Вадимовна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F95D11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Должность: главный специалист отдела муниципального хозяйства администрации ГО Заречный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F95D11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Тел.: 8 (34377) 7-21-79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F95D11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95D11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 beloglazova@gorod-zarechny.ru</w:t>
            </w:r>
          </w:p>
        </w:tc>
      </w:tr>
      <w:tr w:rsidR="00F81F9A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актом:</w:t>
            </w: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Юридические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лица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том числе управляющие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>, товарищества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собственников жилья, жилищные, жилищно-строительные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кооператива или ины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 специализированные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потребительски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кооператив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>, индивидуальны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>, осуществляющи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F81F9A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управление многоквартирным домом или оказывающим услуги и (или) выполняющим работы по содержанию и ремонту общего имущества в многоквартирном доме</w:t>
            </w:r>
          </w:p>
        </w:tc>
      </w:tr>
      <w:tr w:rsidR="00F81F9A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 1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977DA9">
              <w:rPr>
                <w:rFonts w:ascii="Liberation Serif" w:hAnsi="Liberation Serif" w:cs="Liberation Serif"/>
                <w:sz w:val="20"/>
              </w:rPr>
              <w:t>Юр. лица, ИП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70257F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70257F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70257F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977DA9">
              <w:rPr>
                <w:rFonts w:ascii="Liberation Serif" w:hAnsi="Liberation Serif" w:cs="Liberation Serif"/>
                <w:sz w:val="20"/>
              </w:rPr>
              <w:t>Администрация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977DA9">
              <w:rPr>
                <w:rFonts w:ascii="Liberation Serif" w:hAnsi="Liberation Serif" w:cs="Liberation Serif"/>
                <w:sz w:val="20"/>
              </w:rPr>
              <w:t>Население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31 269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31 500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31 903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. инвалиды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1780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1783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1783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 статистические данные</w:t>
            </w:r>
          </w:p>
        </w:tc>
      </w:tr>
      <w:tr w:rsidR="00F81F9A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F81F9A" w:rsidRPr="00977DA9" w:rsidRDefault="0070257F" w:rsidP="0070257F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Размер платы за содержание жилого помещения, взымаемый с собственников помещений в многоквартирном доме, недостаточен для проведения мероприятий по организации доступной среды для маломобильных групп населения.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F81F9A" w:rsidRPr="00977DA9" w:rsidRDefault="00F81F9A" w:rsidP="0070257F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Проблема решается путем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предоставл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ения ю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ридически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лица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м, в том числе управляющим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компани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ям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, товарищества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 собственников жилья, жилищным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, жилищно-строительны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кооператива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или ины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специализированны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потребительски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кооператив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ам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, индивидуальны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ям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, осуществляющи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управление многоквартирным домом или оказывающим услуги и (или) выполняющим работы по содержанию и ремонту общего имущества в многоквартирном доме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финансового обеспечения (возмещения) затрат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Заречный.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 фактические данные юридического лица (ИП)</w:t>
            </w:r>
          </w:p>
        </w:tc>
      </w:tr>
      <w:tr w:rsidR="00F81F9A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 Оценка бюджетных расходов и доходов от реализации предусмотренных нормативным правовым актом городского округа Заречный функций, полномочий, обязанностей и прав органов местного самоуправления:</w:t>
            </w:r>
          </w:p>
          <w:p w:rsidR="00F81F9A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Расходы на</w:t>
            </w:r>
            <w:r w:rsidR="00F81F9A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257F" w:rsidRPr="0070257F">
              <w:rPr>
                <w:rFonts w:ascii="Liberation Serif" w:hAnsi="Liberation Serif" w:cs="Liberation Serif"/>
                <w:sz w:val="24"/>
                <w:szCs w:val="24"/>
              </w:rPr>
              <w:t>осуществление полномочий органов местного самоуправления в соответств</w:t>
            </w:r>
            <w:r w:rsidR="0070257F">
              <w:rPr>
                <w:rFonts w:ascii="Liberation Serif" w:hAnsi="Liberation Serif" w:cs="Liberation Serif"/>
                <w:sz w:val="24"/>
                <w:szCs w:val="24"/>
              </w:rPr>
              <w:t xml:space="preserve">ии с жилищным законодательством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предусматриваются Решением Думы ГО Заречный «Об утверждении бюджета ГО Заречный» на соответствующий период</w:t>
            </w:r>
          </w:p>
        </w:tc>
      </w:tr>
      <w:tr w:rsidR="00F81F9A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бюджета городского округа Заречный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F81F9A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4.1.1. Проверка документов, представленных юридическим лицом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4.2.1. Расходы отсутствуют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4.3.1. Расходы отсутствуют</w:t>
            </w:r>
          </w:p>
        </w:tc>
      </w:tr>
      <w:tr w:rsidR="00F81F9A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4.1.2. Подготовка постановления администрации городского округа с указанием размера субсидии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4.2.2. Расходы отсутствуют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4.3.2. Расходы отсутствуют</w:t>
            </w:r>
          </w:p>
        </w:tc>
      </w:tr>
      <w:tr w:rsidR="00F81F9A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4.1.3. Заключение Соглашения о предоставлении субсидий с Получателем субсидии и направление подписанного Соглашения о предоставлении субсидий в отдел бухгалтерского учета администрации городского округа Заречный для формирования платежного поручения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4.2.3. Расходы:</w:t>
            </w:r>
          </w:p>
          <w:p w:rsidR="00F81F9A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отсутствуют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4.3.3. Расходы </w:t>
            </w:r>
            <w:r w:rsidR="00A85FD0">
              <w:rPr>
                <w:rFonts w:ascii="Liberation Serif" w:hAnsi="Liberation Serif" w:cs="Liberation Serif"/>
                <w:sz w:val="24"/>
                <w:szCs w:val="24"/>
              </w:rPr>
              <w:t>3 242 940,47</w:t>
            </w:r>
            <w:r w:rsidR="00A85FD0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F81F9A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Поступления в год:</w:t>
            </w: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поступления отсутствуют</w:t>
            </w: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Вид поступления: -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расходы по в год: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в год: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A85FD0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3 242 940,47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A85FD0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3 242 940,47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руб.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городского округа Заречный: </w:t>
            </w:r>
          </w:p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</w:tr>
      <w:tr w:rsidR="00F81F9A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Источники данных: </w:t>
            </w:r>
            <w:r w:rsidR="00A85FD0">
              <w:rPr>
                <w:rFonts w:ascii="Liberation Serif" w:hAnsi="Liberation Serif" w:cs="Liberation Serif"/>
                <w:sz w:val="24"/>
                <w:szCs w:val="24"/>
              </w:rPr>
              <w:t>фактические данные</w:t>
            </w:r>
          </w:p>
        </w:tc>
      </w:tr>
      <w:tr w:rsidR="00F81F9A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 Оценка фактических расходов, выгод (преимуществ)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F81F9A" w:rsidRPr="00977DA9" w:rsidTr="002336D7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5.2. Субъекты предпринимательской и иной экономической деятельности, на которых распространяются обязанность или ограничение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F81F9A" w:rsidRPr="00977DA9" w:rsidTr="002336D7">
        <w:tc>
          <w:tcPr>
            <w:tcW w:w="2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Возникновение права на получение субсидии и обязанности по предоставлению подтверждающих документов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70257F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57F">
              <w:rPr>
                <w:rFonts w:ascii="Liberation Serif" w:hAnsi="Liberation Serif" w:cs="Liberation Serif"/>
                <w:sz w:val="24"/>
                <w:szCs w:val="24"/>
              </w:rPr>
              <w:t>Юридические лица, в том числе управляющие компании, товарищества собственников жилья, жилищные, жилищно-строительные кооператива или иные специализированные потребительские кооперативы, индивидуальные предприниматели, осуществляющие управление многоквартирным домом или оказывающим услуги и (или) выполняющим работы по содержанию и ремонту общего имущества в многоквартирном доме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 Единовременные расходы (указать, когда возникают): 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F9A" w:rsidRPr="00977DA9" w:rsidRDefault="00F81F9A" w:rsidP="00F81F9A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85FD0" w:rsidRPr="00977DA9" w:rsidTr="002336D7">
        <w:tc>
          <w:tcPr>
            <w:tcW w:w="2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2. Расходы в год: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3 242 940,47</w:t>
            </w:r>
            <w:r w:rsidRPr="00977DA9">
              <w:rPr>
                <w:rFonts w:ascii="Liberation Serif" w:hAnsi="Liberation Serif" w:cs="Liberation Serif"/>
                <w:sz w:val="18"/>
                <w:szCs w:val="18"/>
              </w:rPr>
              <w:t>руб.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7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7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3 242 940,47</w:t>
            </w:r>
            <w:r w:rsidRPr="00977DA9">
              <w:rPr>
                <w:rFonts w:ascii="Liberation Serif" w:hAnsi="Liberation Serif" w:cs="Liberation Serif"/>
                <w:sz w:val="18"/>
                <w:szCs w:val="18"/>
              </w:rPr>
              <w:t>руб.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 и иной экономической деятельности от действующего регулирования (действия нормативного правового акта):</w:t>
            </w:r>
          </w:p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возмещение субъектам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 понесенных затрат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 и иной экономической деятельности от действующего регулирования (действия нормативного правового акта):</w:t>
            </w:r>
          </w:p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Субсидия предоставляется на безвозвратной и безвозмездной основе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 фактические данные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A85FD0" w:rsidRPr="00977DA9" w:rsidTr="002336D7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A85FD0" w:rsidRPr="00977DA9" w:rsidTr="002336D7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Юр. лица, ИП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Население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поддержка предпринимательства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условий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 доступной среды для инвалидов и маломобильных групп населения</w:t>
            </w:r>
          </w:p>
          <w:p w:rsidR="00A85FD0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оборудование общего имущества многоквартирных домов приспособлениями для маломобильных групп населения и инвалидов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A85FD0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регионе: положительная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 фактические данные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Заречный:</w:t>
            </w:r>
          </w:p>
          <w:p w:rsidR="00A85FD0" w:rsidRPr="0070257F" w:rsidRDefault="00A85FD0" w:rsidP="0055784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57F">
              <w:rPr>
                <w:rFonts w:ascii="Liberation Serif" w:hAnsi="Liberation Serif" w:cs="Liberation Serif"/>
                <w:sz w:val="24"/>
                <w:szCs w:val="24"/>
              </w:rPr>
              <w:t>Обязательная проверка соблюдения условий, целей и порядка предоставления субсидии осуществляется Администрацией, органами муниципального финансового контроля в соответствии с законодательством Российской Федерации. Получатель обязуется обеспечить сотрудникам Администрации и Финансового управления администрации городского округа Заречный доступ к документам с целью проведения контроля.</w:t>
            </w:r>
          </w:p>
          <w:p w:rsidR="00A85FD0" w:rsidRPr="0070257F" w:rsidRDefault="00A85FD0" w:rsidP="0055784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57F">
              <w:rPr>
                <w:rFonts w:ascii="Liberation Serif" w:hAnsi="Liberation Serif" w:cs="Liberation Serif"/>
                <w:sz w:val="24"/>
                <w:szCs w:val="24"/>
              </w:rPr>
              <w:t>В случае нецелевого использования субсидий, а также выявления факта предоставления недостоверных сведений для получения субсидий, денежные средства, полученные в качестве субсидий, подлежат возврату в бюджет городского округа в течение 10 календарных дней с момента получения соответствующего требования получателями субсидий, допустившими указанные выше действия.</w:t>
            </w:r>
          </w:p>
          <w:p w:rsidR="00A85FD0" w:rsidRPr="0070257F" w:rsidRDefault="00A85FD0" w:rsidP="0055784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57F">
              <w:rPr>
                <w:rFonts w:ascii="Liberation Serif" w:hAnsi="Liberation Serif" w:cs="Liberation Serif"/>
                <w:sz w:val="24"/>
                <w:szCs w:val="24"/>
              </w:rPr>
              <w:t>Неиспользованная по состоянию на 1 января текущего финансового года субсидия подлежит возврату в бюджет городского округа Заречный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области.</w:t>
            </w:r>
          </w:p>
          <w:p w:rsidR="00A85FD0" w:rsidRPr="0070257F" w:rsidRDefault="00A85FD0" w:rsidP="0055784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57F">
              <w:rPr>
                <w:rFonts w:ascii="Liberation Serif" w:hAnsi="Liberation Serif" w:cs="Liberation Serif"/>
                <w:sz w:val="24"/>
                <w:szCs w:val="24"/>
              </w:rPr>
              <w:t>При невозврате субсидий в указанный срок Администрация принимает меры по взысканию подлежащих к возврату субсидий в бюджет городского округа в судебном порядке.</w:t>
            </w:r>
          </w:p>
          <w:p w:rsidR="00A85FD0" w:rsidRPr="00977DA9" w:rsidRDefault="00A85FD0" w:rsidP="0055784E">
            <w:pPr>
              <w:pStyle w:val="ConsPlusNormal"/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257F">
              <w:rPr>
                <w:rFonts w:ascii="Liberation Serif" w:hAnsi="Liberation Serif" w:cs="Liberation Serif"/>
                <w:sz w:val="24"/>
                <w:szCs w:val="24"/>
              </w:rPr>
              <w:t>Нецелевое использование бюджетных средств влечет применение мер ответственности, предусмотренных действующим законодательством.</w:t>
            </w:r>
          </w:p>
        </w:tc>
      </w:tr>
      <w:tr w:rsidR="00A85FD0" w:rsidRPr="00977DA9" w:rsidTr="002336D7"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бюджета городского округа Заречный</w:t>
            </w:r>
          </w:p>
        </w:tc>
      </w:tr>
      <w:tr w:rsidR="00A85FD0" w:rsidRPr="00977DA9" w:rsidTr="002336D7"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Проверка использования субсидии согласно установленному порядку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Установление факта целевого (нецелевого) использования субсидии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Возврат субсидии в бюджет ГО Заречный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бюджета городского округа Заречный:</w:t>
            </w:r>
          </w:p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3 242 940,47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руб. за период 2020-2021 годов.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бюджет городского округа Заречный:</w:t>
            </w:r>
          </w:p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_______0______ руб. за период 2020-2021 годов.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A85FD0" w:rsidRPr="00977DA9" w:rsidTr="002336D7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8.1. Цель регулирования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A85FD0" w:rsidRPr="00977DA9" w:rsidTr="002336D7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Возмещение субъекту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 понесенных затрат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основании документов, предоставленных получателем субсидии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Отсутствие возмещения субъекту фактически понесенных затрат, не выполнение мероприятий по оборудованию общего имущества в многоквартирных домах средствами приспособления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Документ рабочий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Не планируется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 Отчет о фактически достигнутых показателях финансово-хозяйственной деятельности и реализации мероприятий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 Сведения о проведении публичного обсуждения нормативного правового акта и заключения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начало: "</w:t>
            </w:r>
            <w:r w:rsidR="0055784E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" августа 2022 г.</w:t>
            </w:r>
          </w:p>
          <w:p w:rsidR="00A85FD0" w:rsidRPr="00977DA9" w:rsidRDefault="00A85FD0" w:rsidP="0055784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окончание: "</w:t>
            </w:r>
            <w:r w:rsidR="0055784E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55784E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2022 г.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  <w:p w:rsidR="00A85FD0" w:rsidRPr="00977DA9" w:rsidRDefault="0055784E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84E">
              <w:rPr>
                <w:rFonts w:ascii="Liberation Serif" w:hAnsi="Liberation Serif" w:cs="Liberation Serif"/>
                <w:sz w:val="24"/>
                <w:szCs w:val="24"/>
              </w:rPr>
              <w:t>http://gorod-zarechny.ru/economy/otsenka-reguliruyuschego-vozdejstviya/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иных форм проведения публичного обсуждения с указанием способа представления мнений: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иных форм проведения публичного обсуждения с указанием способа представления мнений и сроков обсуждения: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проведении публичного обсуждения нормативного правового акта и заключения: 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иной экономической деятельности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 достижении целей регулирования: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об эффективности решения проблем и преодоления связанных с ними негативных эффектов: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Выводы о наличии в нормативном правовом акте положений, необоснованно затрудняющих ведение предпринимательской и иной экономической деятельности: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Иные выводы о фактическом воздействии регулирования: </w:t>
            </w:r>
          </w:p>
        </w:tc>
      </w:tr>
      <w:tr w:rsidR="00A85FD0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Содержание предложения: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Цели предложения: </w:t>
            </w:r>
          </w:p>
        </w:tc>
      </w:tr>
      <w:tr w:rsidR="00A85FD0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FD0" w:rsidRPr="00977DA9" w:rsidRDefault="00A85FD0" w:rsidP="00A85FD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нормативного правового акта, в который необходимо внести изменения: </w:t>
            </w:r>
          </w:p>
        </w:tc>
      </w:tr>
    </w:tbl>
    <w:p w:rsidR="00D44A61" w:rsidRPr="00977DA9" w:rsidRDefault="00D44A61" w:rsidP="00213EE0">
      <w:pPr>
        <w:pStyle w:val="ConsPlusNormal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>Руководитель (иное уполномоченное лицо) разработчика проекта акта</w:t>
      </w:r>
    </w:p>
    <w:p w:rsidR="00D44A61" w:rsidRPr="00977DA9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D44A61" w:rsidRPr="00F20080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  <w:r w:rsidRPr="00F20080">
        <w:rPr>
          <w:rFonts w:ascii="Liberation Serif" w:hAnsi="Liberation Serif" w:cs="Liberation Serif"/>
          <w:sz w:val="24"/>
          <w:szCs w:val="24"/>
          <w:u w:val="single"/>
        </w:rPr>
        <w:t>Начальник отдела муниципального</w:t>
      </w:r>
      <w:bookmarkStart w:id="0" w:name="_GoBack"/>
      <w:bookmarkEnd w:id="0"/>
    </w:p>
    <w:p w:rsidR="002F074E" w:rsidRPr="00977DA9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F20080">
        <w:rPr>
          <w:rFonts w:ascii="Liberation Serif" w:hAnsi="Liberation Serif" w:cs="Liberation Serif"/>
          <w:sz w:val="24"/>
          <w:szCs w:val="24"/>
          <w:u w:val="single"/>
        </w:rPr>
        <w:t>хозяйства</w:t>
      </w:r>
      <w:r w:rsidRPr="00977DA9"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="00192F8D" w:rsidRPr="00977DA9">
        <w:rPr>
          <w:rFonts w:ascii="Liberation Serif" w:hAnsi="Liberation Serif" w:cs="Liberation Serif"/>
          <w:sz w:val="24"/>
          <w:szCs w:val="24"/>
        </w:rPr>
        <w:t xml:space="preserve"> _____________</w:t>
      </w:r>
      <w:r w:rsidRPr="00977DA9">
        <w:rPr>
          <w:rFonts w:ascii="Liberation Serif" w:hAnsi="Liberation Serif" w:cs="Liberation Serif"/>
          <w:sz w:val="24"/>
          <w:szCs w:val="24"/>
        </w:rPr>
        <w:t xml:space="preserve">      </w:t>
      </w:r>
      <w:r w:rsidR="00192F8D" w:rsidRPr="00977DA9">
        <w:rPr>
          <w:rFonts w:ascii="Liberation Serif" w:hAnsi="Liberation Serif" w:cs="Liberation Serif"/>
          <w:sz w:val="24"/>
          <w:szCs w:val="24"/>
        </w:rPr>
        <w:t xml:space="preserve">    </w:t>
      </w:r>
      <w:r w:rsidRPr="00F20080">
        <w:rPr>
          <w:rFonts w:ascii="Liberation Serif" w:hAnsi="Liberation Serif" w:cs="Liberation Serif"/>
          <w:sz w:val="24"/>
          <w:szCs w:val="24"/>
          <w:u w:val="single"/>
        </w:rPr>
        <w:t xml:space="preserve">Ю.В. </w:t>
      </w:r>
      <w:proofErr w:type="spellStart"/>
      <w:r w:rsidRPr="00F20080">
        <w:rPr>
          <w:rFonts w:ascii="Liberation Serif" w:hAnsi="Liberation Serif" w:cs="Liberation Serif"/>
          <w:sz w:val="24"/>
          <w:szCs w:val="24"/>
          <w:u w:val="single"/>
        </w:rPr>
        <w:t>Тюлина</w:t>
      </w:r>
      <w:proofErr w:type="spellEnd"/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proofErr w:type="gramStart"/>
      <w:r w:rsidRPr="00977DA9">
        <w:rPr>
          <w:rFonts w:ascii="Liberation Serif" w:hAnsi="Liberation Serif" w:cs="Liberation Serif"/>
          <w:sz w:val="24"/>
          <w:szCs w:val="24"/>
        </w:rPr>
        <w:t xml:space="preserve">должности)   </w:t>
      </w:r>
      <w:proofErr w:type="gramEnd"/>
      <w:r w:rsidRPr="00977DA9">
        <w:rPr>
          <w:rFonts w:ascii="Liberation Serif" w:hAnsi="Liberation Serif" w:cs="Liberation Serif"/>
          <w:sz w:val="24"/>
          <w:szCs w:val="24"/>
        </w:rPr>
        <w:t xml:space="preserve">                 (подпись)        (инициалы, фамилия)</w:t>
      </w:r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 xml:space="preserve">Руководитель уполномоченного органа </w:t>
      </w:r>
    </w:p>
    <w:p w:rsidR="00D44A61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55784E" w:rsidRPr="001E4966" w:rsidRDefault="0055784E" w:rsidP="0055784E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  <w:r w:rsidRPr="001E4966">
        <w:rPr>
          <w:rFonts w:ascii="Liberation Serif" w:hAnsi="Liberation Serif" w:cs="Liberation Serif"/>
          <w:sz w:val="24"/>
          <w:szCs w:val="24"/>
          <w:u w:val="single"/>
        </w:rPr>
        <w:t xml:space="preserve">Начальник отдела экономики и </w:t>
      </w:r>
    </w:p>
    <w:p w:rsidR="0055784E" w:rsidRPr="00977DA9" w:rsidRDefault="00F20080" w:rsidP="0055784E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с</w:t>
      </w:r>
      <w:r w:rsidR="0055784E" w:rsidRPr="001E4966">
        <w:rPr>
          <w:rFonts w:ascii="Liberation Serif" w:hAnsi="Liberation Serif" w:cs="Liberation Serif"/>
          <w:sz w:val="24"/>
          <w:szCs w:val="24"/>
          <w:u w:val="single"/>
        </w:rPr>
        <w:t>тратегического планирования</w:t>
      </w:r>
      <w:r w:rsidR="0055784E" w:rsidRPr="00977DA9">
        <w:rPr>
          <w:rFonts w:ascii="Liberation Serif" w:hAnsi="Liberation Serif" w:cs="Liberation Serif"/>
          <w:sz w:val="24"/>
          <w:szCs w:val="24"/>
        </w:rPr>
        <w:t xml:space="preserve">    _____________    ____</w:t>
      </w:r>
      <w:r w:rsidR="0055784E" w:rsidRPr="00F20080">
        <w:rPr>
          <w:rFonts w:ascii="Liberation Serif" w:hAnsi="Liberation Serif" w:cs="Liberation Serif"/>
          <w:sz w:val="24"/>
          <w:szCs w:val="24"/>
          <w:u w:val="single"/>
        </w:rPr>
        <w:t>А.В. Новиков</w:t>
      </w:r>
      <w:r w:rsidR="0055784E" w:rsidRPr="00977DA9">
        <w:rPr>
          <w:rFonts w:ascii="Liberation Serif" w:hAnsi="Liberation Serif" w:cs="Liberation Serif"/>
          <w:sz w:val="24"/>
          <w:szCs w:val="24"/>
        </w:rPr>
        <w:t>___</w:t>
      </w:r>
    </w:p>
    <w:p w:rsidR="002F074E" w:rsidRPr="00977DA9" w:rsidRDefault="0055784E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proofErr w:type="gramStart"/>
      <w:r w:rsidRPr="00977DA9">
        <w:rPr>
          <w:rFonts w:ascii="Liberation Serif" w:hAnsi="Liberation Serif" w:cs="Liberation Serif"/>
          <w:sz w:val="24"/>
          <w:szCs w:val="24"/>
        </w:rPr>
        <w:t xml:space="preserve">должности)   </w:t>
      </w:r>
      <w:proofErr w:type="gramEnd"/>
      <w:r w:rsidRPr="00977DA9">
        <w:rPr>
          <w:rFonts w:ascii="Liberation Serif" w:hAnsi="Liberation Serif" w:cs="Liberation Serif"/>
          <w:sz w:val="24"/>
          <w:szCs w:val="24"/>
        </w:rPr>
        <w:t xml:space="preserve">           (подпись)        (инициалы, фамилия)</w:t>
      </w:r>
    </w:p>
    <w:sectPr w:rsidR="002F074E" w:rsidRPr="00977DA9">
      <w:headerReference w:type="default" r:id="rId7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4E" w:rsidRDefault="0055784E">
      <w:r>
        <w:separator/>
      </w:r>
    </w:p>
  </w:endnote>
  <w:endnote w:type="continuationSeparator" w:id="0">
    <w:p w:rsidR="0055784E" w:rsidRDefault="005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4E" w:rsidRDefault="0055784E">
      <w:r>
        <w:rPr>
          <w:color w:val="000000"/>
        </w:rPr>
        <w:separator/>
      </w:r>
    </w:p>
  </w:footnote>
  <w:footnote w:type="continuationSeparator" w:id="0">
    <w:p w:rsidR="0055784E" w:rsidRDefault="0055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4E" w:rsidRDefault="0055784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2008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55784E" w:rsidRDefault="0055784E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6752"/>
    <w:multiLevelType w:val="multilevel"/>
    <w:tmpl w:val="1C5C34B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E"/>
    <w:rsid w:val="00065609"/>
    <w:rsid w:val="0007328B"/>
    <w:rsid w:val="000F4B99"/>
    <w:rsid w:val="00125D60"/>
    <w:rsid w:val="00191599"/>
    <w:rsid w:val="00192F8D"/>
    <w:rsid w:val="00213EE0"/>
    <w:rsid w:val="00213F37"/>
    <w:rsid w:val="002336D7"/>
    <w:rsid w:val="002566FD"/>
    <w:rsid w:val="0029338F"/>
    <w:rsid w:val="002F074E"/>
    <w:rsid w:val="002F3340"/>
    <w:rsid w:val="003536EF"/>
    <w:rsid w:val="003A1AEC"/>
    <w:rsid w:val="003A70B9"/>
    <w:rsid w:val="00423817"/>
    <w:rsid w:val="00440C82"/>
    <w:rsid w:val="00462271"/>
    <w:rsid w:val="00464448"/>
    <w:rsid w:val="004C3A29"/>
    <w:rsid w:val="004E290A"/>
    <w:rsid w:val="004F15B5"/>
    <w:rsid w:val="0055784E"/>
    <w:rsid w:val="00574AE4"/>
    <w:rsid w:val="005E2C26"/>
    <w:rsid w:val="00602EDF"/>
    <w:rsid w:val="0070257F"/>
    <w:rsid w:val="00712E95"/>
    <w:rsid w:val="00716233"/>
    <w:rsid w:val="008211EC"/>
    <w:rsid w:val="00886430"/>
    <w:rsid w:val="00890FD1"/>
    <w:rsid w:val="008B3746"/>
    <w:rsid w:val="00931B7D"/>
    <w:rsid w:val="00977DA9"/>
    <w:rsid w:val="009B210B"/>
    <w:rsid w:val="009E1B0D"/>
    <w:rsid w:val="00A4649C"/>
    <w:rsid w:val="00A50E38"/>
    <w:rsid w:val="00A85FD0"/>
    <w:rsid w:val="00AC3816"/>
    <w:rsid w:val="00AD5D63"/>
    <w:rsid w:val="00B96C2F"/>
    <w:rsid w:val="00BC6A0B"/>
    <w:rsid w:val="00D20311"/>
    <w:rsid w:val="00D44A61"/>
    <w:rsid w:val="00D94D97"/>
    <w:rsid w:val="00DB6816"/>
    <w:rsid w:val="00E06EAC"/>
    <w:rsid w:val="00E64F8A"/>
    <w:rsid w:val="00EF2968"/>
    <w:rsid w:val="00F20080"/>
    <w:rsid w:val="00F60D2D"/>
    <w:rsid w:val="00F65413"/>
    <w:rsid w:val="00F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AB52-16E1-4B66-A823-1728537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textAlignment w:val="auto"/>
    </w:pPr>
    <w:rPr>
      <w:rFonts w:ascii="Courier New" w:eastAsia="Cambria Math" w:hAnsi="Courier New" w:cs="Courier New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2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18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vt:lpstr>
    </vt:vector>
  </TitlesOfParts>
  <Company/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dc:title>
  <dc:subject/>
  <dc:creator>Гвоздицин Александр свет Геннадьевич</dc:creator>
  <cp:lastModifiedBy>Ольга Костромина</cp:lastModifiedBy>
  <cp:revision>3</cp:revision>
  <cp:lastPrinted>2021-12-28T12:16:00Z</cp:lastPrinted>
  <dcterms:created xsi:type="dcterms:W3CDTF">2022-08-15T09:07:00Z</dcterms:created>
  <dcterms:modified xsi:type="dcterms:W3CDTF">2022-08-17T09:24:00Z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