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0C7" w:rsidRDefault="004B2ED6">
      <w:pPr>
        <w:spacing w:line="312" w:lineRule="auto"/>
        <w:jc w:val="center"/>
      </w:pPr>
      <w:r>
        <w:rPr>
          <w:rFonts w:ascii="Liberation Serif" w:hAnsi="Liberation Serif" w:cs="Liberation Serif"/>
        </w:rPr>
        <w:object w:dxaOrig="803" w:dyaOrig="1011" w14:anchorId="65EF15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12467519" r:id="rId8"/>
        </w:object>
      </w:r>
    </w:p>
    <w:p w:rsidR="003D5228" w:rsidRPr="003D5228" w:rsidRDefault="003D5228" w:rsidP="003D5228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3D5228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3D5228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3D5228" w:rsidRPr="003D5228" w:rsidRDefault="003D5228" w:rsidP="003D5228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3D5228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D5228" w:rsidRPr="003D5228" w:rsidRDefault="003D5228" w:rsidP="003D5228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3D5228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DB39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3D5228" w:rsidRPr="003D5228" w:rsidRDefault="003D5228" w:rsidP="003D5228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D5228" w:rsidRPr="003D5228" w:rsidRDefault="003D5228" w:rsidP="003D5228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D5228" w:rsidRPr="003D5228" w:rsidRDefault="003D5228" w:rsidP="003D5228">
      <w:pPr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3D5228">
        <w:rPr>
          <w:rFonts w:ascii="Liberation Serif" w:hAnsi="Liberation Serif"/>
          <w:sz w:val="24"/>
        </w:rPr>
        <w:t>от___</w:t>
      </w:r>
      <w:r w:rsidR="000A22E8">
        <w:rPr>
          <w:rFonts w:ascii="Liberation Serif" w:hAnsi="Liberation Serif"/>
          <w:sz w:val="24"/>
          <w:u w:val="single"/>
        </w:rPr>
        <w:t>25.04.2022</w:t>
      </w:r>
      <w:r w:rsidRPr="003D5228">
        <w:rPr>
          <w:rFonts w:ascii="Liberation Serif" w:hAnsi="Liberation Serif"/>
          <w:sz w:val="24"/>
        </w:rPr>
        <w:t>___</w:t>
      </w:r>
      <w:proofErr w:type="gramStart"/>
      <w:r w:rsidRPr="003D5228">
        <w:rPr>
          <w:rFonts w:ascii="Liberation Serif" w:hAnsi="Liberation Serif"/>
          <w:sz w:val="24"/>
        </w:rPr>
        <w:t>_  №</w:t>
      </w:r>
      <w:proofErr w:type="gramEnd"/>
      <w:r w:rsidRPr="003D5228">
        <w:rPr>
          <w:rFonts w:ascii="Liberation Serif" w:hAnsi="Liberation Serif"/>
          <w:sz w:val="24"/>
        </w:rPr>
        <w:t xml:space="preserve">  ___</w:t>
      </w:r>
      <w:r w:rsidR="000A22E8">
        <w:rPr>
          <w:rFonts w:ascii="Liberation Serif" w:hAnsi="Liberation Serif"/>
          <w:sz w:val="24"/>
          <w:u w:val="single"/>
        </w:rPr>
        <w:t>527-П</w:t>
      </w:r>
      <w:r w:rsidRPr="003D5228">
        <w:rPr>
          <w:rFonts w:ascii="Liberation Serif" w:hAnsi="Liberation Serif"/>
          <w:sz w:val="24"/>
        </w:rPr>
        <w:t>___</w:t>
      </w:r>
    </w:p>
    <w:p w:rsidR="003D5228" w:rsidRPr="003D5228" w:rsidRDefault="003D5228" w:rsidP="003D5228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D5228" w:rsidRPr="003D5228" w:rsidRDefault="003D5228" w:rsidP="003D5228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3D5228">
        <w:rPr>
          <w:rFonts w:ascii="Liberation Serif" w:hAnsi="Liberation Serif"/>
          <w:sz w:val="24"/>
          <w:szCs w:val="24"/>
        </w:rPr>
        <w:t>г. Заречный</w:t>
      </w:r>
    </w:p>
    <w:p w:rsidR="00DB60C7" w:rsidRDefault="00DB60C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B60C7" w:rsidRDefault="00DB60C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3D5228" w:rsidRDefault="004B2ED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 внесении изменений в Схему размещения нестационарных торговых объектов на территории городского округа Заречный, утвержденную постановлением администрации городского округа Заречный </w:t>
      </w:r>
    </w:p>
    <w:p w:rsidR="00DB60C7" w:rsidRDefault="004B2ED6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от 28.02.2019 № 244-П</w:t>
      </w:r>
    </w:p>
    <w:p w:rsidR="00DB60C7" w:rsidRDefault="00DB60C7">
      <w:pPr>
        <w:pStyle w:val="a3"/>
        <w:ind w:firstLine="720"/>
        <w:rPr>
          <w:rFonts w:ascii="Liberation Serif" w:hAnsi="Liberation Serif" w:cs="Liberation Serif"/>
          <w:szCs w:val="28"/>
        </w:rPr>
      </w:pPr>
    </w:p>
    <w:p w:rsidR="00DB60C7" w:rsidRDefault="004B2ED6">
      <w:pPr>
        <w:pStyle w:val="ConsPlusNormal"/>
        <w:widowControl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В соответствии со </w:t>
      </w:r>
      <w:hyperlink r:id="rId9" w:tooltip="Федеральный закон от 28.12.2009 N 381-ФЗ (ред. от 29.07.2018) " w:history="1">
        <w:r>
          <w:rPr>
            <w:rFonts w:ascii="Liberation Serif" w:hAnsi="Liberation Serif" w:cs="Liberation Serif"/>
            <w:sz w:val="28"/>
            <w:szCs w:val="28"/>
          </w:rPr>
          <w:t>статьей 10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Федерального закона от 28 декабря 2009 года № 381-ФЗ «Об основах государственного регулирования торговой деятельности в Российской Федерации», п. 34 постановления Правительства Свердловской области от 27 апреля 2017 года № 295-ПП «Об утверждении Порядка разработки и утверждения схем размещения нестационарных торговых объектов в муниципальных образованиях, расположенных на территории Свердловской области», постановлением администрации городского округа Заречный от 25.05.2021 № 573-П «О принятии решения о внесении изменений и дополнений в Схему размещения нестационарных торговых объектов на территории городского округа Заречный, утвержденную постановлением администрации городского округа Заречный от 28.02.2019 № 244-П» (в действующей редакции), на основании заявления индивидуального предпринимателя Соколовой В.Р. от 18.04.2022 № 108-01-38/2954, от 14.04.2022 № 108-01-38/2910, индивидуального предпринимателя Китаевой В.Г. от 18.03.2022 № 108-01-38/2095, индивидуального предпринимателя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Багирова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Р.Г.О. от 108-01-38/2844 от 13.04.2022, ст. ст. 28, 31 Устава городского округа Заречный администрация городского округа Заречный</w:t>
      </w:r>
    </w:p>
    <w:p w:rsidR="00DB60C7" w:rsidRDefault="004B2ED6">
      <w:pPr>
        <w:pStyle w:val="a4"/>
        <w:ind w:firstLine="0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 xml:space="preserve">ПОСТАНОВЛЯЕТ: </w:t>
      </w:r>
    </w:p>
    <w:p w:rsidR="00DB60C7" w:rsidRDefault="004B2ED6">
      <w:pPr>
        <w:numPr>
          <w:ilvl w:val="0"/>
          <w:numId w:val="1"/>
        </w:numPr>
        <w:ind w:left="0" w:firstLine="709"/>
        <w:jc w:val="both"/>
      </w:pPr>
      <w:bookmarkStart w:id="0" w:name="_Hlk33536553"/>
      <w:r>
        <w:rPr>
          <w:rFonts w:ascii="Liberation Serif" w:hAnsi="Liberation Serif" w:cs="Liberation Serif"/>
          <w:sz w:val="28"/>
          <w:szCs w:val="28"/>
        </w:rPr>
        <w:t>Внести в Схему размещения нестационарных торговых объектов на территории городского округа Заречный</w:t>
      </w:r>
      <w:bookmarkEnd w:id="0"/>
      <w:r>
        <w:rPr>
          <w:rFonts w:ascii="Liberation Serif" w:hAnsi="Liberation Serif" w:cs="Liberation Serif"/>
          <w:sz w:val="28"/>
          <w:szCs w:val="28"/>
        </w:rPr>
        <w:t>, утвержденную постановлением администрации городского округа Заречный от 28.02.2019 № 244-П с изменениями, внесенными постановлениями администрации городского округа Заречный от 27.02.2020 № 178-П, от 20.03.2020 № 254-П, от 25.06.2020 № 448-П, от 09.07.2020 № 498-П, от 11.03.2021 № 254-П, от 25.03.2021 № 323-П, от 15.04.2021 № 415-П, от 08.07.2021 № 701-П, от 18.06.2021 №628-П, от 09.03.2022 № 301-П, от 25.03.2022 № 374-П, следующие изменения:</w:t>
      </w:r>
    </w:p>
    <w:p w:rsidR="00DB60C7" w:rsidRDefault="004B2ED6">
      <w:pPr>
        <w:pStyle w:val="af4"/>
        <w:numPr>
          <w:ilvl w:val="0"/>
          <w:numId w:val="2"/>
        </w:numPr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таблицу дополнить строками 57, 58, 59 и 60 согласно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приложению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к настоящему постановлению;</w:t>
      </w:r>
    </w:p>
    <w:p w:rsidR="00DB60C7" w:rsidRDefault="004B2ED6">
      <w:pPr>
        <w:pStyle w:val="af4"/>
        <w:numPr>
          <w:ilvl w:val="0"/>
          <w:numId w:val="2"/>
        </w:numPr>
        <w:ind w:left="0" w:firstLine="710"/>
        <w:jc w:val="both"/>
      </w:pPr>
      <w:r>
        <w:rPr>
          <w:rFonts w:ascii="Liberation Serif" w:hAnsi="Liberation Serif" w:cs="Liberation Serif"/>
          <w:sz w:val="28"/>
          <w:szCs w:val="28"/>
        </w:rPr>
        <w:lastRenderedPageBreak/>
        <w:t>в таблице в строке 30 в столбце 5 слова «периодическая, непериодическая печать, сопутствующие товары» заменить словами «сезонная торговля плодоовощной продукцией».</w:t>
      </w:r>
    </w:p>
    <w:p w:rsidR="00DB60C7" w:rsidRDefault="004B2ED6">
      <w:pPr>
        <w:numPr>
          <w:ilvl w:val="0"/>
          <w:numId w:val="1"/>
        </w:numPr>
        <w:ind w:left="0" w:firstLine="720"/>
        <w:jc w:val="both"/>
      </w:pPr>
      <w:r>
        <w:rPr>
          <w:rFonts w:ascii="Liberation Serif" w:hAnsi="Liberation Serif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hyperlink r:id="rId10" w:history="1">
        <w:r>
          <w:rPr>
            <w:rStyle w:val="af3"/>
            <w:rFonts w:ascii="Liberation Serif" w:hAnsi="Liberation Serif"/>
            <w:color w:val="auto"/>
            <w:sz w:val="28"/>
            <w:szCs w:val="28"/>
            <w:u w:val="none"/>
          </w:rPr>
          <w:t>www.gorod-zarechny.ru</w:t>
        </w:r>
      </w:hyperlink>
      <w:r>
        <w:rPr>
          <w:rFonts w:ascii="Liberation Serif" w:hAnsi="Liberation Serif"/>
          <w:sz w:val="28"/>
          <w:szCs w:val="28"/>
        </w:rPr>
        <w:t>).</w:t>
      </w:r>
    </w:p>
    <w:p w:rsidR="00DB60C7" w:rsidRDefault="004B2ED6">
      <w:pPr>
        <w:numPr>
          <w:ilvl w:val="0"/>
          <w:numId w:val="1"/>
        </w:numPr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Направить настоящее постановление в Министерство агропромышленного комплекса и продовольствия Свердловской области в течение 5 дней со дня принятия.</w:t>
      </w:r>
    </w:p>
    <w:p w:rsidR="00DB60C7" w:rsidRDefault="00DB60C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B60C7" w:rsidRDefault="00DB60C7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DB60C7" w:rsidRDefault="004B2ED6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Глава </w:t>
      </w:r>
    </w:p>
    <w:p w:rsidR="00DB60C7" w:rsidRDefault="004B2ED6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А.В. Захарцев</w:t>
      </w:r>
    </w:p>
    <w:p w:rsidR="00DB60C7" w:rsidRDefault="00DB60C7">
      <w:pPr>
        <w:ind w:right="-2"/>
        <w:jc w:val="center"/>
        <w:sectPr w:rsidR="00DB60C7">
          <w:headerReference w:type="default" r:id="rId11"/>
          <w:pgSz w:w="11906" w:h="16838"/>
          <w:pgMar w:top="567" w:right="567" w:bottom="1134" w:left="1418" w:header="720" w:footer="720" w:gutter="0"/>
          <w:cols w:space="720"/>
          <w:titlePg/>
        </w:sectPr>
      </w:pPr>
    </w:p>
    <w:p w:rsidR="00DB60C7" w:rsidRDefault="004B2ED6">
      <w:pPr>
        <w:ind w:left="1034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>Приложение</w:t>
      </w:r>
    </w:p>
    <w:p w:rsidR="00DB60C7" w:rsidRDefault="004B2ED6">
      <w:pPr>
        <w:ind w:left="1034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к постановлению </w:t>
      </w:r>
    </w:p>
    <w:p w:rsidR="000A22E8" w:rsidRDefault="004B2ED6" w:rsidP="000A22E8">
      <w:pPr>
        <w:ind w:left="10348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администрации городского округа Заречный</w:t>
      </w:r>
    </w:p>
    <w:p w:rsidR="00DB60C7" w:rsidRPr="000A22E8" w:rsidRDefault="000A22E8" w:rsidP="000A22E8">
      <w:pPr>
        <w:ind w:left="10348"/>
        <w:jc w:val="both"/>
        <w:rPr>
          <w:rFonts w:ascii="Liberation Serif" w:hAnsi="Liberation Serif" w:cs="Liberation Serif"/>
          <w:sz w:val="24"/>
          <w:szCs w:val="24"/>
        </w:rPr>
      </w:pPr>
      <w:bookmarkStart w:id="1" w:name="_GoBack"/>
      <w:bookmarkEnd w:id="1"/>
      <w:r w:rsidRPr="000A22E8">
        <w:rPr>
          <w:rFonts w:ascii="Liberation Serif" w:hAnsi="Liberation Serif" w:cs="Liberation Serif"/>
          <w:sz w:val="24"/>
          <w:szCs w:val="24"/>
        </w:rPr>
        <w:t>от___</w:t>
      </w:r>
      <w:r w:rsidRPr="000A22E8">
        <w:rPr>
          <w:rFonts w:ascii="Liberation Serif" w:hAnsi="Liberation Serif" w:cs="Liberation Serif"/>
          <w:sz w:val="24"/>
          <w:szCs w:val="24"/>
          <w:u w:val="single"/>
        </w:rPr>
        <w:t>25.04.2022</w:t>
      </w:r>
      <w:r w:rsidRPr="000A22E8">
        <w:rPr>
          <w:rFonts w:ascii="Liberation Serif" w:hAnsi="Liberation Serif" w:cs="Liberation Serif"/>
          <w:sz w:val="24"/>
          <w:szCs w:val="24"/>
        </w:rPr>
        <w:t>____  №  ___</w:t>
      </w:r>
      <w:r w:rsidRPr="000A22E8">
        <w:rPr>
          <w:rFonts w:ascii="Liberation Serif" w:hAnsi="Liberation Serif" w:cs="Liberation Serif"/>
          <w:sz w:val="24"/>
          <w:szCs w:val="24"/>
          <w:u w:val="single"/>
        </w:rPr>
        <w:t>527-П</w:t>
      </w:r>
      <w:r w:rsidRPr="000A22E8">
        <w:rPr>
          <w:rFonts w:ascii="Liberation Serif" w:hAnsi="Liberation Serif" w:cs="Liberation Serif"/>
          <w:sz w:val="24"/>
          <w:szCs w:val="24"/>
        </w:rPr>
        <w:t>___</w:t>
      </w:r>
    </w:p>
    <w:p w:rsidR="00DB60C7" w:rsidRPr="003D5228" w:rsidRDefault="00DB60C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B60C7" w:rsidRDefault="004B2ED6">
      <w:pPr>
        <w:ind w:left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Дополнение</w:t>
      </w:r>
    </w:p>
    <w:p w:rsidR="00DB60C7" w:rsidRDefault="004B2ED6">
      <w:pPr>
        <w:ind w:left="709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Схему размещения нестационарных торговых объектов на территории городского округа Заречный</w:t>
      </w:r>
    </w:p>
    <w:p w:rsidR="00DB60C7" w:rsidRDefault="00DB60C7">
      <w:pPr>
        <w:ind w:left="709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470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"/>
        <w:gridCol w:w="417"/>
        <w:gridCol w:w="2972"/>
        <w:gridCol w:w="1646"/>
        <w:gridCol w:w="2314"/>
        <w:gridCol w:w="546"/>
        <w:gridCol w:w="1833"/>
        <w:gridCol w:w="1351"/>
        <w:gridCol w:w="1570"/>
        <w:gridCol w:w="1605"/>
      </w:tblGrid>
      <w:tr w:rsidR="00DB60C7">
        <w:trPr>
          <w:cantSplit/>
          <w:trHeight w:val="187"/>
          <w:tblHeader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4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5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jc w:val="center"/>
              <w:rPr>
                <w:rFonts w:ascii="Liberation Serif" w:hAnsi="Liberation Serif" w:cs="Liberation Serif"/>
                <w:sz w:val="18"/>
                <w:szCs w:val="18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</w:rPr>
              <w:t>10</w:t>
            </w:r>
          </w:p>
        </w:tc>
      </w:tr>
      <w:tr w:rsidR="00DB60C7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57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62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</w:pPr>
            <w:r>
              <w:rPr>
                <w:rFonts w:ascii="Liberation Serif" w:hAnsi="Liberation Serif" w:cs="TimesNewRomanPS-BoldMT"/>
                <w:bCs/>
                <w:sz w:val="22"/>
                <w:szCs w:val="22"/>
              </w:rPr>
              <w:t xml:space="preserve">Свердловская область, г. Заречный, примерно в 17 метрах по направлению на юго-восток от дома № 20 </w:t>
            </w:r>
            <w:proofErr w:type="gramStart"/>
            <w:r>
              <w:rPr>
                <w:rFonts w:ascii="Liberation Serif" w:hAnsi="Liberation Serif" w:cs="TimesNewRomanPS-BoldMT"/>
                <w:bCs/>
                <w:sz w:val="22"/>
                <w:szCs w:val="22"/>
              </w:rPr>
              <w:t>А</w:t>
            </w:r>
            <w:proofErr w:type="gramEnd"/>
            <w:r>
              <w:rPr>
                <w:rFonts w:ascii="Liberation Serif" w:hAnsi="Liberation Serif" w:cs="TimesNewRomanPS-BoldMT"/>
                <w:bCs/>
                <w:sz w:val="22"/>
                <w:szCs w:val="22"/>
              </w:rPr>
              <w:t xml:space="preserve"> по ул. Клары Цеткин</w:t>
            </w:r>
          </w:p>
          <w:tbl>
            <w:tblPr>
              <w:tblW w:w="274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1583"/>
            </w:tblGrid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x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y</w:t>
                  </w:r>
                </w:p>
              </w:tc>
            </w:tr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388616.28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1577160.91</w:t>
                  </w:r>
                </w:p>
              </w:tc>
            </w:tr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388610.98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1577162.30</w:t>
                  </w:r>
                </w:p>
              </w:tc>
            </w:tr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388613.47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1577170.97</w:t>
                  </w:r>
                </w:p>
              </w:tc>
            </w:tr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388618.75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1577169.56</w:t>
                  </w:r>
                </w:p>
              </w:tc>
            </w:tr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388616.28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1577160.91</w:t>
                  </w:r>
                </w:p>
              </w:tc>
            </w:tr>
          </w:tbl>
          <w:p w:rsidR="00DB60C7" w:rsidRDefault="004B2ED6">
            <w:pPr>
              <w:autoSpaceDE w:val="0"/>
            </w:pPr>
            <w:r>
              <w:rPr>
                <w:rFonts w:ascii="Liberation Serif" w:hAnsi="Liberation Serif" w:cs="TimesNewRoman"/>
                <w:sz w:val="22"/>
                <w:szCs w:val="22"/>
              </w:rPr>
              <w:t>Общая площадь места размещения 49 кв. м.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Сезонное предприятие (объект) общественного питания</w:t>
            </w:r>
          </w:p>
          <w:p w:rsidR="00DB60C7" w:rsidRDefault="00DB60C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B60C7" w:rsidRDefault="00DB60C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B60C7" w:rsidRDefault="00DB60C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B60C7" w:rsidRDefault="00DB60C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B60C7" w:rsidRDefault="00DB60C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B60C7" w:rsidRDefault="00DB60C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B60C7" w:rsidRDefault="00DB60C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49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государственная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DB60C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2022-2029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г.г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перспективное</w:t>
            </w:r>
          </w:p>
        </w:tc>
      </w:tr>
      <w:tr w:rsidR="00DB60C7">
        <w:trPr>
          <w:cantSplit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58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63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</w:pPr>
            <w:r>
              <w:rPr>
                <w:rFonts w:ascii="Liberation Serif" w:hAnsi="Liberation Serif" w:cs="MinionPro-Regular"/>
                <w:sz w:val="22"/>
                <w:szCs w:val="22"/>
              </w:rPr>
              <w:t xml:space="preserve">Свердловская область, г. Заречный, примерно в 25 метрах по направлению на юго-восток от дома № 20 </w:t>
            </w:r>
            <w:proofErr w:type="gramStart"/>
            <w:r>
              <w:rPr>
                <w:rFonts w:ascii="Liberation Serif" w:hAnsi="Liberation Serif" w:cs="MinionPro-Regular"/>
                <w:sz w:val="22"/>
                <w:szCs w:val="22"/>
              </w:rPr>
              <w:t>А</w:t>
            </w:r>
            <w:proofErr w:type="gramEnd"/>
            <w:r>
              <w:rPr>
                <w:rFonts w:ascii="Liberation Serif" w:hAnsi="Liberation Serif" w:cs="MinionPro-Regular"/>
                <w:sz w:val="22"/>
                <w:szCs w:val="22"/>
              </w:rPr>
              <w:t xml:space="preserve"> по ул. Клары Цеткин</w:t>
            </w:r>
          </w:p>
          <w:tbl>
            <w:tblPr>
              <w:tblW w:w="274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1583"/>
            </w:tblGrid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x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y</w:t>
                  </w:r>
                </w:p>
              </w:tc>
            </w:tr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388620.40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1577175.33</w:t>
                  </w:r>
                </w:p>
              </w:tc>
            </w:tr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388615.30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1577176.75</w:t>
                  </w:r>
                </w:p>
              </w:tc>
            </w:tr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388616.41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1577180.59</w:t>
                  </w:r>
                </w:p>
              </w:tc>
            </w:tr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388621.50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1577179.18</w:t>
                  </w:r>
                </w:p>
              </w:tc>
            </w:tr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388620.40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1577175.33</w:t>
                  </w:r>
                </w:p>
              </w:tc>
            </w:tr>
          </w:tbl>
          <w:p w:rsidR="00DB60C7" w:rsidRDefault="004B2ED6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Общая площадь места размещения 21 кв. м.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Сезонное предприятие (объект) общественного питания</w:t>
            </w:r>
          </w:p>
          <w:p w:rsidR="00DB60C7" w:rsidRDefault="00DB60C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B60C7" w:rsidRDefault="00DB60C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B60C7" w:rsidRDefault="00DB60C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B60C7" w:rsidRDefault="00DB60C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B60C7" w:rsidRDefault="00DB60C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B60C7" w:rsidRDefault="00DB60C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  <w:p w:rsidR="00DB60C7" w:rsidRDefault="00DB60C7">
            <w:pPr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21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государственная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DB60C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2022-2029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г.г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перспективное</w:t>
            </w:r>
          </w:p>
        </w:tc>
      </w:tr>
      <w:tr w:rsidR="00DB60C7">
        <w:trPr>
          <w:cantSplit/>
          <w:trHeight w:val="317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lastRenderedPageBreak/>
              <w:t>59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64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</w:pPr>
            <w:r>
              <w:rPr>
                <w:rFonts w:ascii="Liberation Serif" w:hAnsi="Liberation Serif" w:cs="TimesNewRomanPS-BoldMT"/>
                <w:bCs/>
                <w:sz w:val="22"/>
                <w:szCs w:val="22"/>
              </w:rPr>
              <w:t xml:space="preserve">Свердловская область, г. Заречный, примерно в 15 метрах по направлению на северо-восток от дома № 16 по ул. </w:t>
            </w:r>
            <w:proofErr w:type="spellStart"/>
            <w:r>
              <w:rPr>
                <w:rFonts w:ascii="Liberation Serif" w:hAnsi="Liberation Serif" w:cs="TimesNewRomanPS-BoldMT"/>
                <w:bCs/>
                <w:sz w:val="22"/>
                <w:szCs w:val="22"/>
              </w:rPr>
              <w:t>Таховская</w:t>
            </w:r>
            <w:proofErr w:type="spellEnd"/>
          </w:p>
          <w:tbl>
            <w:tblPr>
              <w:tblW w:w="274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1583"/>
            </w:tblGrid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x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y</w:t>
                  </w:r>
                </w:p>
              </w:tc>
            </w:tr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387747.28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1577714.66</w:t>
                  </w:r>
                </w:p>
              </w:tc>
            </w:tr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387747.31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1577717.07</w:t>
                  </w:r>
                </w:p>
              </w:tc>
            </w:tr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387749.68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1577717.02</w:t>
                  </w:r>
                </w:p>
              </w:tc>
            </w:tr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387749.67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1577714.62</w:t>
                  </w:r>
                </w:p>
              </w:tc>
            </w:tr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387747.28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1577714.66</w:t>
                  </w:r>
                </w:p>
              </w:tc>
            </w:tr>
          </w:tbl>
          <w:p w:rsidR="00DB60C7" w:rsidRDefault="004B2ED6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Общая площадь места размещения 6 кв. м.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Торговая палатка</w:t>
            </w:r>
          </w:p>
          <w:p w:rsidR="00DB60C7" w:rsidRDefault="00DB60C7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государственная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DB60C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 xml:space="preserve">2022-2029 </w:t>
            </w:r>
            <w:proofErr w:type="spellStart"/>
            <w:r>
              <w:rPr>
                <w:rFonts w:ascii="Liberation Serif" w:hAnsi="Liberation Serif" w:cs="Liberation Serif"/>
                <w:sz w:val="22"/>
                <w:szCs w:val="22"/>
              </w:rPr>
              <w:t>г.г</w:t>
            </w:r>
            <w:proofErr w:type="spellEnd"/>
            <w:r>
              <w:rPr>
                <w:rFonts w:ascii="Liberation Serif" w:hAnsi="Liberation Serif" w:cs="Liberation Serif"/>
                <w:sz w:val="22"/>
                <w:szCs w:val="22"/>
              </w:rPr>
              <w:t>.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перспективное</w:t>
            </w:r>
          </w:p>
        </w:tc>
      </w:tr>
      <w:tr w:rsidR="00DB60C7">
        <w:trPr>
          <w:cantSplit/>
          <w:trHeight w:val="3177"/>
        </w:trPr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60</w:t>
            </w:r>
          </w:p>
        </w:tc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rPr>
                <w:rFonts w:ascii="Liberation Serif" w:hAnsi="Liberation Serif" w:cs="Liberation Serif"/>
                <w:sz w:val="20"/>
              </w:rPr>
            </w:pPr>
            <w:r>
              <w:rPr>
                <w:rFonts w:ascii="Liberation Serif" w:hAnsi="Liberation Serif" w:cs="Liberation Serif"/>
                <w:sz w:val="20"/>
              </w:rPr>
              <w:t>65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</w:pPr>
            <w:r>
              <w:rPr>
                <w:rFonts w:ascii="Liberation Serif" w:hAnsi="Liberation Serif" w:cs="TimesNewRomanPS-BoldMT"/>
                <w:bCs/>
                <w:sz w:val="22"/>
                <w:szCs w:val="22"/>
              </w:rPr>
              <w:t xml:space="preserve">Свердловская область, г. о. Заречный, примерно в 17 метрах по направлению на северо-восток от дома № 16 по ул. </w:t>
            </w:r>
            <w:proofErr w:type="spellStart"/>
            <w:r>
              <w:rPr>
                <w:rFonts w:ascii="Liberation Serif" w:hAnsi="Liberation Serif" w:cs="TimesNewRomanPS-BoldMT"/>
                <w:bCs/>
                <w:sz w:val="22"/>
                <w:szCs w:val="22"/>
              </w:rPr>
              <w:t>Таховская</w:t>
            </w:r>
            <w:proofErr w:type="spellEnd"/>
          </w:p>
          <w:tbl>
            <w:tblPr>
              <w:tblW w:w="2746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163"/>
              <w:gridCol w:w="1583"/>
            </w:tblGrid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x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autoSpaceDE w:val="0"/>
                  </w:pPr>
                  <w:r>
                    <w:rPr>
                      <w:rFonts w:ascii="Liberation Serif" w:hAnsi="Liberation Serif" w:cs="Liberation Serif"/>
                      <w:sz w:val="22"/>
                      <w:szCs w:val="22"/>
                      <w:lang w:val="en-US"/>
                    </w:rPr>
                    <w:t>y</w:t>
                  </w:r>
                </w:p>
              </w:tc>
            </w:tr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jc w:val="both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387747.23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1577711.59</w:t>
                  </w:r>
                </w:p>
              </w:tc>
            </w:tr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387747.28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1577714.11</w:t>
                  </w:r>
                </w:p>
              </w:tc>
            </w:tr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387749.64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1577714.11</w:t>
                  </w:r>
                </w:p>
              </w:tc>
            </w:tr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387749.61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pStyle w:val="ConsPlusNormal"/>
                    <w:ind w:firstLine="0"/>
                    <w:rPr>
                      <w:rFonts w:ascii="Liberation Serif" w:hAnsi="Liberation Serif"/>
                    </w:rPr>
                  </w:pPr>
                  <w:r>
                    <w:rPr>
                      <w:rFonts w:ascii="Liberation Serif" w:hAnsi="Liberation Serif"/>
                    </w:rPr>
                    <w:t>1577711.56</w:t>
                  </w:r>
                </w:p>
              </w:tc>
            </w:tr>
            <w:tr w:rsidR="00DB60C7">
              <w:tc>
                <w:tcPr>
                  <w:tcW w:w="11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387747.23</w:t>
                  </w:r>
                </w:p>
              </w:tc>
              <w:tc>
                <w:tcPr>
                  <w:tcW w:w="15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DB60C7" w:rsidRDefault="004B2ED6">
                  <w:pPr>
                    <w:shd w:val="clear" w:color="auto" w:fill="FFFFFF"/>
                    <w:tabs>
                      <w:tab w:val="left" w:pos="1141"/>
                    </w:tabs>
                    <w:spacing w:before="7" w:line="277" w:lineRule="exact"/>
                    <w:rPr>
                      <w:rFonts w:ascii="Liberation Serif" w:hAnsi="Liberation Serif"/>
                      <w:sz w:val="20"/>
                    </w:rPr>
                  </w:pPr>
                  <w:r>
                    <w:rPr>
                      <w:rFonts w:ascii="Liberation Serif" w:hAnsi="Liberation Serif"/>
                      <w:sz w:val="20"/>
                    </w:rPr>
                    <w:t>1577711.59</w:t>
                  </w:r>
                </w:p>
              </w:tc>
            </w:tr>
          </w:tbl>
          <w:p w:rsidR="00DB60C7" w:rsidRDefault="004B2ED6">
            <w:pPr>
              <w:autoSpaceDE w:val="0"/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Общая площадь места размещения 6 кв. м.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Торговая палатка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Продукция общественного питания</w:t>
            </w: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autoSpaceDE w:val="0"/>
              <w:jc w:val="center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6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государственная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DB60C7">
            <w:pPr>
              <w:rPr>
                <w:rFonts w:ascii="Liberation Serif" w:hAnsi="Liberation Serif" w:cs="Liberation Serif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pStyle w:val="ConsPlusNormal"/>
              <w:ind w:firstLine="0"/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2022-2029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60C7" w:rsidRDefault="004B2ED6">
            <w:pPr>
              <w:rPr>
                <w:rFonts w:ascii="Liberation Serif" w:hAnsi="Liberation Serif" w:cs="Liberation Serif"/>
                <w:sz w:val="22"/>
                <w:szCs w:val="22"/>
              </w:rPr>
            </w:pPr>
            <w:r>
              <w:rPr>
                <w:rFonts w:ascii="Liberation Serif" w:hAnsi="Liberation Serif" w:cs="Liberation Serif"/>
                <w:sz w:val="22"/>
                <w:szCs w:val="22"/>
              </w:rPr>
              <w:t>перспективное</w:t>
            </w:r>
          </w:p>
        </w:tc>
      </w:tr>
    </w:tbl>
    <w:p w:rsidR="00DB60C7" w:rsidRDefault="00DB60C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B60C7" w:rsidRDefault="00DB60C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B60C7" w:rsidRDefault="00DB60C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DB60C7" w:rsidRDefault="00DB60C7">
      <w:pPr>
        <w:jc w:val="both"/>
        <w:rPr>
          <w:rFonts w:ascii="Liberation Serif" w:hAnsi="Liberation Serif" w:cs="Liberation Serif"/>
          <w:sz w:val="28"/>
          <w:szCs w:val="28"/>
        </w:rPr>
      </w:pPr>
    </w:p>
    <w:sectPr w:rsidR="00DB60C7">
      <w:headerReference w:type="default" r:id="rId12"/>
      <w:pgSz w:w="16838" w:h="11906" w:orient="landscape"/>
      <w:pgMar w:top="1418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F10" w:rsidRDefault="00326F10">
      <w:r>
        <w:separator/>
      </w:r>
    </w:p>
  </w:endnote>
  <w:endnote w:type="continuationSeparator" w:id="0">
    <w:p w:rsidR="00326F10" w:rsidRDefault="0032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onet">
    <w:altName w:val="Arabic Typesetting"/>
    <w:panose1 w:val="03030502040406070605"/>
    <w:charset w:val="00"/>
    <w:family w:val="script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-BoldMT">
    <w:charset w:val="00"/>
    <w:family w:val="auto"/>
    <w:pitch w:val="default"/>
  </w:font>
  <w:font w:name="TimesNewRoman">
    <w:charset w:val="00"/>
    <w:family w:val="auto"/>
    <w:pitch w:val="default"/>
  </w:font>
  <w:font w:name="MinionPro-Regular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F10" w:rsidRDefault="00326F10">
      <w:r>
        <w:rPr>
          <w:color w:val="000000"/>
        </w:rPr>
        <w:separator/>
      </w:r>
    </w:p>
  </w:footnote>
  <w:footnote w:type="continuationSeparator" w:id="0">
    <w:p w:rsidR="00326F10" w:rsidRDefault="00326F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0D" w:rsidRDefault="004B2ED6">
    <w:pPr>
      <w:pStyle w:val="a7"/>
      <w:jc w:val="center"/>
    </w:pPr>
    <w:r>
      <w:rPr>
        <w:rFonts w:ascii="Liberation Serif" w:hAnsi="Liberation Serif" w:cs="Liberation Serif"/>
        <w:szCs w:val="24"/>
      </w:rPr>
      <w:fldChar w:fldCharType="begin"/>
    </w:r>
    <w:r>
      <w:rPr>
        <w:rFonts w:ascii="Liberation Serif" w:hAnsi="Liberation Serif" w:cs="Liberation Serif"/>
        <w:szCs w:val="24"/>
      </w:rPr>
      <w:instrText xml:space="preserve"> PAGE </w:instrText>
    </w:r>
    <w:r>
      <w:rPr>
        <w:rFonts w:ascii="Liberation Serif" w:hAnsi="Liberation Serif" w:cs="Liberation Serif"/>
        <w:szCs w:val="24"/>
      </w:rPr>
      <w:fldChar w:fldCharType="separate"/>
    </w:r>
    <w:r w:rsidR="000A22E8">
      <w:rPr>
        <w:rFonts w:ascii="Liberation Serif" w:hAnsi="Liberation Serif" w:cs="Liberation Serif"/>
        <w:noProof/>
        <w:szCs w:val="24"/>
      </w:rPr>
      <w:t>2</w:t>
    </w:r>
    <w:r>
      <w:rPr>
        <w:rFonts w:ascii="Liberation Serif" w:hAnsi="Liberation Serif" w:cs="Liberation Serif"/>
        <w:szCs w:val="24"/>
      </w:rPr>
      <w:fldChar w:fldCharType="end"/>
    </w:r>
  </w:p>
  <w:p w:rsidR="006B050D" w:rsidRDefault="00326F1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050D" w:rsidRPr="003D5228" w:rsidRDefault="004B2ED6">
    <w:pPr>
      <w:pStyle w:val="a7"/>
      <w:jc w:val="center"/>
      <w:rPr>
        <w:rFonts w:ascii="Liberation Serif" w:hAnsi="Liberation Serif" w:cs="Liberation Serif"/>
      </w:rPr>
    </w:pPr>
    <w:r w:rsidRPr="003D5228">
      <w:rPr>
        <w:rFonts w:ascii="Liberation Serif" w:hAnsi="Liberation Serif" w:cs="Liberation Serif"/>
        <w:sz w:val="24"/>
        <w:szCs w:val="24"/>
      </w:rPr>
      <w:fldChar w:fldCharType="begin"/>
    </w:r>
    <w:r w:rsidRPr="003D5228">
      <w:rPr>
        <w:rFonts w:ascii="Liberation Serif" w:hAnsi="Liberation Serif" w:cs="Liberation Serif"/>
        <w:sz w:val="24"/>
        <w:szCs w:val="24"/>
      </w:rPr>
      <w:instrText xml:space="preserve"> PAGE </w:instrText>
    </w:r>
    <w:r w:rsidRPr="003D5228">
      <w:rPr>
        <w:rFonts w:ascii="Liberation Serif" w:hAnsi="Liberation Serif" w:cs="Liberation Serif"/>
        <w:sz w:val="24"/>
        <w:szCs w:val="24"/>
      </w:rPr>
      <w:fldChar w:fldCharType="separate"/>
    </w:r>
    <w:r w:rsidR="000A22E8">
      <w:rPr>
        <w:rFonts w:ascii="Liberation Serif" w:hAnsi="Liberation Serif" w:cs="Liberation Serif"/>
        <w:noProof/>
        <w:sz w:val="24"/>
        <w:szCs w:val="24"/>
      </w:rPr>
      <w:t>4</w:t>
    </w:r>
    <w:r w:rsidRPr="003D5228">
      <w:rPr>
        <w:rFonts w:ascii="Liberation Serif" w:hAnsi="Liberation Serif" w:cs="Liberation Serif"/>
        <w:sz w:val="24"/>
        <w:szCs w:val="24"/>
      </w:rPr>
      <w:fldChar w:fldCharType="end"/>
    </w:r>
  </w:p>
  <w:p w:rsidR="006B050D" w:rsidRDefault="00326F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8678C"/>
    <w:multiLevelType w:val="multilevel"/>
    <w:tmpl w:val="75584CBC"/>
    <w:lvl w:ilvl="0">
      <w:start w:val="1"/>
      <w:numFmt w:val="decimal"/>
      <w:lvlText w:val="%1)"/>
      <w:lvlJc w:val="left"/>
      <w:pPr>
        <w:ind w:left="1070" w:hanging="360"/>
      </w:pPr>
      <w:rPr>
        <w:rFonts w:ascii="Liberation Serif" w:eastAsia="Times New Roman" w:hAnsi="Liberation Serif" w:cs="Liberation Serif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7F215DA6"/>
    <w:multiLevelType w:val="multilevel"/>
    <w:tmpl w:val="FF5C304C"/>
    <w:lvl w:ilvl="0">
      <w:start w:val="1"/>
      <w:numFmt w:val="decimal"/>
      <w:lvlText w:val="%1."/>
      <w:lvlJc w:val="left"/>
      <w:pPr>
        <w:ind w:left="1080" w:hanging="360"/>
      </w:pPr>
      <w:rPr>
        <w:rFonts w:ascii="Liberation Serif" w:hAnsi="Liberation Serif" w:cs="Liberation Serif"/>
        <w:sz w:val="28"/>
        <w:szCs w:val="2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C7"/>
    <w:rsid w:val="000A22E8"/>
    <w:rsid w:val="00326F10"/>
    <w:rsid w:val="003D5228"/>
    <w:rsid w:val="004B2ED6"/>
    <w:rsid w:val="005034E2"/>
    <w:rsid w:val="00DB6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08AD"/>
  <w15:docId w15:val="{D9B7E0F1-4F72-4F37-BB18-AFBA3813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Coronet" w:hAnsi="Coronet"/>
      <w:sz w:val="52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rPr>
      <w:sz w:val="28"/>
    </w:rPr>
  </w:style>
  <w:style w:type="paragraph" w:styleId="a5">
    <w:name w:val="Balloon Text"/>
    <w:basedOn w:val="a"/>
    <w:rPr>
      <w:rFonts w:ascii="Tahoma" w:hAnsi="Tahoma"/>
      <w:sz w:val="16"/>
      <w:szCs w:val="16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rPr>
      <w:sz w:val="28"/>
    </w:rPr>
  </w:style>
  <w:style w:type="paragraph" w:styleId="a9">
    <w:name w:val="footer"/>
    <w:basedOn w:val="a"/>
    <w:pPr>
      <w:tabs>
        <w:tab w:val="center" w:pos="4677"/>
        <w:tab w:val="right" w:pos="9355"/>
      </w:tabs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rPr>
      <w:sz w:val="28"/>
    </w:rPr>
  </w:style>
  <w:style w:type="character" w:customStyle="1" w:styleId="2">
    <w:name w:val="Знак Знак2"/>
    <w:rPr>
      <w:rFonts w:ascii="Times New Roman" w:eastAsia="Times New Roman" w:hAnsi="Times New Roman"/>
    </w:rPr>
  </w:style>
  <w:style w:type="paragraph" w:styleId="ab">
    <w:name w:val="No Spacing"/>
    <w:pPr>
      <w:suppressAutoHyphens/>
    </w:pPr>
    <w:rPr>
      <w:rFonts w:ascii="Calibri" w:hAnsi="Calibri"/>
      <w:sz w:val="22"/>
      <w:szCs w:val="22"/>
    </w:rPr>
  </w:style>
  <w:style w:type="character" w:customStyle="1" w:styleId="ac">
    <w:name w:val="Основной текст_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pPr>
      <w:widowControl w:val="0"/>
      <w:shd w:val="clear" w:color="auto" w:fill="FFFFFF"/>
      <w:spacing w:after="300" w:line="32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</w:rPr>
  </w:style>
  <w:style w:type="paragraph" w:styleId="ad">
    <w:name w:val="Title"/>
    <w:basedOn w:val="a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e">
    <w:name w:val="Название Знак"/>
    <w:rPr>
      <w:b/>
      <w:bCs/>
      <w:sz w:val="28"/>
      <w:szCs w:val="24"/>
    </w:rPr>
  </w:style>
  <w:style w:type="character" w:customStyle="1" w:styleId="af">
    <w:name w:val="Основной текст Знак"/>
    <w:rPr>
      <w:sz w:val="28"/>
    </w:rPr>
  </w:style>
  <w:style w:type="character" w:customStyle="1" w:styleId="af0">
    <w:name w:val="Основной текст с отступом Знак"/>
    <w:rPr>
      <w:sz w:val="28"/>
    </w:rPr>
  </w:style>
  <w:style w:type="character" w:styleId="af1">
    <w:name w:val="Strong"/>
    <w:rPr>
      <w:b/>
      <w:bCs/>
    </w:rPr>
  </w:style>
  <w:style w:type="character" w:customStyle="1" w:styleId="apple-converted-space">
    <w:name w:val="apple-converted-space"/>
  </w:style>
  <w:style w:type="paragraph" w:customStyle="1" w:styleId="af2">
    <w:name w:val="Знак Знак Знак Знак Знак Знак Знак Знак Знак Знак"/>
    <w:basedOn w:val="a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styleId="af3">
    <w:name w:val="Hyperlink"/>
    <w:rPr>
      <w:color w:val="0563C1"/>
      <w:u w:val="single"/>
    </w:rPr>
  </w:style>
  <w:style w:type="character" w:customStyle="1" w:styleId="ConsPlusNormal0">
    <w:name w:val="ConsPlusNormal Знак"/>
    <w:rPr>
      <w:rFonts w:ascii="Arial" w:hAnsi="Arial" w:cs="Arial"/>
    </w:rPr>
  </w:style>
  <w:style w:type="paragraph" w:styleId="af4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gorod-zarechn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52C7BE3AD99FBEF91F5A214C65DBD8408D55A8BCEB2C260339768247AF62AAF00BBBAAB1A864062AFFEEDCDC18D9682A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B4F76AAF</Template>
  <TotalTime>1</TotalTime>
  <Pages>4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ярмарочной торговле на период</vt:lpstr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ярмарочной торговле на период</dc:title>
  <dc:creator>MAG</dc:creator>
  <cp:lastModifiedBy>Ольга Измоденова</cp:lastModifiedBy>
  <cp:revision>3</cp:revision>
  <cp:lastPrinted>2022-04-22T06:09:00Z</cp:lastPrinted>
  <dcterms:created xsi:type="dcterms:W3CDTF">2022-04-22T06:10:00Z</dcterms:created>
  <dcterms:modified xsi:type="dcterms:W3CDTF">2022-04-26T03:39:00Z</dcterms:modified>
</cp:coreProperties>
</file>