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E6" w:rsidRPr="00A202E6" w:rsidRDefault="00A202E6" w:rsidP="00A202E6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A202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A202E6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A202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A202E6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A202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A202E6" w:rsidRPr="00A202E6" w:rsidRDefault="00A202E6" w:rsidP="00A202E6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A202E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A202E6" w:rsidRPr="00A202E6" w:rsidRDefault="00A202E6" w:rsidP="00A202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202E6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9CEF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202E6" w:rsidRPr="00A202E6" w:rsidRDefault="00A202E6" w:rsidP="00A202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2E6" w:rsidRPr="00A202E6" w:rsidRDefault="00A202E6" w:rsidP="00A202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02E6" w:rsidRPr="00A202E6" w:rsidRDefault="00A202E6" w:rsidP="00A2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2E6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25.01.2018</w:t>
      </w:r>
      <w:r w:rsidRPr="00A202E6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Pr="00A202E6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A202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43-П</w:t>
      </w:r>
      <w:r w:rsidRPr="00A202E6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A202E6" w:rsidRPr="00A202E6" w:rsidRDefault="00A202E6" w:rsidP="00A2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2E6" w:rsidRPr="00A202E6" w:rsidRDefault="00A202E6" w:rsidP="00A202E6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F1741F" w:rsidRDefault="00F1741F" w:rsidP="00CE3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41F" w:rsidRDefault="00F1741F" w:rsidP="00CE3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09" w:rsidRPr="00F1741F" w:rsidRDefault="00CE3609" w:rsidP="00CE3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1F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исполнения бюджета </w:t>
      </w:r>
    </w:p>
    <w:p w:rsidR="007F55AF" w:rsidRPr="00F1741F" w:rsidRDefault="00CE3609" w:rsidP="00CE3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1F">
        <w:rPr>
          <w:rFonts w:ascii="Times New Roman" w:hAnsi="Times New Roman" w:cs="Times New Roman"/>
          <w:b/>
          <w:sz w:val="28"/>
          <w:szCs w:val="28"/>
        </w:rPr>
        <w:t xml:space="preserve">городского округа Заречный </w:t>
      </w:r>
    </w:p>
    <w:p w:rsidR="00CE3609" w:rsidRDefault="00CE3609" w:rsidP="00CE3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41F" w:rsidRPr="00F1741F" w:rsidRDefault="00F1741F" w:rsidP="00CE36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609" w:rsidRPr="00F1741F" w:rsidRDefault="00CE3609" w:rsidP="00CE36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1F">
        <w:rPr>
          <w:rFonts w:ascii="Times New Roman" w:hAnsi="Times New Roman" w:cs="Times New Roman"/>
          <w:sz w:val="28"/>
          <w:szCs w:val="28"/>
        </w:rPr>
        <w:t>В целях обеспечения исполнения бюджета городского ок</w:t>
      </w:r>
      <w:r w:rsidR="00E214E9">
        <w:rPr>
          <w:rFonts w:ascii="Times New Roman" w:hAnsi="Times New Roman" w:cs="Times New Roman"/>
          <w:sz w:val="28"/>
          <w:szCs w:val="28"/>
        </w:rPr>
        <w:t>руга Заречный, на основании ст. ст.</w:t>
      </w:r>
      <w:r w:rsidR="0080586C" w:rsidRPr="00F1741F">
        <w:rPr>
          <w:rFonts w:ascii="Times New Roman" w:hAnsi="Times New Roman" w:cs="Times New Roman"/>
          <w:sz w:val="28"/>
          <w:szCs w:val="28"/>
        </w:rPr>
        <w:t xml:space="preserve"> 28, 31 Устава городского округа Заречный администрация городского округа Заречный</w:t>
      </w:r>
    </w:p>
    <w:p w:rsidR="0080586C" w:rsidRPr="00E214E9" w:rsidRDefault="0080586C" w:rsidP="008058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4E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A0E8E" w:rsidRPr="00F1741F" w:rsidRDefault="00E214E9" w:rsidP="00E2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0E8E" w:rsidRPr="00F1741F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городского округа Заречный </w:t>
      </w:r>
      <w:r>
        <w:rPr>
          <w:rFonts w:ascii="Times New Roman" w:hAnsi="Times New Roman" w:cs="Times New Roman"/>
          <w:sz w:val="28"/>
          <w:szCs w:val="28"/>
        </w:rPr>
        <w:t xml:space="preserve">(Л.Д. Мелихова) </w:t>
      </w:r>
      <w:r w:rsidR="00CA0E8E" w:rsidRPr="00F1741F">
        <w:rPr>
          <w:rFonts w:ascii="Times New Roman" w:hAnsi="Times New Roman" w:cs="Times New Roman"/>
          <w:sz w:val="28"/>
          <w:szCs w:val="28"/>
        </w:rPr>
        <w:t>принять меры по исполнению долговых обязательств по бюджетным кредитам, предоставленным из областного бюджета, в установленные соглашениями сроки.</w:t>
      </w:r>
    </w:p>
    <w:p w:rsidR="0080586C" w:rsidRPr="00F1741F" w:rsidRDefault="00E214E9" w:rsidP="00E2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586C" w:rsidRPr="00F1741F">
        <w:rPr>
          <w:rFonts w:ascii="Times New Roman" w:hAnsi="Times New Roman" w:cs="Times New Roman"/>
          <w:sz w:val="28"/>
          <w:szCs w:val="28"/>
        </w:rPr>
        <w:t>Главным администраторам доходов бюджета городского округа Заречный</w:t>
      </w:r>
      <w:r w:rsidR="00DC6FAF" w:rsidRPr="00F1741F">
        <w:rPr>
          <w:rFonts w:ascii="Times New Roman" w:hAnsi="Times New Roman" w:cs="Times New Roman"/>
          <w:sz w:val="28"/>
          <w:szCs w:val="28"/>
        </w:rPr>
        <w:t>, не относящимся к исполнительным</w:t>
      </w:r>
      <w:r w:rsidR="006E76E0" w:rsidRPr="00F1741F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</w:t>
      </w:r>
      <w:r w:rsidR="0080586C" w:rsidRPr="00F1741F">
        <w:rPr>
          <w:rFonts w:ascii="Times New Roman" w:hAnsi="Times New Roman" w:cs="Times New Roman"/>
          <w:sz w:val="28"/>
          <w:szCs w:val="28"/>
        </w:rPr>
        <w:t>:</w:t>
      </w:r>
    </w:p>
    <w:p w:rsidR="0080586C" w:rsidRPr="00F1741F" w:rsidRDefault="00E214E9" w:rsidP="00E2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0586C" w:rsidRPr="00F1741F">
        <w:rPr>
          <w:rFonts w:ascii="Times New Roman" w:hAnsi="Times New Roman" w:cs="Times New Roman"/>
          <w:sz w:val="28"/>
          <w:szCs w:val="28"/>
        </w:rPr>
        <w:t>принять меры по обеспечению</w:t>
      </w:r>
      <w:r w:rsidR="00A02E0C" w:rsidRPr="00F1741F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80586C" w:rsidRPr="00F1741F">
        <w:rPr>
          <w:rFonts w:ascii="Times New Roman" w:hAnsi="Times New Roman" w:cs="Times New Roman"/>
          <w:sz w:val="28"/>
          <w:szCs w:val="28"/>
        </w:rPr>
        <w:t>в бюджет администрируемых доходов, сокращению задолженности по их уплате, снижению сумм невыясненных поступлений;</w:t>
      </w:r>
    </w:p>
    <w:p w:rsidR="0080586C" w:rsidRPr="00F1741F" w:rsidRDefault="00E214E9" w:rsidP="00E2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0586C" w:rsidRPr="00F1741F">
        <w:rPr>
          <w:rFonts w:ascii="Times New Roman" w:hAnsi="Times New Roman" w:cs="Times New Roman"/>
          <w:sz w:val="28"/>
          <w:szCs w:val="28"/>
        </w:rPr>
        <w:t>осуществлять постоянный контроль</w:t>
      </w:r>
      <w:r w:rsidR="00A02E0C" w:rsidRPr="00F1741F">
        <w:rPr>
          <w:rFonts w:ascii="Times New Roman" w:hAnsi="Times New Roman" w:cs="Times New Roman"/>
          <w:sz w:val="28"/>
          <w:szCs w:val="28"/>
        </w:rPr>
        <w:t xml:space="preserve"> правильности исчисления, полноты и своевременности уплаты, начисление, учет и взыскание пеней и штрафов в части администрируемых доходов;</w:t>
      </w:r>
    </w:p>
    <w:p w:rsidR="00A02E0C" w:rsidRPr="00F1741F" w:rsidRDefault="00E214E9" w:rsidP="00E2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02E0C" w:rsidRPr="00F1741F"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администрации городского округа Заречный аналитические материалы по исполнению бюджета городского округа Заречный в части доходов в установленные </w:t>
      </w:r>
      <w:r w:rsidR="00DC6FAF" w:rsidRPr="00F1741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городского округа Заречный </w:t>
      </w:r>
      <w:r w:rsidR="00A02E0C" w:rsidRPr="00F1741F">
        <w:rPr>
          <w:rFonts w:ascii="Times New Roman" w:hAnsi="Times New Roman" w:cs="Times New Roman"/>
          <w:sz w:val="28"/>
          <w:szCs w:val="28"/>
        </w:rPr>
        <w:t>сроки.</w:t>
      </w:r>
    </w:p>
    <w:p w:rsidR="00F2086C" w:rsidRPr="00F1741F" w:rsidRDefault="00E214E9" w:rsidP="00E214E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42C3" w:rsidRPr="00F1741F">
        <w:rPr>
          <w:rFonts w:ascii="Times New Roman" w:hAnsi="Times New Roman" w:cs="Times New Roman"/>
          <w:sz w:val="28"/>
          <w:szCs w:val="28"/>
        </w:rPr>
        <w:t>Главным распорядителям средств бюджета городского округа Заречный</w:t>
      </w:r>
      <w:r w:rsidR="00F2086C" w:rsidRPr="00F1741F">
        <w:rPr>
          <w:rFonts w:ascii="Times New Roman" w:hAnsi="Times New Roman" w:cs="Times New Roman"/>
          <w:sz w:val="28"/>
          <w:szCs w:val="28"/>
        </w:rPr>
        <w:t>:</w:t>
      </w:r>
    </w:p>
    <w:p w:rsidR="008F42C3" w:rsidRDefault="00E214E9" w:rsidP="00F20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15941" w:rsidRPr="00715941">
        <w:rPr>
          <w:rFonts w:ascii="Times New Roman" w:hAnsi="Times New Roman" w:cs="Times New Roman"/>
          <w:sz w:val="28"/>
          <w:szCs w:val="28"/>
        </w:rPr>
        <w:t>готовить письменное обращение в Финансовое управление администрации городского округа Заречный при необходимости внесения изменений в установленном порядке в сводную бюджетную роспись бюджета городского округа Заречный и лимиты бюджетных обязательств в срок до 10 числа последнего месяца квартала с предложением об уменьшении бюджетных ассигнований и лимитов бюджетных обязательств на сумму экономии бюджетных средств и объяснением причин образования экономии, а также с приложением заявок с указанием кодов бюджетной классификации с обоснованием необходимости увеличения бюджетных ассигнований и лимитов бюджетных обязательств;</w:t>
      </w:r>
    </w:p>
    <w:p w:rsidR="00F2086C" w:rsidRPr="00F1741F" w:rsidRDefault="00E214E9" w:rsidP="00435C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F2086C" w:rsidRPr="00F1741F"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администрации городского округа Заречный аналитические материалы по исполнению бюджета городского округа Заречный в части </w:t>
      </w:r>
      <w:r w:rsidR="00435CEE" w:rsidRPr="00F1741F">
        <w:rPr>
          <w:rFonts w:ascii="Times New Roman" w:hAnsi="Times New Roman" w:cs="Times New Roman"/>
          <w:sz w:val="28"/>
          <w:szCs w:val="28"/>
        </w:rPr>
        <w:t>рас</w:t>
      </w:r>
      <w:r w:rsidR="00F2086C" w:rsidRPr="00F1741F">
        <w:rPr>
          <w:rFonts w:ascii="Times New Roman" w:hAnsi="Times New Roman" w:cs="Times New Roman"/>
          <w:sz w:val="28"/>
          <w:szCs w:val="28"/>
        </w:rPr>
        <w:t>ходов в установленные Финансовым управлением администрации городского округа Заречный сроки.</w:t>
      </w:r>
    </w:p>
    <w:p w:rsidR="00A02E0C" w:rsidRPr="00F1741F" w:rsidRDefault="00E214E9" w:rsidP="00E2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0E8E" w:rsidRPr="00F1741F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бюджета городского округа Заречный при заключении договоров (муниципальных контрактов) на поставку товаров, выполнение работ, оказание услуг вправе </w:t>
      </w:r>
      <w:r w:rsidR="00896CA1" w:rsidRPr="00F1741F">
        <w:rPr>
          <w:rFonts w:ascii="Times New Roman" w:hAnsi="Times New Roman" w:cs="Times New Roman"/>
          <w:sz w:val="28"/>
          <w:szCs w:val="28"/>
        </w:rPr>
        <w:t>преду</w:t>
      </w:r>
      <w:r w:rsidR="00CA0E8E" w:rsidRPr="00F1741F">
        <w:rPr>
          <w:rFonts w:ascii="Times New Roman" w:hAnsi="Times New Roman" w:cs="Times New Roman"/>
          <w:sz w:val="28"/>
          <w:szCs w:val="28"/>
        </w:rPr>
        <w:t>сматривать авансовые платежи:</w:t>
      </w:r>
    </w:p>
    <w:p w:rsidR="00CA0E8E" w:rsidRPr="00F1741F" w:rsidRDefault="00E214E9" w:rsidP="00E2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A0E8E" w:rsidRPr="00F1741F">
        <w:rPr>
          <w:rFonts w:ascii="Times New Roman" w:hAnsi="Times New Roman" w:cs="Times New Roman"/>
          <w:sz w:val="28"/>
          <w:szCs w:val="28"/>
        </w:rPr>
        <w:t xml:space="preserve">в размере до 100 % суммы договора (муниципального контракта), но не более лимитов бюджетных обязательств </w:t>
      </w:r>
      <w:r w:rsidR="00896CA1" w:rsidRPr="00F1741F">
        <w:rPr>
          <w:rFonts w:ascii="Times New Roman" w:hAnsi="Times New Roman" w:cs="Times New Roman"/>
          <w:sz w:val="28"/>
          <w:szCs w:val="28"/>
        </w:rPr>
        <w:t>по соответствующему коду бюджетной классификации Российской Федерации, доведенных на соответствующий финансовый год, - по договорам (муниципальным контрактам) об оказании услуг связи, подписке на печатные издания и их приобретении,</w:t>
      </w:r>
      <w:r w:rsidR="00AD1BFC" w:rsidRPr="00F1741F">
        <w:rPr>
          <w:rFonts w:ascii="Times New Roman" w:hAnsi="Times New Roman" w:cs="Times New Roman"/>
          <w:sz w:val="28"/>
          <w:szCs w:val="28"/>
        </w:rPr>
        <w:t xml:space="preserve"> о содержании доменов и прочих услуг, связанных с созданием, размещением и поддержанием информации Клиентов в сети Интернет, о проведении экспертизы проектно-сметной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которых планируется осуществлять полностью или частично за счет средств местного бюджета, </w:t>
      </w:r>
      <w:r w:rsidR="00896CA1" w:rsidRPr="00F1741F">
        <w:rPr>
          <w:rFonts w:ascii="Times New Roman" w:hAnsi="Times New Roman" w:cs="Times New Roman"/>
          <w:sz w:val="28"/>
          <w:szCs w:val="28"/>
        </w:rPr>
        <w:t>об обучении по программам профессиональной переподготовки, повышения квалификации, об участии в конференциях, о приобретении авиа и железнодорожных билетов, билетов для проезда городским и пригородным транспортом, путевок на санаторно-курортное лечение, обязательного страхования гражданской ответственности владельцев автотранспортных средств, о проведении мероприятий по тушению пожаров;</w:t>
      </w:r>
    </w:p>
    <w:p w:rsidR="00896CA1" w:rsidRPr="00F1741F" w:rsidRDefault="00E214E9" w:rsidP="00E2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6CA1" w:rsidRPr="00F1741F">
        <w:rPr>
          <w:rFonts w:ascii="Times New Roman" w:hAnsi="Times New Roman" w:cs="Times New Roman"/>
          <w:sz w:val="28"/>
          <w:szCs w:val="28"/>
        </w:rPr>
        <w:t>в размере до 30 % суммы договора (муниципального контракта) – по остальным договорам (муниципальным контрактам), если иное не предусмотрено законодательством Российской Федерации.</w:t>
      </w:r>
    </w:p>
    <w:p w:rsidR="0089362D" w:rsidRPr="00F1741F" w:rsidRDefault="00E214E9" w:rsidP="00E214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362D" w:rsidRPr="00F1741F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593011" w:rsidRPr="00F1741F">
        <w:rPr>
          <w:rFonts w:ascii="Times New Roman" w:hAnsi="Times New Roman" w:cs="Times New Roman"/>
          <w:sz w:val="28"/>
          <w:szCs w:val="28"/>
        </w:rPr>
        <w:t>, муниципальным учреждениям</w:t>
      </w:r>
      <w:r w:rsidR="0089362D" w:rsidRPr="00F1741F">
        <w:rPr>
          <w:rFonts w:ascii="Times New Roman" w:hAnsi="Times New Roman" w:cs="Times New Roman"/>
          <w:sz w:val="28"/>
          <w:szCs w:val="28"/>
        </w:rPr>
        <w:t xml:space="preserve"> городского округа Заречный не допускать увеличения численности работников и (или) изменения категорий должностей, приводящих к увеличению расходов на оплату труда сверх </w:t>
      </w:r>
      <w:r w:rsidR="00DC6FAF" w:rsidRPr="00F1741F">
        <w:rPr>
          <w:rFonts w:ascii="Times New Roman" w:hAnsi="Times New Roman" w:cs="Times New Roman"/>
          <w:sz w:val="28"/>
          <w:szCs w:val="28"/>
        </w:rPr>
        <w:t>утвержденных бюджетных ассигнований.</w:t>
      </w:r>
    </w:p>
    <w:p w:rsidR="00593011" w:rsidRPr="00F1741F" w:rsidRDefault="00E214E9" w:rsidP="00E21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214E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593011" w:rsidRDefault="00593011" w:rsidP="0059301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14E9" w:rsidRPr="00F1741F" w:rsidRDefault="00E214E9" w:rsidP="0059301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3011" w:rsidRPr="00F1741F" w:rsidRDefault="006E76E0" w:rsidP="00593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741F">
        <w:rPr>
          <w:rFonts w:ascii="Times New Roman" w:hAnsi="Times New Roman" w:cs="Times New Roman"/>
          <w:sz w:val="28"/>
          <w:szCs w:val="28"/>
        </w:rPr>
        <w:t>Г</w:t>
      </w:r>
      <w:r w:rsidR="00593011" w:rsidRPr="00F1741F">
        <w:rPr>
          <w:rFonts w:ascii="Times New Roman" w:hAnsi="Times New Roman" w:cs="Times New Roman"/>
          <w:sz w:val="28"/>
          <w:szCs w:val="28"/>
        </w:rPr>
        <w:t>лав</w:t>
      </w:r>
      <w:r w:rsidRPr="00F1741F">
        <w:rPr>
          <w:rFonts w:ascii="Times New Roman" w:hAnsi="Times New Roman" w:cs="Times New Roman"/>
          <w:sz w:val="28"/>
          <w:szCs w:val="28"/>
        </w:rPr>
        <w:t>а</w:t>
      </w:r>
      <w:r w:rsidR="00593011" w:rsidRPr="00F1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AF" w:rsidRPr="00F1741F" w:rsidRDefault="00593011" w:rsidP="006B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741F">
        <w:rPr>
          <w:rFonts w:ascii="Times New Roman" w:hAnsi="Times New Roman" w:cs="Times New Roman"/>
          <w:sz w:val="28"/>
          <w:szCs w:val="28"/>
        </w:rPr>
        <w:t xml:space="preserve">городского округа Заречный                                                         </w:t>
      </w:r>
      <w:r w:rsidR="00E214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741F">
        <w:rPr>
          <w:rFonts w:ascii="Times New Roman" w:hAnsi="Times New Roman" w:cs="Times New Roman"/>
          <w:sz w:val="28"/>
          <w:szCs w:val="28"/>
        </w:rPr>
        <w:t xml:space="preserve">    </w:t>
      </w:r>
      <w:r w:rsidR="006E76E0" w:rsidRPr="00F1741F">
        <w:rPr>
          <w:rFonts w:ascii="Times New Roman" w:hAnsi="Times New Roman" w:cs="Times New Roman"/>
          <w:sz w:val="28"/>
          <w:szCs w:val="28"/>
        </w:rPr>
        <w:t>А.В.</w:t>
      </w:r>
      <w:r w:rsidR="00E2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6E0" w:rsidRPr="00F1741F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sectPr w:rsidR="007F55AF" w:rsidRPr="00F1741F" w:rsidSect="00E214E9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32" w:rsidRDefault="00DE6432" w:rsidP="00E214E9">
      <w:pPr>
        <w:spacing w:after="0" w:line="240" w:lineRule="auto"/>
      </w:pPr>
      <w:r>
        <w:separator/>
      </w:r>
    </w:p>
  </w:endnote>
  <w:endnote w:type="continuationSeparator" w:id="0">
    <w:p w:rsidR="00DE6432" w:rsidRDefault="00DE6432" w:rsidP="00E2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32" w:rsidRDefault="00DE6432" w:rsidP="00E214E9">
      <w:pPr>
        <w:spacing w:after="0" w:line="240" w:lineRule="auto"/>
      </w:pPr>
      <w:r>
        <w:separator/>
      </w:r>
    </w:p>
  </w:footnote>
  <w:footnote w:type="continuationSeparator" w:id="0">
    <w:p w:rsidR="00DE6432" w:rsidRDefault="00DE6432" w:rsidP="00E2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011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214E9" w:rsidRPr="00E214E9" w:rsidRDefault="00E214E9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214E9">
          <w:rPr>
            <w:rFonts w:ascii="Times New Roman" w:hAnsi="Times New Roman" w:cs="Times New Roman"/>
            <w:sz w:val="28"/>
          </w:rPr>
          <w:fldChar w:fldCharType="begin"/>
        </w:r>
        <w:r w:rsidRPr="00E214E9">
          <w:rPr>
            <w:rFonts w:ascii="Times New Roman" w:hAnsi="Times New Roman" w:cs="Times New Roman"/>
            <w:sz w:val="28"/>
          </w:rPr>
          <w:instrText>PAGE   \* MERGEFORMAT</w:instrText>
        </w:r>
        <w:r w:rsidRPr="00E214E9">
          <w:rPr>
            <w:rFonts w:ascii="Times New Roman" w:hAnsi="Times New Roman" w:cs="Times New Roman"/>
            <w:sz w:val="28"/>
          </w:rPr>
          <w:fldChar w:fldCharType="separate"/>
        </w:r>
        <w:r w:rsidR="00715941">
          <w:rPr>
            <w:rFonts w:ascii="Times New Roman" w:hAnsi="Times New Roman" w:cs="Times New Roman"/>
            <w:noProof/>
            <w:sz w:val="28"/>
          </w:rPr>
          <w:t>2</w:t>
        </w:r>
        <w:r w:rsidRPr="00E214E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214E9" w:rsidRPr="00E214E9" w:rsidRDefault="00E214E9">
    <w:pPr>
      <w:pStyle w:val="a3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0F2"/>
    <w:multiLevelType w:val="hybridMultilevel"/>
    <w:tmpl w:val="1EDA04B8"/>
    <w:lvl w:ilvl="0" w:tplc="14B26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E635BD"/>
    <w:multiLevelType w:val="hybridMultilevel"/>
    <w:tmpl w:val="8B4C58A4"/>
    <w:lvl w:ilvl="0" w:tplc="2F984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B7B24"/>
    <w:multiLevelType w:val="hybridMultilevel"/>
    <w:tmpl w:val="F2D6C0F8"/>
    <w:lvl w:ilvl="0" w:tplc="B16CF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8609C1"/>
    <w:multiLevelType w:val="hybridMultilevel"/>
    <w:tmpl w:val="5EE60AF4"/>
    <w:lvl w:ilvl="0" w:tplc="40766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AF"/>
    <w:rsid w:val="00001BE8"/>
    <w:rsid w:val="000916DB"/>
    <w:rsid w:val="00276453"/>
    <w:rsid w:val="002C35F3"/>
    <w:rsid w:val="003930B7"/>
    <w:rsid w:val="00435CEE"/>
    <w:rsid w:val="004F3003"/>
    <w:rsid w:val="00526D69"/>
    <w:rsid w:val="00593011"/>
    <w:rsid w:val="005961D4"/>
    <w:rsid w:val="005E0350"/>
    <w:rsid w:val="00646518"/>
    <w:rsid w:val="006B0ECF"/>
    <w:rsid w:val="006E76E0"/>
    <w:rsid w:val="00715941"/>
    <w:rsid w:val="007476A2"/>
    <w:rsid w:val="00766125"/>
    <w:rsid w:val="007A4D92"/>
    <w:rsid w:val="007F55AF"/>
    <w:rsid w:val="0080586C"/>
    <w:rsid w:val="0089362D"/>
    <w:rsid w:val="00896CA1"/>
    <w:rsid w:val="008F42C3"/>
    <w:rsid w:val="009270BC"/>
    <w:rsid w:val="00A02E0C"/>
    <w:rsid w:val="00A202E6"/>
    <w:rsid w:val="00AA519C"/>
    <w:rsid w:val="00AD1BFC"/>
    <w:rsid w:val="00BA27AF"/>
    <w:rsid w:val="00BE38D5"/>
    <w:rsid w:val="00C43D27"/>
    <w:rsid w:val="00C96D72"/>
    <w:rsid w:val="00CA0E8E"/>
    <w:rsid w:val="00CE3609"/>
    <w:rsid w:val="00DC6FAF"/>
    <w:rsid w:val="00DE6432"/>
    <w:rsid w:val="00E214E9"/>
    <w:rsid w:val="00EA26D3"/>
    <w:rsid w:val="00EC7898"/>
    <w:rsid w:val="00F1741F"/>
    <w:rsid w:val="00F2086C"/>
    <w:rsid w:val="00F432CD"/>
    <w:rsid w:val="00F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FD63E-FF0B-4538-BACE-09C80969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4E9"/>
  </w:style>
  <w:style w:type="paragraph" w:styleId="a5">
    <w:name w:val="footer"/>
    <w:basedOn w:val="a"/>
    <w:link w:val="a6"/>
    <w:uiPriority w:val="99"/>
    <w:unhideWhenUsed/>
    <w:rsid w:val="00E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Izmodenova</cp:lastModifiedBy>
  <cp:revision>3</cp:revision>
  <cp:lastPrinted>2018-01-22T06:13:00Z</cp:lastPrinted>
  <dcterms:created xsi:type="dcterms:W3CDTF">2018-01-29T03:25:00Z</dcterms:created>
  <dcterms:modified xsi:type="dcterms:W3CDTF">2018-01-30T09:56:00Z</dcterms:modified>
</cp:coreProperties>
</file>