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DA" w:rsidRPr="00980EDA" w:rsidRDefault="00980EDA" w:rsidP="00980EDA">
      <w:pPr>
        <w:spacing w:after="0" w:line="312" w:lineRule="auto"/>
        <w:jc w:val="center"/>
        <w:rPr>
          <w:rFonts w:ascii="Academy" w:eastAsia="Times New Roman" w:hAnsi="Academy" w:cs="Times New Roman"/>
          <w:b/>
          <w:caps/>
          <w:sz w:val="32"/>
          <w:szCs w:val="20"/>
          <w:lang w:eastAsia="ru-RU"/>
        </w:rPr>
      </w:pPr>
      <w:r w:rsidRPr="00980EDA">
        <w:rPr>
          <w:rFonts w:ascii="Times New Roman" w:eastAsia="Times New Roman" w:hAnsi="Times New Roman" w:cs="Times New Roman"/>
          <w:noProof/>
          <w:sz w:val="20"/>
          <w:szCs w:val="20"/>
          <w:lang w:eastAsia="ru-RU"/>
        </w:rPr>
        <w:drawing>
          <wp:inline distT="0" distB="0" distL="0" distR="0">
            <wp:extent cx="508000" cy="6858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685800"/>
                    </a:xfrm>
                    <a:prstGeom prst="rect">
                      <a:avLst/>
                    </a:prstGeom>
                    <a:noFill/>
                    <a:ln>
                      <a:noFill/>
                    </a:ln>
                  </pic:spPr>
                </pic:pic>
              </a:graphicData>
            </a:graphic>
          </wp:inline>
        </w:drawing>
      </w:r>
    </w:p>
    <w:p w:rsidR="00980EDA" w:rsidRPr="00980EDA" w:rsidRDefault="00980EDA" w:rsidP="00980EDA">
      <w:pPr>
        <w:spacing w:after="0" w:line="360" w:lineRule="auto"/>
        <w:jc w:val="center"/>
        <w:rPr>
          <w:rFonts w:ascii="Copperplate Gothic Light" w:eastAsia="Times New Roman" w:hAnsi="Copperplate Gothic Light" w:cs="Times New Roman"/>
          <w:caps/>
          <w:sz w:val="28"/>
          <w:szCs w:val="28"/>
          <w:lang w:eastAsia="ru-RU"/>
        </w:rPr>
      </w:pPr>
      <w:r w:rsidRPr="00980EDA">
        <w:rPr>
          <w:rFonts w:ascii="Times New Roman" w:eastAsia="Times New Roman" w:hAnsi="Times New Roman" w:cs="Times New Roman"/>
          <w:caps/>
          <w:sz w:val="28"/>
          <w:szCs w:val="28"/>
          <w:lang w:eastAsia="ru-RU"/>
        </w:rPr>
        <w:t>ГЛАВА  Городского</w:t>
      </w:r>
      <w:r w:rsidRPr="00980EDA">
        <w:rPr>
          <w:rFonts w:ascii="Copperplate Gothic Light" w:eastAsia="Times New Roman" w:hAnsi="Copperplate Gothic Light" w:cs="Times New Roman"/>
          <w:caps/>
          <w:sz w:val="28"/>
          <w:szCs w:val="28"/>
          <w:lang w:eastAsia="ru-RU"/>
        </w:rPr>
        <w:t xml:space="preserve">  </w:t>
      </w:r>
      <w:r w:rsidRPr="00980EDA">
        <w:rPr>
          <w:rFonts w:ascii="Times New Roman" w:eastAsia="Times New Roman" w:hAnsi="Times New Roman" w:cs="Times New Roman"/>
          <w:caps/>
          <w:sz w:val="28"/>
          <w:szCs w:val="28"/>
          <w:lang w:eastAsia="ru-RU"/>
        </w:rPr>
        <w:t>округа</w:t>
      </w:r>
      <w:r w:rsidRPr="00980EDA">
        <w:rPr>
          <w:rFonts w:ascii="Copperplate Gothic Light" w:eastAsia="Times New Roman" w:hAnsi="Copperplate Gothic Light" w:cs="Times New Roman"/>
          <w:caps/>
          <w:sz w:val="28"/>
          <w:szCs w:val="28"/>
          <w:lang w:eastAsia="ru-RU"/>
        </w:rPr>
        <w:t xml:space="preserve">  </w:t>
      </w:r>
      <w:proofErr w:type="gramStart"/>
      <w:r w:rsidRPr="00980EDA">
        <w:rPr>
          <w:rFonts w:ascii="Times New Roman" w:eastAsia="Times New Roman" w:hAnsi="Times New Roman" w:cs="Times New Roman"/>
          <w:caps/>
          <w:sz w:val="28"/>
          <w:szCs w:val="28"/>
          <w:lang w:eastAsia="ru-RU"/>
        </w:rPr>
        <w:t>Заречный</w:t>
      </w:r>
      <w:proofErr w:type="gramEnd"/>
    </w:p>
    <w:p w:rsidR="00980EDA" w:rsidRPr="00980EDA" w:rsidRDefault="00980EDA" w:rsidP="00980EDA">
      <w:pPr>
        <w:spacing w:after="0" w:line="360" w:lineRule="auto"/>
        <w:jc w:val="center"/>
        <w:rPr>
          <w:rFonts w:ascii="Copperplate Gothic Light" w:eastAsia="Times New Roman" w:hAnsi="Copperplate Gothic Light" w:cs="Times New Roman"/>
          <w:b/>
          <w:caps/>
          <w:sz w:val="32"/>
          <w:szCs w:val="32"/>
          <w:lang w:eastAsia="ru-RU"/>
        </w:rPr>
      </w:pPr>
      <w:proofErr w:type="gramStart"/>
      <w:r w:rsidRPr="00980EDA">
        <w:rPr>
          <w:rFonts w:ascii="Times New Roman" w:eastAsia="Times New Roman" w:hAnsi="Times New Roman" w:cs="Times New Roman"/>
          <w:b/>
          <w:caps/>
          <w:sz w:val="32"/>
          <w:szCs w:val="32"/>
          <w:lang w:eastAsia="ru-RU"/>
        </w:rPr>
        <w:t>п</w:t>
      </w:r>
      <w:proofErr w:type="gramEnd"/>
      <w:r w:rsidRPr="00980EDA">
        <w:rPr>
          <w:rFonts w:ascii="Times New Roman" w:eastAsia="Times New Roman" w:hAnsi="Times New Roman" w:cs="Times New Roman"/>
          <w:b/>
          <w:caps/>
          <w:sz w:val="32"/>
          <w:szCs w:val="32"/>
          <w:lang w:eastAsia="ru-RU"/>
        </w:rPr>
        <w:t xml:space="preserve"> о с т а н о в л е н и е</w:t>
      </w:r>
    </w:p>
    <w:p w:rsidR="00980EDA" w:rsidRPr="00980EDA" w:rsidRDefault="008D5F5B" w:rsidP="00980EDA">
      <w:pPr>
        <w:spacing w:after="0" w:line="240" w:lineRule="auto"/>
        <w:jc w:val="both"/>
        <w:rPr>
          <w:rFonts w:ascii="Times New Roman" w:eastAsia="Times New Roman" w:hAnsi="Times New Roman" w:cs="Times New Roman"/>
          <w:sz w:val="18"/>
          <w:szCs w:val="20"/>
          <w:lang w:eastAsia="ru-RU"/>
        </w:rPr>
      </w:pPr>
      <w:r>
        <w:rPr>
          <w:rFonts w:ascii="Times New Roman" w:eastAsia="Times New Roman" w:hAnsi="Times New Roman" w:cs="Times New Roman"/>
          <w:noProof/>
          <w:sz w:val="18"/>
          <w:szCs w:val="20"/>
          <w:lang w:eastAsia="ru-RU"/>
        </w:rPr>
        <w:pict>
          <v:line id="Прямая соединительная линия 3" o:spid="_x0000_s1026" style="position:absolute;left:0;text-align:left;z-index:251659264;visibility:visibl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w:r>
    </w:p>
    <w:p w:rsidR="00980EDA" w:rsidRPr="00980EDA" w:rsidRDefault="00980EDA" w:rsidP="00980EDA">
      <w:pPr>
        <w:spacing w:after="0" w:line="240" w:lineRule="auto"/>
        <w:jc w:val="both"/>
        <w:rPr>
          <w:rFonts w:ascii="Times New Roman" w:eastAsia="Times New Roman" w:hAnsi="Times New Roman" w:cs="Times New Roman"/>
          <w:sz w:val="16"/>
          <w:szCs w:val="16"/>
          <w:lang w:eastAsia="ru-RU"/>
        </w:rPr>
      </w:pPr>
    </w:p>
    <w:p w:rsidR="00980EDA" w:rsidRPr="00980EDA" w:rsidRDefault="00980EDA" w:rsidP="00980EDA">
      <w:pPr>
        <w:spacing w:after="0" w:line="240" w:lineRule="auto"/>
        <w:jc w:val="both"/>
        <w:rPr>
          <w:rFonts w:ascii="Times New Roman" w:eastAsia="Times New Roman" w:hAnsi="Times New Roman" w:cs="Times New Roman"/>
          <w:sz w:val="16"/>
          <w:szCs w:val="16"/>
          <w:lang w:eastAsia="ru-RU"/>
        </w:rPr>
      </w:pPr>
    </w:p>
    <w:p w:rsidR="00980EDA" w:rsidRPr="00980EDA" w:rsidRDefault="00980EDA" w:rsidP="00980EDA">
      <w:pPr>
        <w:spacing w:after="0" w:line="240" w:lineRule="auto"/>
        <w:jc w:val="both"/>
        <w:rPr>
          <w:rFonts w:ascii="Times New Roman" w:eastAsia="Times New Roman" w:hAnsi="Times New Roman" w:cs="Times New Roman"/>
          <w:sz w:val="24"/>
          <w:szCs w:val="20"/>
          <w:lang w:eastAsia="ru-RU"/>
        </w:rPr>
      </w:pPr>
      <w:r w:rsidRPr="00980EDA">
        <w:rPr>
          <w:rFonts w:ascii="Times New Roman" w:eastAsia="Times New Roman" w:hAnsi="Times New Roman" w:cs="Times New Roman"/>
          <w:sz w:val="24"/>
          <w:szCs w:val="20"/>
          <w:lang w:eastAsia="ru-RU"/>
        </w:rPr>
        <w:t>от___</w:t>
      </w:r>
      <w:r>
        <w:rPr>
          <w:rFonts w:ascii="Times New Roman" w:eastAsia="Times New Roman" w:hAnsi="Times New Roman" w:cs="Times New Roman"/>
          <w:sz w:val="24"/>
          <w:szCs w:val="20"/>
          <w:u w:val="single"/>
          <w:lang w:eastAsia="ru-RU"/>
        </w:rPr>
        <w:t>26.12.2017</w:t>
      </w:r>
      <w:r w:rsidRPr="00980EDA">
        <w:rPr>
          <w:rFonts w:ascii="Times New Roman" w:eastAsia="Times New Roman" w:hAnsi="Times New Roman" w:cs="Times New Roman"/>
          <w:sz w:val="24"/>
          <w:szCs w:val="20"/>
          <w:lang w:eastAsia="ru-RU"/>
        </w:rPr>
        <w:t>____  №  ____</w:t>
      </w:r>
      <w:r>
        <w:rPr>
          <w:rFonts w:ascii="Times New Roman" w:eastAsia="Times New Roman" w:hAnsi="Times New Roman" w:cs="Times New Roman"/>
          <w:sz w:val="24"/>
          <w:szCs w:val="20"/>
          <w:u w:val="single"/>
          <w:lang w:eastAsia="ru-RU"/>
        </w:rPr>
        <w:t>135-ПГ</w:t>
      </w:r>
      <w:r w:rsidRPr="00980EDA">
        <w:rPr>
          <w:rFonts w:ascii="Times New Roman" w:eastAsia="Times New Roman" w:hAnsi="Times New Roman" w:cs="Times New Roman"/>
          <w:sz w:val="24"/>
          <w:szCs w:val="20"/>
          <w:lang w:eastAsia="ru-RU"/>
        </w:rPr>
        <w:t>___</w:t>
      </w:r>
    </w:p>
    <w:p w:rsidR="00980EDA" w:rsidRPr="00980EDA" w:rsidRDefault="00980EDA" w:rsidP="00980EDA">
      <w:pPr>
        <w:spacing w:after="0" w:line="240" w:lineRule="auto"/>
        <w:jc w:val="both"/>
        <w:rPr>
          <w:rFonts w:ascii="Times New Roman" w:eastAsia="Times New Roman" w:hAnsi="Times New Roman" w:cs="Times New Roman"/>
          <w:sz w:val="28"/>
          <w:szCs w:val="28"/>
          <w:lang w:eastAsia="ru-RU"/>
        </w:rPr>
      </w:pPr>
    </w:p>
    <w:p w:rsidR="00980EDA" w:rsidRPr="00980EDA" w:rsidRDefault="00980EDA" w:rsidP="00980EDA">
      <w:pPr>
        <w:spacing w:after="0" w:line="240" w:lineRule="auto"/>
        <w:ind w:right="5812"/>
        <w:jc w:val="center"/>
        <w:rPr>
          <w:rFonts w:ascii="Times New Roman" w:eastAsia="Times New Roman" w:hAnsi="Times New Roman" w:cs="Times New Roman"/>
          <w:sz w:val="24"/>
          <w:szCs w:val="24"/>
          <w:lang w:eastAsia="ru-RU"/>
        </w:rPr>
      </w:pPr>
      <w:r w:rsidRPr="00980EDA">
        <w:rPr>
          <w:rFonts w:ascii="Times New Roman" w:eastAsia="Times New Roman" w:hAnsi="Times New Roman" w:cs="Times New Roman"/>
          <w:sz w:val="24"/>
          <w:szCs w:val="24"/>
          <w:lang w:eastAsia="ru-RU"/>
        </w:rPr>
        <w:t>г. Заречный</w:t>
      </w:r>
    </w:p>
    <w:p w:rsidR="002A5EA3" w:rsidRDefault="002A5EA3" w:rsidP="002A5EA3">
      <w:pPr>
        <w:spacing w:after="0" w:line="240" w:lineRule="auto"/>
        <w:jc w:val="center"/>
        <w:rPr>
          <w:rFonts w:ascii="Times New Roman" w:hAnsi="Times New Roman" w:cs="Times New Roman"/>
          <w:b/>
          <w:sz w:val="28"/>
          <w:szCs w:val="28"/>
        </w:rPr>
      </w:pPr>
    </w:p>
    <w:p w:rsidR="002A4A93" w:rsidRDefault="002A4A93" w:rsidP="002A5EA3">
      <w:pPr>
        <w:spacing w:after="0" w:line="240" w:lineRule="auto"/>
        <w:jc w:val="center"/>
        <w:rPr>
          <w:rFonts w:ascii="Times New Roman" w:hAnsi="Times New Roman" w:cs="Times New Roman"/>
          <w:b/>
          <w:sz w:val="28"/>
          <w:szCs w:val="28"/>
        </w:rPr>
      </w:pPr>
    </w:p>
    <w:p w:rsidR="00B87B60" w:rsidRDefault="00B87B60" w:rsidP="002A5EA3">
      <w:pPr>
        <w:spacing w:after="0" w:line="240" w:lineRule="auto"/>
        <w:jc w:val="center"/>
        <w:rPr>
          <w:rFonts w:ascii="Times New Roman" w:hAnsi="Times New Roman" w:cs="Times New Roman"/>
          <w:b/>
          <w:sz w:val="28"/>
          <w:szCs w:val="28"/>
        </w:rPr>
      </w:pPr>
      <w:r w:rsidRPr="00B87B60">
        <w:rPr>
          <w:rFonts w:ascii="Times New Roman" w:hAnsi="Times New Roman" w:cs="Times New Roman"/>
          <w:b/>
          <w:sz w:val="28"/>
          <w:szCs w:val="28"/>
        </w:rPr>
        <w:t xml:space="preserve">О назначении публичных слушаний по вопросу утверждения </w:t>
      </w:r>
      <w:r w:rsidR="004628B2" w:rsidRPr="004628B2">
        <w:rPr>
          <w:rFonts w:ascii="Times New Roman" w:hAnsi="Times New Roman" w:cs="Times New Roman"/>
          <w:b/>
          <w:sz w:val="28"/>
          <w:szCs w:val="28"/>
        </w:rPr>
        <w:t>местных нормативов градостроительного проектиров</w:t>
      </w:r>
      <w:r w:rsidR="002A5EA3">
        <w:rPr>
          <w:rFonts w:ascii="Times New Roman" w:hAnsi="Times New Roman" w:cs="Times New Roman"/>
          <w:b/>
          <w:sz w:val="28"/>
          <w:szCs w:val="28"/>
        </w:rPr>
        <w:t xml:space="preserve">ания городского округа </w:t>
      </w:r>
      <w:proofErr w:type="gramStart"/>
      <w:r w:rsidR="002A5EA3">
        <w:rPr>
          <w:rFonts w:ascii="Times New Roman" w:hAnsi="Times New Roman" w:cs="Times New Roman"/>
          <w:b/>
          <w:sz w:val="28"/>
          <w:szCs w:val="28"/>
        </w:rPr>
        <w:t>Заречный</w:t>
      </w:r>
      <w:proofErr w:type="gramEnd"/>
    </w:p>
    <w:p w:rsidR="002A5EA3" w:rsidRDefault="002A5EA3" w:rsidP="002A5EA3">
      <w:pPr>
        <w:spacing w:after="0" w:line="240" w:lineRule="auto"/>
        <w:jc w:val="center"/>
        <w:rPr>
          <w:rFonts w:ascii="Times New Roman" w:hAnsi="Times New Roman" w:cs="Times New Roman"/>
          <w:b/>
          <w:sz w:val="28"/>
          <w:szCs w:val="28"/>
        </w:rPr>
      </w:pPr>
    </w:p>
    <w:p w:rsidR="002A4A93" w:rsidRDefault="002A4A93" w:rsidP="002A5EA3">
      <w:pPr>
        <w:spacing w:after="0" w:line="240" w:lineRule="auto"/>
        <w:jc w:val="center"/>
        <w:rPr>
          <w:rFonts w:ascii="Times New Roman" w:hAnsi="Times New Roman" w:cs="Times New Roman"/>
          <w:b/>
          <w:sz w:val="28"/>
          <w:szCs w:val="28"/>
        </w:rPr>
      </w:pPr>
    </w:p>
    <w:p w:rsidR="00B87B60" w:rsidRDefault="00B87B60" w:rsidP="002A5EA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3C5A1B">
        <w:rPr>
          <w:rFonts w:ascii="Times New Roman" w:hAnsi="Times New Roman" w:cs="Times New Roman"/>
          <w:sz w:val="28"/>
          <w:szCs w:val="28"/>
        </w:rPr>
        <w:t>соответствии</w:t>
      </w:r>
      <w:r>
        <w:rPr>
          <w:rFonts w:ascii="Times New Roman" w:hAnsi="Times New Roman" w:cs="Times New Roman"/>
          <w:sz w:val="28"/>
          <w:szCs w:val="28"/>
        </w:rPr>
        <w:t xml:space="preserve"> с Федеральным законом от 06.10.2003 № 131-ФЗ «Об общих принципах организации местного самоуправления </w:t>
      </w:r>
      <w:r w:rsidR="00CF42C2">
        <w:rPr>
          <w:rFonts w:ascii="Times New Roman" w:hAnsi="Times New Roman" w:cs="Times New Roman"/>
          <w:sz w:val="28"/>
          <w:szCs w:val="28"/>
        </w:rPr>
        <w:t>в Российской Федерации», Положением о порядке организации публи</w:t>
      </w:r>
      <w:r w:rsidR="000F777B">
        <w:rPr>
          <w:rFonts w:ascii="Times New Roman" w:hAnsi="Times New Roman" w:cs="Times New Roman"/>
          <w:sz w:val="28"/>
          <w:szCs w:val="28"/>
        </w:rPr>
        <w:t>чных слушаний в городском округе</w:t>
      </w:r>
      <w:r w:rsidR="00CF42C2">
        <w:rPr>
          <w:rFonts w:ascii="Times New Roman" w:hAnsi="Times New Roman" w:cs="Times New Roman"/>
          <w:sz w:val="28"/>
          <w:szCs w:val="28"/>
        </w:rPr>
        <w:t xml:space="preserve"> Заречный, утвержденным решением Думы городского округа Заречный от 01.09.2011 № 83-Р (в редакции решения Думы городского округа Заречный от 04.09.2014 № 99-Р), </w:t>
      </w:r>
      <w:r w:rsidR="001130A2">
        <w:rPr>
          <w:rFonts w:ascii="Times New Roman" w:hAnsi="Times New Roman" w:cs="Times New Roman"/>
          <w:sz w:val="28"/>
          <w:szCs w:val="28"/>
        </w:rPr>
        <w:t>Положением «О составе, порядке подготовки и утверждения местных нормативов градостроительного проектирования в городском округе</w:t>
      </w:r>
      <w:proofErr w:type="gramEnd"/>
      <w:r w:rsidR="001130A2">
        <w:rPr>
          <w:rFonts w:ascii="Times New Roman" w:hAnsi="Times New Roman" w:cs="Times New Roman"/>
          <w:sz w:val="28"/>
          <w:szCs w:val="28"/>
        </w:rPr>
        <w:t xml:space="preserve"> </w:t>
      </w:r>
      <w:proofErr w:type="gramStart"/>
      <w:r w:rsidR="001130A2">
        <w:rPr>
          <w:rFonts w:ascii="Times New Roman" w:hAnsi="Times New Roman" w:cs="Times New Roman"/>
          <w:sz w:val="28"/>
          <w:szCs w:val="28"/>
        </w:rPr>
        <w:t>Заречный</w:t>
      </w:r>
      <w:proofErr w:type="gramEnd"/>
      <w:r w:rsidR="001130A2">
        <w:rPr>
          <w:rFonts w:ascii="Times New Roman" w:hAnsi="Times New Roman" w:cs="Times New Roman"/>
          <w:sz w:val="28"/>
          <w:szCs w:val="28"/>
        </w:rPr>
        <w:t>», утвержденным решением Думы</w:t>
      </w:r>
      <w:r w:rsidR="001130A2" w:rsidRPr="001130A2">
        <w:rPr>
          <w:rFonts w:ascii="Times New Roman" w:hAnsi="Times New Roman" w:cs="Times New Roman"/>
          <w:sz w:val="28"/>
          <w:szCs w:val="28"/>
        </w:rPr>
        <w:t xml:space="preserve"> </w:t>
      </w:r>
      <w:r w:rsidR="001130A2">
        <w:rPr>
          <w:rFonts w:ascii="Times New Roman" w:hAnsi="Times New Roman" w:cs="Times New Roman"/>
          <w:sz w:val="28"/>
          <w:szCs w:val="28"/>
        </w:rPr>
        <w:t xml:space="preserve">городского округа Заречный от 28.09.2017 № 126-Р, </w:t>
      </w:r>
      <w:r w:rsidR="00202114">
        <w:rPr>
          <w:rFonts w:ascii="Times New Roman" w:hAnsi="Times New Roman" w:cs="Times New Roman"/>
          <w:sz w:val="28"/>
          <w:szCs w:val="28"/>
        </w:rPr>
        <w:t>на основании</w:t>
      </w:r>
      <w:r w:rsidR="002C59FF">
        <w:rPr>
          <w:rFonts w:ascii="Times New Roman" w:hAnsi="Times New Roman" w:cs="Times New Roman"/>
          <w:sz w:val="28"/>
          <w:szCs w:val="28"/>
        </w:rPr>
        <w:t xml:space="preserve"> </w:t>
      </w:r>
      <w:r w:rsidR="00202114">
        <w:rPr>
          <w:rFonts w:ascii="Times New Roman" w:hAnsi="Times New Roman" w:cs="Times New Roman"/>
          <w:sz w:val="28"/>
          <w:szCs w:val="28"/>
        </w:rPr>
        <w:t>ст.</w:t>
      </w:r>
      <w:r w:rsidR="00871FB0">
        <w:rPr>
          <w:rFonts w:ascii="Times New Roman" w:hAnsi="Times New Roman" w:cs="Times New Roman"/>
          <w:sz w:val="28"/>
          <w:szCs w:val="28"/>
        </w:rPr>
        <w:t xml:space="preserve"> 28 Устава городского округа Заречный</w:t>
      </w:r>
      <w:r w:rsidR="001130A2">
        <w:rPr>
          <w:rFonts w:ascii="Times New Roman" w:hAnsi="Times New Roman" w:cs="Times New Roman"/>
          <w:sz w:val="28"/>
          <w:szCs w:val="28"/>
        </w:rPr>
        <w:t xml:space="preserve"> </w:t>
      </w:r>
    </w:p>
    <w:p w:rsidR="00871FB0" w:rsidRPr="002A5EA3" w:rsidRDefault="00871FB0" w:rsidP="002A5EA3">
      <w:pPr>
        <w:spacing w:after="0" w:line="240" w:lineRule="auto"/>
        <w:jc w:val="both"/>
        <w:rPr>
          <w:rFonts w:ascii="Times New Roman" w:hAnsi="Times New Roman" w:cs="Times New Roman"/>
          <w:b/>
          <w:sz w:val="28"/>
          <w:szCs w:val="28"/>
        </w:rPr>
      </w:pPr>
      <w:r w:rsidRPr="002A5EA3">
        <w:rPr>
          <w:rFonts w:ascii="Times New Roman" w:hAnsi="Times New Roman" w:cs="Times New Roman"/>
          <w:b/>
          <w:sz w:val="28"/>
          <w:szCs w:val="28"/>
        </w:rPr>
        <w:t>ПОСТАНОВЛЯЮ</w:t>
      </w:r>
      <w:r w:rsidR="000F777B" w:rsidRPr="002A5EA3">
        <w:rPr>
          <w:rFonts w:ascii="Times New Roman" w:hAnsi="Times New Roman" w:cs="Times New Roman"/>
          <w:b/>
          <w:sz w:val="28"/>
          <w:szCs w:val="28"/>
        </w:rPr>
        <w:t>:</w:t>
      </w:r>
    </w:p>
    <w:p w:rsidR="00871FB0" w:rsidRDefault="00871FB0"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Вынести на публичные </w:t>
      </w:r>
      <w:r w:rsidRPr="004628B2">
        <w:rPr>
          <w:rFonts w:ascii="Times New Roman" w:hAnsi="Times New Roman" w:cs="Times New Roman"/>
          <w:sz w:val="28"/>
          <w:szCs w:val="28"/>
        </w:rPr>
        <w:t xml:space="preserve">слушания проект </w:t>
      </w:r>
      <w:r w:rsidR="004628B2">
        <w:rPr>
          <w:rFonts w:ascii="Times New Roman" w:hAnsi="Times New Roman"/>
          <w:sz w:val="28"/>
          <w:szCs w:val="28"/>
        </w:rPr>
        <w:t>М</w:t>
      </w:r>
      <w:r w:rsidR="004628B2" w:rsidRPr="004628B2">
        <w:rPr>
          <w:rFonts w:ascii="Times New Roman" w:hAnsi="Times New Roman"/>
          <w:sz w:val="28"/>
          <w:szCs w:val="28"/>
        </w:rPr>
        <w:t>естных нормативов градостроительного проектиров</w:t>
      </w:r>
      <w:r w:rsidR="000F777B">
        <w:rPr>
          <w:rFonts w:ascii="Times New Roman" w:hAnsi="Times New Roman"/>
          <w:sz w:val="28"/>
          <w:szCs w:val="28"/>
        </w:rPr>
        <w:t>ания городского округа Заречный</w:t>
      </w:r>
      <w:r>
        <w:rPr>
          <w:rFonts w:ascii="Times New Roman" w:hAnsi="Times New Roman" w:cs="Times New Roman"/>
          <w:sz w:val="28"/>
          <w:szCs w:val="28"/>
        </w:rPr>
        <w:t xml:space="preserve"> (далее – Проект</w:t>
      </w:r>
      <w:r w:rsidR="000F777B">
        <w:rPr>
          <w:rFonts w:ascii="Times New Roman" w:hAnsi="Times New Roman" w:cs="Times New Roman"/>
          <w:sz w:val="28"/>
          <w:szCs w:val="28"/>
        </w:rPr>
        <w:t>)</w:t>
      </w:r>
      <w:r>
        <w:rPr>
          <w:rFonts w:ascii="Times New Roman" w:hAnsi="Times New Roman" w:cs="Times New Roman"/>
          <w:sz w:val="28"/>
          <w:szCs w:val="28"/>
        </w:rPr>
        <w:t xml:space="preserve"> </w:t>
      </w:r>
      <w:r w:rsidR="000F777B">
        <w:rPr>
          <w:rFonts w:ascii="Times New Roman" w:hAnsi="Times New Roman" w:cs="Times New Roman"/>
          <w:sz w:val="28"/>
          <w:szCs w:val="28"/>
        </w:rPr>
        <w:t>(</w:t>
      </w:r>
      <w:r>
        <w:rPr>
          <w:rFonts w:ascii="Times New Roman" w:hAnsi="Times New Roman" w:cs="Times New Roman"/>
          <w:sz w:val="28"/>
          <w:szCs w:val="28"/>
        </w:rPr>
        <w:t>прилагается)</w:t>
      </w:r>
      <w:r w:rsidR="004E2B75">
        <w:rPr>
          <w:rFonts w:ascii="Times New Roman" w:hAnsi="Times New Roman" w:cs="Times New Roman"/>
          <w:sz w:val="28"/>
          <w:szCs w:val="28"/>
        </w:rPr>
        <w:t>.</w:t>
      </w:r>
    </w:p>
    <w:p w:rsidR="005D6EA3" w:rsidRDefault="005D6EA3"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Назначить публичные слушания по Проекту:</w:t>
      </w:r>
    </w:p>
    <w:p w:rsidR="005D6EA3" w:rsidRPr="008F29FA" w:rsidRDefault="002968FC" w:rsidP="002A5EA3">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5A1E">
        <w:rPr>
          <w:rFonts w:ascii="Times New Roman" w:hAnsi="Times New Roman" w:cs="Times New Roman"/>
          <w:sz w:val="28"/>
          <w:szCs w:val="28"/>
        </w:rPr>
        <w:t>26</w:t>
      </w:r>
      <w:r w:rsidR="000F777B" w:rsidRPr="008F29FA">
        <w:rPr>
          <w:rFonts w:ascii="Times New Roman" w:hAnsi="Times New Roman" w:cs="Times New Roman"/>
          <w:sz w:val="28"/>
          <w:szCs w:val="28"/>
        </w:rPr>
        <w:t xml:space="preserve"> </w:t>
      </w:r>
      <w:r w:rsidR="00C25A1E">
        <w:rPr>
          <w:rFonts w:ascii="Times New Roman" w:hAnsi="Times New Roman" w:cs="Times New Roman"/>
          <w:sz w:val="28"/>
          <w:szCs w:val="28"/>
        </w:rPr>
        <w:t>февраля</w:t>
      </w:r>
      <w:r w:rsidR="000F777B" w:rsidRPr="008F29FA">
        <w:rPr>
          <w:rFonts w:ascii="Times New Roman" w:hAnsi="Times New Roman" w:cs="Times New Roman"/>
          <w:sz w:val="28"/>
          <w:szCs w:val="28"/>
        </w:rPr>
        <w:t xml:space="preserve"> </w:t>
      </w:r>
      <w:r w:rsidR="001130A2" w:rsidRPr="008F29FA">
        <w:rPr>
          <w:rFonts w:ascii="Times New Roman" w:hAnsi="Times New Roman" w:cs="Times New Roman"/>
          <w:sz w:val="28"/>
          <w:szCs w:val="28"/>
        </w:rPr>
        <w:t>2018</w:t>
      </w:r>
      <w:r w:rsidR="00E96309" w:rsidRPr="008F29FA">
        <w:rPr>
          <w:rFonts w:ascii="Times New Roman" w:hAnsi="Times New Roman" w:cs="Times New Roman"/>
          <w:sz w:val="28"/>
          <w:szCs w:val="28"/>
        </w:rPr>
        <w:t xml:space="preserve"> года в 17-00 часов в конференц-</w:t>
      </w:r>
      <w:r w:rsidR="002965CA" w:rsidRPr="008F29FA">
        <w:rPr>
          <w:rFonts w:ascii="Times New Roman" w:hAnsi="Times New Roman" w:cs="Times New Roman"/>
          <w:sz w:val="28"/>
          <w:szCs w:val="28"/>
        </w:rPr>
        <w:t xml:space="preserve">зале администрации городского округа </w:t>
      </w:r>
      <w:proofErr w:type="gramStart"/>
      <w:r w:rsidR="002965CA" w:rsidRPr="008F29FA">
        <w:rPr>
          <w:rFonts w:ascii="Times New Roman" w:hAnsi="Times New Roman" w:cs="Times New Roman"/>
          <w:sz w:val="28"/>
          <w:szCs w:val="28"/>
        </w:rPr>
        <w:t>Заречный</w:t>
      </w:r>
      <w:proofErr w:type="gramEnd"/>
      <w:r w:rsidR="002965CA" w:rsidRPr="008F29FA">
        <w:rPr>
          <w:rFonts w:ascii="Times New Roman" w:hAnsi="Times New Roman" w:cs="Times New Roman"/>
          <w:sz w:val="28"/>
          <w:szCs w:val="28"/>
        </w:rPr>
        <w:t>, по адресу: г. Заречный, ул. Невского, д. 3;</w:t>
      </w:r>
    </w:p>
    <w:p w:rsidR="002965CA" w:rsidRPr="005B6FBE" w:rsidRDefault="005B6FBE" w:rsidP="002A5E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25A1E" w:rsidRPr="005B6FBE">
        <w:rPr>
          <w:rFonts w:ascii="Times New Roman" w:hAnsi="Times New Roman" w:cs="Times New Roman"/>
          <w:sz w:val="28"/>
          <w:szCs w:val="28"/>
        </w:rPr>
        <w:t>27 февраля</w:t>
      </w:r>
      <w:r w:rsidR="000F777B" w:rsidRPr="005B6FBE">
        <w:rPr>
          <w:rFonts w:ascii="Times New Roman" w:hAnsi="Times New Roman" w:cs="Times New Roman"/>
          <w:sz w:val="28"/>
          <w:szCs w:val="28"/>
        </w:rPr>
        <w:t xml:space="preserve"> </w:t>
      </w:r>
      <w:r w:rsidR="001130A2" w:rsidRPr="005B6FBE">
        <w:rPr>
          <w:rFonts w:ascii="Times New Roman" w:hAnsi="Times New Roman" w:cs="Times New Roman"/>
          <w:sz w:val="28"/>
          <w:szCs w:val="28"/>
        </w:rPr>
        <w:t>2018</w:t>
      </w:r>
      <w:r w:rsidR="002965CA" w:rsidRPr="005B6FBE">
        <w:rPr>
          <w:rFonts w:ascii="Times New Roman" w:hAnsi="Times New Roman" w:cs="Times New Roman"/>
          <w:sz w:val="28"/>
          <w:szCs w:val="28"/>
        </w:rPr>
        <w:t xml:space="preserve"> года в 17-00 часов в зале отдела сельской территории </w:t>
      </w:r>
      <w:r w:rsidR="00123915" w:rsidRPr="005B6FBE">
        <w:rPr>
          <w:rFonts w:ascii="Times New Roman" w:hAnsi="Times New Roman" w:cs="Times New Roman"/>
          <w:sz w:val="28"/>
          <w:szCs w:val="28"/>
        </w:rPr>
        <w:t xml:space="preserve">МКУ </w:t>
      </w:r>
      <w:r w:rsidR="002A4A93">
        <w:rPr>
          <w:rFonts w:ascii="Times New Roman" w:hAnsi="Times New Roman" w:cs="Times New Roman"/>
          <w:sz w:val="28"/>
          <w:szCs w:val="28"/>
        </w:rPr>
        <w:t xml:space="preserve">городского округа </w:t>
      </w:r>
      <w:proofErr w:type="gramStart"/>
      <w:r w:rsidR="002A4A93">
        <w:rPr>
          <w:rFonts w:ascii="Times New Roman" w:hAnsi="Times New Roman" w:cs="Times New Roman"/>
          <w:sz w:val="28"/>
          <w:szCs w:val="28"/>
        </w:rPr>
        <w:t>Заречный</w:t>
      </w:r>
      <w:proofErr w:type="gramEnd"/>
      <w:r w:rsidR="002A4A93">
        <w:rPr>
          <w:rFonts w:ascii="Times New Roman" w:hAnsi="Times New Roman" w:cs="Times New Roman"/>
          <w:sz w:val="28"/>
          <w:szCs w:val="28"/>
        </w:rPr>
        <w:t xml:space="preserve"> </w:t>
      </w:r>
      <w:r w:rsidR="00B472FA">
        <w:rPr>
          <w:rFonts w:ascii="Times New Roman" w:hAnsi="Times New Roman" w:cs="Times New Roman"/>
          <w:sz w:val="28"/>
          <w:szCs w:val="28"/>
        </w:rPr>
        <w:t>«Административное управление»</w:t>
      </w:r>
      <w:r w:rsidR="002965CA" w:rsidRPr="005B6FBE">
        <w:rPr>
          <w:rFonts w:ascii="Times New Roman" w:hAnsi="Times New Roman" w:cs="Times New Roman"/>
          <w:sz w:val="28"/>
          <w:szCs w:val="28"/>
        </w:rPr>
        <w:t>, по адресу:</w:t>
      </w:r>
      <w:r w:rsidR="004148E5" w:rsidRPr="005B6FBE">
        <w:rPr>
          <w:rFonts w:ascii="Times New Roman" w:hAnsi="Times New Roman" w:cs="Times New Roman"/>
          <w:sz w:val="28"/>
          <w:szCs w:val="28"/>
        </w:rPr>
        <w:t xml:space="preserve"> </w:t>
      </w:r>
      <w:r w:rsidR="002A4A93">
        <w:rPr>
          <w:rFonts w:ascii="Times New Roman" w:hAnsi="Times New Roman" w:cs="Times New Roman"/>
          <w:sz w:val="28"/>
          <w:szCs w:val="28"/>
        </w:rPr>
        <w:t>г. </w:t>
      </w:r>
      <w:r w:rsidR="002965CA" w:rsidRPr="005B6FBE">
        <w:rPr>
          <w:rFonts w:ascii="Times New Roman" w:hAnsi="Times New Roman" w:cs="Times New Roman"/>
          <w:sz w:val="28"/>
          <w:szCs w:val="28"/>
        </w:rPr>
        <w:t>Заречный,</w:t>
      </w:r>
      <w:r>
        <w:rPr>
          <w:rFonts w:ascii="Times New Roman" w:hAnsi="Times New Roman" w:cs="Times New Roman"/>
          <w:sz w:val="28"/>
          <w:szCs w:val="28"/>
        </w:rPr>
        <w:t xml:space="preserve"> </w:t>
      </w:r>
      <w:r w:rsidR="002965CA" w:rsidRPr="005B6FBE">
        <w:rPr>
          <w:rFonts w:ascii="Times New Roman" w:hAnsi="Times New Roman" w:cs="Times New Roman"/>
          <w:sz w:val="28"/>
          <w:szCs w:val="28"/>
        </w:rPr>
        <w:t>с. Мезенское, ул. Трактовая, д. 38;</w:t>
      </w:r>
    </w:p>
    <w:p w:rsidR="002965CA" w:rsidRPr="002968FC" w:rsidRDefault="002968FC" w:rsidP="002A5EA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C25A1E" w:rsidRPr="002968FC">
        <w:rPr>
          <w:rFonts w:ascii="Times New Roman" w:hAnsi="Times New Roman" w:cs="Times New Roman"/>
          <w:sz w:val="28"/>
          <w:szCs w:val="28"/>
        </w:rPr>
        <w:t>28</w:t>
      </w:r>
      <w:r w:rsidR="000F777B" w:rsidRPr="002968FC">
        <w:rPr>
          <w:rFonts w:ascii="Times New Roman" w:hAnsi="Times New Roman" w:cs="Times New Roman"/>
          <w:sz w:val="28"/>
          <w:szCs w:val="28"/>
        </w:rPr>
        <w:t xml:space="preserve"> </w:t>
      </w:r>
      <w:r w:rsidR="00C25A1E" w:rsidRPr="002968FC">
        <w:rPr>
          <w:rFonts w:ascii="Times New Roman" w:hAnsi="Times New Roman" w:cs="Times New Roman"/>
          <w:sz w:val="28"/>
          <w:szCs w:val="28"/>
        </w:rPr>
        <w:t>февраля</w:t>
      </w:r>
      <w:r w:rsidR="000F777B" w:rsidRPr="002968FC">
        <w:rPr>
          <w:rFonts w:ascii="Times New Roman" w:hAnsi="Times New Roman" w:cs="Times New Roman"/>
          <w:sz w:val="28"/>
          <w:szCs w:val="28"/>
        </w:rPr>
        <w:t xml:space="preserve"> </w:t>
      </w:r>
      <w:r w:rsidR="001130A2" w:rsidRPr="002968FC">
        <w:rPr>
          <w:rFonts w:ascii="Times New Roman" w:hAnsi="Times New Roman" w:cs="Times New Roman"/>
          <w:sz w:val="28"/>
          <w:szCs w:val="28"/>
        </w:rPr>
        <w:t>2018</w:t>
      </w:r>
      <w:r w:rsidR="002965CA" w:rsidRPr="002968FC">
        <w:rPr>
          <w:rFonts w:ascii="Times New Roman" w:hAnsi="Times New Roman" w:cs="Times New Roman"/>
          <w:sz w:val="28"/>
          <w:szCs w:val="28"/>
        </w:rPr>
        <w:t xml:space="preserve"> года в 17-00 часов в здании </w:t>
      </w:r>
      <w:r w:rsidR="008F29FA" w:rsidRPr="002968FC">
        <w:rPr>
          <w:rFonts w:ascii="Times New Roman" w:hAnsi="Times New Roman" w:cs="Times New Roman"/>
          <w:sz w:val="28"/>
          <w:szCs w:val="28"/>
        </w:rPr>
        <w:t>МКУ «ЦКДС «Романтик»</w:t>
      </w:r>
      <w:r w:rsidR="002965CA" w:rsidRPr="002968FC">
        <w:rPr>
          <w:rFonts w:ascii="Times New Roman" w:hAnsi="Times New Roman" w:cs="Times New Roman"/>
          <w:sz w:val="28"/>
          <w:szCs w:val="28"/>
        </w:rPr>
        <w:t xml:space="preserve">, по адресу: </w:t>
      </w:r>
      <w:r w:rsidR="00123915">
        <w:rPr>
          <w:rFonts w:ascii="Times New Roman" w:hAnsi="Times New Roman" w:cs="Times New Roman"/>
          <w:sz w:val="28"/>
          <w:szCs w:val="28"/>
        </w:rPr>
        <w:t>г.</w:t>
      </w:r>
      <w:r w:rsidR="002965CA" w:rsidRPr="002968FC">
        <w:rPr>
          <w:rFonts w:ascii="Times New Roman" w:hAnsi="Times New Roman" w:cs="Times New Roman"/>
          <w:sz w:val="28"/>
          <w:szCs w:val="28"/>
        </w:rPr>
        <w:t xml:space="preserve"> Заречный, д. </w:t>
      </w:r>
      <w:proofErr w:type="spellStart"/>
      <w:r w:rsidR="002965CA" w:rsidRPr="002968FC">
        <w:rPr>
          <w:rFonts w:ascii="Times New Roman" w:hAnsi="Times New Roman" w:cs="Times New Roman"/>
          <w:sz w:val="28"/>
          <w:szCs w:val="28"/>
        </w:rPr>
        <w:t>Курманка</w:t>
      </w:r>
      <w:proofErr w:type="spellEnd"/>
      <w:r w:rsidR="00123915">
        <w:rPr>
          <w:rFonts w:ascii="Times New Roman" w:hAnsi="Times New Roman" w:cs="Times New Roman"/>
          <w:sz w:val="28"/>
          <w:szCs w:val="28"/>
        </w:rPr>
        <w:t>, ул. Юбилейная</w:t>
      </w:r>
      <w:r w:rsidR="00175863" w:rsidRPr="002968FC">
        <w:rPr>
          <w:rFonts w:ascii="Times New Roman" w:hAnsi="Times New Roman" w:cs="Times New Roman"/>
          <w:sz w:val="28"/>
          <w:szCs w:val="28"/>
        </w:rPr>
        <w:t>;</w:t>
      </w:r>
      <w:proofErr w:type="gramEnd"/>
    </w:p>
    <w:p w:rsidR="004148E5" w:rsidRDefault="002968FC" w:rsidP="002A5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5A1E" w:rsidRPr="002968FC">
        <w:rPr>
          <w:rFonts w:ascii="Times New Roman" w:hAnsi="Times New Roman" w:cs="Times New Roman"/>
          <w:sz w:val="28"/>
          <w:szCs w:val="28"/>
        </w:rPr>
        <w:t>1</w:t>
      </w:r>
      <w:r w:rsidR="000F777B" w:rsidRPr="002968FC">
        <w:rPr>
          <w:rFonts w:ascii="Times New Roman" w:hAnsi="Times New Roman" w:cs="Times New Roman"/>
          <w:sz w:val="28"/>
          <w:szCs w:val="28"/>
        </w:rPr>
        <w:t xml:space="preserve"> </w:t>
      </w:r>
      <w:r w:rsidR="00C25A1E" w:rsidRPr="002968FC">
        <w:rPr>
          <w:rFonts w:ascii="Times New Roman" w:hAnsi="Times New Roman" w:cs="Times New Roman"/>
          <w:sz w:val="28"/>
          <w:szCs w:val="28"/>
        </w:rPr>
        <w:t>марта</w:t>
      </w:r>
      <w:r w:rsidR="000F777B" w:rsidRPr="002968FC">
        <w:rPr>
          <w:rFonts w:ascii="Times New Roman" w:hAnsi="Times New Roman" w:cs="Times New Roman"/>
          <w:sz w:val="28"/>
          <w:szCs w:val="28"/>
        </w:rPr>
        <w:t xml:space="preserve"> </w:t>
      </w:r>
      <w:r w:rsidR="001130A2" w:rsidRPr="002968FC">
        <w:rPr>
          <w:rFonts w:ascii="Times New Roman" w:hAnsi="Times New Roman" w:cs="Times New Roman"/>
          <w:sz w:val="28"/>
          <w:szCs w:val="28"/>
        </w:rPr>
        <w:t>2018</w:t>
      </w:r>
      <w:r w:rsidR="00175863" w:rsidRPr="002968FC">
        <w:rPr>
          <w:rFonts w:ascii="Times New Roman" w:hAnsi="Times New Roman" w:cs="Times New Roman"/>
          <w:sz w:val="28"/>
          <w:szCs w:val="28"/>
        </w:rPr>
        <w:t xml:space="preserve"> года в 17-00 часов в здании </w:t>
      </w:r>
      <w:r w:rsidR="00B472FA">
        <w:rPr>
          <w:rFonts w:ascii="Times New Roman" w:hAnsi="Times New Roman" w:cs="Times New Roman"/>
          <w:sz w:val="28"/>
          <w:szCs w:val="28"/>
        </w:rPr>
        <w:t>д</w:t>
      </w:r>
      <w:r w:rsidR="00175863" w:rsidRPr="002968FC">
        <w:rPr>
          <w:rFonts w:ascii="Times New Roman" w:hAnsi="Times New Roman" w:cs="Times New Roman"/>
          <w:sz w:val="28"/>
          <w:szCs w:val="28"/>
        </w:rPr>
        <w:t>ом</w:t>
      </w:r>
      <w:r w:rsidR="00B472FA">
        <w:rPr>
          <w:rFonts w:ascii="Times New Roman" w:hAnsi="Times New Roman" w:cs="Times New Roman"/>
          <w:sz w:val="28"/>
          <w:szCs w:val="28"/>
        </w:rPr>
        <w:t>а</w:t>
      </w:r>
      <w:r w:rsidR="00175863" w:rsidRPr="002968FC">
        <w:rPr>
          <w:rFonts w:ascii="Times New Roman" w:hAnsi="Times New Roman" w:cs="Times New Roman"/>
          <w:sz w:val="28"/>
          <w:szCs w:val="28"/>
        </w:rPr>
        <w:t xml:space="preserve"> досуга</w:t>
      </w:r>
      <w:r w:rsidR="00B472FA" w:rsidRPr="00B472FA">
        <w:rPr>
          <w:rFonts w:ascii="Times New Roman" w:hAnsi="Times New Roman" w:cs="Times New Roman"/>
          <w:sz w:val="28"/>
          <w:szCs w:val="28"/>
        </w:rPr>
        <w:t xml:space="preserve"> </w:t>
      </w:r>
      <w:r w:rsidR="00B472FA" w:rsidRPr="002968FC">
        <w:rPr>
          <w:rFonts w:ascii="Times New Roman" w:hAnsi="Times New Roman" w:cs="Times New Roman"/>
          <w:sz w:val="28"/>
          <w:szCs w:val="28"/>
        </w:rPr>
        <w:t xml:space="preserve">деревни </w:t>
      </w:r>
      <w:r w:rsidR="00B472FA">
        <w:rPr>
          <w:rFonts w:ascii="Times New Roman" w:hAnsi="Times New Roman" w:cs="Times New Roman"/>
          <w:sz w:val="28"/>
          <w:szCs w:val="28"/>
        </w:rPr>
        <w:t>Гагарка городского округа Заречный</w:t>
      </w:r>
      <w:r w:rsidR="005457DD" w:rsidRPr="005457DD">
        <w:rPr>
          <w:rFonts w:ascii="Times New Roman" w:hAnsi="Times New Roman" w:cs="Times New Roman"/>
          <w:sz w:val="28"/>
          <w:szCs w:val="28"/>
        </w:rPr>
        <w:t xml:space="preserve">, по адресу: </w:t>
      </w:r>
      <w:proofErr w:type="gramStart"/>
      <w:r w:rsidR="005457DD" w:rsidRPr="005457DD">
        <w:rPr>
          <w:rFonts w:ascii="Times New Roman" w:hAnsi="Times New Roman" w:cs="Times New Roman"/>
          <w:sz w:val="28"/>
          <w:szCs w:val="28"/>
        </w:rPr>
        <w:t>г</w:t>
      </w:r>
      <w:proofErr w:type="gramEnd"/>
      <w:r w:rsidR="005457DD" w:rsidRPr="005457DD">
        <w:rPr>
          <w:rFonts w:ascii="Times New Roman" w:hAnsi="Times New Roman" w:cs="Times New Roman"/>
          <w:sz w:val="28"/>
          <w:szCs w:val="28"/>
        </w:rPr>
        <w:t>. Заречный, д. Гагарка, ул. Клубная, д. 2;</w:t>
      </w:r>
    </w:p>
    <w:p w:rsidR="00175863" w:rsidRPr="002968FC" w:rsidRDefault="004148E5" w:rsidP="002A5E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2968FC">
        <w:rPr>
          <w:rFonts w:ascii="Times New Roman" w:hAnsi="Times New Roman" w:cs="Times New Roman"/>
          <w:sz w:val="28"/>
          <w:szCs w:val="28"/>
        </w:rPr>
        <w:t xml:space="preserve">1 марта 2018 года </w:t>
      </w:r>
      <w:r w:rsidR="00175863" w:rsidRPr="002968FC">
        <w:rPr>
          <w:rFonts w:ascii="Times New Roman" w:hAnsi="Times New Roman" w:cs="Times New Roman"/>
          <w:sz w:val="28"/>
          <w:szCs w:val="28"/>
        </w:rPr>
        <w:t xml:space="preserve">в 17-30 часов в здании </w:t>
      </w:r>
      <w:r w:rsidR="00B472FA">
        <w:rPr>
          <w:rFonts w:ascii="Times New Roman" w:hAnsi="Times New Roman" w:cs="Times New Roman"/>
          <w:sz w:val="28"/>
          <w:szCs w:val="28"/>
        </w:rPr>
        <w:t>д</w:t>
      </w:r>
      <w:r w:rsidR="00B472FA" w:rsidRPr="002968FC">
        <w:rPr>
          <w:rFonts w:ascii="Times New Roman" w:hAnsi="Times New Roman" w:cs="Times New Roman"/>
          <w:sz w:val="28"/>
          <w:szCs w:val="28"/>
        </w:rPr>
        <w:t>ом</w:t>
      </w:r>
      <w:r w:rsidR="00B472FA">
        <w:rPr>
          <w:rFonts w:ascii="Times New Roman" w:hAnsi="Times New Roman" w:cs="Times New Roman"/>
          <w:sz w:val="28"/>
          <w:szCs w:val="28"/>
        </w:rPr>
        <w:t>а</w:t>
      </w:r>
      <w:r w:rsidR="00B472FA" w:rsidRPr="002968FC">
        <w:rPr>
          <w:rFonts w:ascii="Times New Roman" w:hAnsi="Times New Roman" w:cs="Times New Roman"/>
          <w:sz w:val="28"/>
          <w:szCs w:val="28"/>
        </w:rPr>
        <w:t xml:space="preserve"> досуга</w:t>
      </w:r>
      <w:r w:rsidR="00175863" w:rsidRPr="002968FC">
        <w:rPr>
          <w:rFonts w:ascii="Times New Roman" w:hAnsi="Times New Roman" w:cs="Times New Roman"/>
          <w:sz w:val="28"/>
          <w:szCs w:val="28"/>
        </w:rPr>
        <w:t xml:space="preserve"> деревни Бо</w:t>
      </w:r>
      <w:r>
        <w:rPr>
          <w:rFonts w:ascii="Times New Roman" w:hAnsi="Times New Roman" w:cs="Times New Roman"/>
          <w:sz w:val="28"/>
          <w:szCs w:val="28"/>
        </w:rPr>
        <w:t>ярка городского округа Заречный</w:t>
      </w:r>
      <w:r w:rsidR="005457DD">
        <w:rPr>
          <w:rFonts w:ascii="Times New Roman" w:hAnsi="Times New Roman" w:cs="Times New Roman"/>
          <w:sz w:val="28"/>
          <w:szCs w:val="28"/>
        </w:rPr>
        <w:t xml:space="preserve">, </w:t>
      </w:r>
      <w:r w:rsidR="005457DD" w:rsidRPr="005457DD">
        <w:rPr>
          <w:rFonts w:ascii="Times New Roman" w:hAnsi="Times New Roman" w:cs="Times New Roman"/>
          <w:sz w:val="28"/>
          <w:szCs w:val="28"/>
        </w:rPr>
        <w:t xml:space="preserve">по адресу: </w:t>
      </w:r>
      <w:proofErr w:type="gramStart"/>
      <w:r w:rsidR="005457DD" w:rsidRPr="005457DD">
        <w:rPr>
          <w:rFonts w:ascii="Times New Roman" w:hAnsi="Times New Roman" w:cs="Times New Roman"/>
          <w:sz w:val="28"/>
          <w:szCs w:val="28"/>
        </w:rPr>
        <w:t>г</w:t>
      </w:r>
      <w:proofErr w:type="gramEnd"/>
      <w:r w:rsidR="005457DD" w:rsidRPr="005457DD">
        <w:rPr>
          <w:rFonts w:ascii="Times New Roman" w:hAnsi="Times New Roman" w:cs="Times New Roman"/>
          <w:sz w:val="28"/>
          <w:szCs w:val="28"/>
        </w:rPr>
        <w:t>. Заречный, д. Боярка, ул. 8 Марта,</w:t>
      </w:r>
      <w:r w:rsidR="005457DD">
        <w:rPr>
          <w:rFonts w:ascii="Times New Roman" w:hAnsi="Times New Roman" w:cs="Times New Roman"/>
          <w:sz w:val="28"/>
          <w:szCs w:val="28"/>
        </w:rPr>
        <w:t xml:space="preserve"> </w:t>
      </w:r>
      <w:r w:rsidR="005457DD" w:rsidRPr="005457DD">
        <w:rPr>
          <w:rFonts w:ascii="Times New Roman" w:hAnsi="Times New Roman" w:cs="Times New Roman"/>
          <w:sz w:val="28"/>
          <w:szCs w:val="28"/>
        </w:rPr>
        <w:t>д. 12</w:t>
      </w:r>
    </w:p>
    <w:p w:rsidR="00175863" w:rsidRDefault="00175863"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текст информационного сообщения о проведении пуб</w:t>
      </w:r>
      <w:r w:rsidR="001C3133">
        <w:rPr>
          <w:rFonts w:ascii="Times New Roman" w:hAnsi="Times New Roman" w:cs="Times New Roman"/>
          <w:sz w:val="28"/>
          <w:szCs w:val="28"/>
        </w:rPr>
        <w:t>личных слушаний (прил</w:t>
      </w:r>
      <w:r w:rsidR="00123915">
        <w:rPr>
          <w:rFonts w:ascii="Times New Roman" w:hAnsi="Times New Roman" w:cs="Times New Roman"/>
          <w:sz w:val="28"/>
          <w:szCs w:val="28"/>
        </w:rPr>
        <w:t>агается</w:t>
      </w:r>
      <w:r>
        <w:rPr>
          <w:rFonts w:ascii="Times New Roman" w:hAnsi="Times New Roman" w:cs="Times New Roman"/>
          <w:sz w:val="28"/>
          <w:szCs w:val="28"/>
        </w:rPr>
        <w:t>)</w:t>
      </w:r>
      <w:r w:rsidR="004E2B75">
        <w:rPr>
          <w:rFonts w:ascii="Times New Roman" w:hAnsi="Times New Roman" w:cs="Times New Roman"/>
          <w:sz w:val="28"/>
          <w:szCs w:val="28"/>
        </w:rPr>
        <w:t>.</w:t>
      </w:r>
    </w:p>
    <w:p w:rsidR="002A4A93" w:rsidRDefault="002A4A93" w:rsidP="002A4A93">
      <w:pPr>
        <w:pStyle w:val="a5"/>
        <w:spacing w:after="0" w:line="240" w:lineRule="auto"/>
        <w:ind w:left="709"/>
        <w:jc w:val="both"/>
        <w:rPr>
          <w:rFonts w:ascii="Times New Roman" w:hAnsi="Times New Roman" w:cs="Times New Roman"/>
          <w:sz w:val="28"/>
          <w:szCs w:val="28"/>
        </w:rPr>
      </w:pPr>
    </w:p>
    <w:p w:rsidR="00175863" w:rsidRDefault="00175863"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Информационно</w:t>
      </w:r>
      <w:r w:rsidR="0003597C">
        <w:rPr>
          <w:rFonts w:ascii="Times New Roman" w:hAnsi="Times New Roman" w:cs="Times New Roman"/>
          <w:sz w:val="28"/>
          <w:szCs w:val="28"/>
        </w:rPr>
        <w:t>-аналитическому</w:t>
      </w:r>
      <w:r>
        <w:rPr>
          <w:rFonts w:ascii="Times New Roman" w:hAnsi="Times New Roman" w:cs="Times New Roman"/>
          <w:sz w:val="28"/>
          <w:szCs w:val="28"/>
        </w:rPr>
        <w:t xml:space="preserve"> отделу администрации городского округа Заречный (</w:t>
      </w:r>
      <w:r w:rsidR="002A4A93">
        <w:rPr>
          <w:rFonts w:ascii="Times New Roman" w:hAnsi="Times New Roman" w:cs="Times New Roman"/>
          <w:sz w:val="28"/>
          <w:szCs w:val="28"/>
        </w:rPr>
        <w:t xml:space="preserve">Л.К. </w:t>
      </w:r>
      <w:r w:rsidR="00F27F95">
        <w:rPr>
          <w:rFonts w:ascii="Times New Roman" w:hAnsi="Times New Roman" w:cs="Times New Roman"/>
          <w:sz w:val="28"/>
          <w:szCs w:val="28"/>
        </w:rPr>
        <w:t>Сергиенко</w:t>
      </w:r>
      <w:r>
        <w:rPr>
          <w:rFonts w:ascii="Times New Roman" w:hAnsi="Times New Roman" w:cs="Times New Roman"/>
          <w:sz w:val="28"/>
          <w:szCs w:val="28"/>
        </w:rPr>
        <w:t>)</w:t>
      </w:r>
      <w:r w:rsidR="00F435BC">
        <w:rPr>
          <w:rFonts w:ascii="Times New Roman" w:hAnsi="Times New Roman" w:cs="Times New Roman"/>
          <w:sz w:val="28"/>
          <w:szCs w:val="28"/>
        </w:rPr>
        <w:t xml:space="preserve"> направить информацию о проведении публичных слушаний по Проекту</w:t>
      </w:r>
      <w:r w:rsidR="00AA7410">
        <w:rPr>
          <w:rFonts w:ascii="Times New Roman" w:hAnsi="Times New Roman" w:cs="Times New Roman"/>
          <w:sz w:val="28"/>
          <w:szCs w:val="28"/>
        </w:rPr>
        <w:t>, содержание Проекта</w:t>
      </w:r>
      <w:r w:rsidR="00F435BC">
        <w:rPr>
          <w:rFonts w:ascii="Times New Roman" w:hAnsi="Times New Roman" w:cs="Times New Roman"/>
          <w:sz w:val="28"/>
          <w:szCs w:val="28"/>
        </w:rPr>
        <w:t xml:space="preserve"> в печатные средства массовой информации, радио и телевидение городского округа Заречный</w:t>
      </w:r>
      <w:r w:rsidR="00E62AE8">
        <w:rPr>
          <w:rFonts w:ascii="Times New Roman" w:hAnsi="Times New Roman" w:cs="Times New Roman"/>
          <w:sz w:val="28"/>
          <w:szCs w:val="28"/>
        </w:rPr>
        <w:t xml:space="preserve"> не позднее</w:t>
      </w:r>
      <w:r w:rsidR="004E1203">
        <w:rPr>
          <w:rFonts w:ascii="Times New Roman" w:hAnsi="Times New Roman" w:cs="Times New Roman"/>
          <w:sz w:val="28"/>
          <w:szCs w:val="28"/>
        </w:rPr>
        <w:t>,</w:t>
      </w:r>
      <w:r w:rsidR="00E62AE8">
        <w:rPr>
          <w:rFonts w:ascii="Times New Roman" w:hAnsi="Times New Roman" w:cs="Times New Roman"/>
          <w:sz w:val="28"/>
          <w:szCs w:val="28"/>
        </w:rPr>
        <w:t xml:space="preserve"> чем за </w:t>
      </w:r>
      <w:r w:rsidR="00202114">
        <w:rPr>
          <w:rFonts w:ascii="Times New Roman" w:hAnsi="Times New Roman" w:cs="Times New Roman"/>
          <w:sz w:val="28"/>
          <w:szCs w:val="28"/>
        </w:rPr>
        <w:t>две недели</w:t>
      </w:r>
      <w:r w:rsidR="00E62AE8">
        <w:rPr>
          <w:rFonts w:ascii="Times New Roman" w:hAnsi="Times New Roman" w:cs="Times New Roman"/>
          <w:sz w:val="28"/>
          <w:szCs w:val="28"/>
        </w:rPr>
        <w:t xml:space="preserve"> до публичных слушаний</w:t>
      </w:r>
      <w:r w:rsidR="004E2B75">
        <w:rPr>
          <w:rFonts w:ascii="Times New Roman" w:hAnsi="Times New Roman" w:cs="Times New Roman"/>
          <w:sz w:val="28"/>
          <w:szCs w:val="28"/>
        </w:rPr>
        <w:t>.</w:t>
      </w:r>
    </w:p>
    <w:p w:rsidR="00F435BC" w:rsidRDefault="00E62AE8"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Заявки на участие, заявки на выступление на публичных слушан</w:t>
      </w:r>
      <w:r w:rsidR="00AA4DEB">
        <w:rPr>
          <w:rFonts w:ascii="Times New Roman" w:hAnsi="Times New Roman" w:cs="Times New Roman"/>
          <w:sz w:val="28"/>
          <w:szCs w:val="28"/>
        </w:rPr>
        <w:t>иях, предложения и рекомендации, касающи</w:t>
      </w:r>
      <w:r w:rsidR="00AA7410">
        <w:rPr>
          <w:rFonts w:ascii="Times New Roman" w:hAnsi="Times New Roman" w:cs="Times New Roman"/>
          <w:sz w:val="28"/>
          <w:szCs w:val="28"/>
        </w:rPr>
        <w:t>е</w:t>
      </w:r>
      <w:r w:rsidR="00AA4DEB">
        <w:rPr>
          <w:rFonts w:ascii="Times New Roman" w:hAnsi="Times New Roman" w:cs="Times New Roman"/>
          <w:sz w:val="28"/>
          <w:szCs w:val="28"/>
        </w:rPr>
        <w:t xml:space="preserve">ся Проекта, принимаются в отделе </w:t>
      </w:r>
      <w:r w:rsidR="000F777B">
        <w:rPr>
          <w:rFonts w:ascii="Times New Roman" w:hAnsi="Times New Roman" w:cs="Times New Roman"/>
          <w:sz w:val="28"/>
          <w:szCs w:val="28"/>
        </w:rPr>
        <w:t xml:space="preserve">архитектуры и градостроительства </w:t>
      </w:r>
      <w:r w:rsidR="00AA4DEB">
        <w:rPr>
          <w:rFonts w:ascii="Times New Roman" w:hAnsi="Times New Roman" w:cs="Times New Roman"/>
          <w:sz w:val="28"/>
          <w:szCs w:val="28"/>
        </w:rPr>
        <w:t>администр</w:t>
      </w:r>
      <w:r w:rsidR="002A4A93">
        <w:rPr>
          <w:rFonts w:ascii="Times New Roman" w:hAnsi="Times New Roman" w:cs="Times New Roman"/>
          <w:sz w:val="28"/>
          <w:szCs w:val="28"/>
        </w:rPr>
        <w:t>ации городского округа Заречный</w:t>
      </w:r>
      <w:r w:rsidR="00AA4DEB">
        <w:rPr>
          <w:rFonts w:ascii="Times New Roman" w:hAnsi="Times New Roman" w:cs="Times New Roman"/>
          <w:sz w:val="28"/>
          <w:szCs w:val="28"/>
        </w:rPr>
        <w:t xml:space="preserve"> по адресу: </w:t>
      </w:r>
      <w:proofErr w:type="gramStart"/>
      <w:r w:rsidR="00AA4DEB">
        <w:rPr>
          <w:rFonts w:ascii="Times New Roman" w:hAnsi="Times New Roman" w:cs="Times New Roman"/>
          <w:sz w:val="28"/>
          <w:szCs w:val="28"/>
        </w:rPr>
        <w:t>г</w:t>
      </w:r>
      <w:proofErr w:type="gramEnd"/>
      <w:r w:rsidR="00AA4DEB">
        <w:rPr>
          <w:rFonts w:ascii="Times New Roman" w:hAnsi="Times New Roman" w:cs="Times New Roman"/>
          <w:sz w:val="28"/>
          <w:szCs w:val="28"/>
        </w:rPr>
        <w:t xml:space="preserve">. Заречный, ул. </w:t>
      </w:r>
      <w:r w:rsidR="00AA7410">
        <w:rPr>
          <w:rFonts w:ascii="Times New Roman" w:hAnsi="Times New Roman" w:cs="Times New Roman"/>
          <w:sz w:val="28"/>
          <w:szCs w:val="28"/>
        </w:rPr>
        <w:t>Н</w:t>
      </w:r>
      <w:r w:rsidR="00AA4DEB">
        <w:rPr>
          <w:rFonts w:ascii="Times New Roman" w:hAnsi="Times New Roman" w:cs="Times New Roman"/>
          <w:sz w:val="28"/>
          <w:szCs w:val="28"/>
        </w:rPr>
        <w:t xml:space="preserve">евского, д. 3, </w:t>
      </w:r>
      <w:proofErr w:type="spellStart"/>
      <w:r w:rsidR="00AA4DEB">
        <w:rPr>
          <w:rFonts w:ascii="Times New Roman" w:hAnsi="Times New Roman" w:cs="Times New Roman"/>
          <w:sz w:val="28"/>
          <w:szCs w:val="28"/>
        </w:rPr>
        <w:t>каб</w:t>
      </w:r>
      <w:proofErr w:type="spellEnd"/>
      <w:r w:rsidR="00AA4DEB">
        <w:rPr>
          <w:rFonts w:ascii="Times New Roman" w:hAnsi="Times New Roman" w:cs="Times New Roman"/>
          <w:sz w:val="28"/>
          <w:szCs w:val="28"/>
        </w:rPr>
        <w:t xml:space="preserve">. </w:t>
      </w:r>
      <w:r w:rsidR="000F777B">
        <w:rPr>
          <w:rFonts w:ascii="Times New Roman" w:hAnsi="Times New Roman" w:cs="Times New Roman"/>
          <w:sz w:val="28"/>
          <w:szCs w:val="28"/>
        </w:rPr>
        <w:t>204</w:t>
      </w:r>
      <w:r w:rsidR="00AA4DEB">
        <w:rPr>
          <w:rFonts w:ascii="Times New Roman" w:hAnsi="Times New Roman" w:cs="Times New Roman"/>
          <w:sz w:val="28"/>
          <w:szCs w:val="28"/>
        </w:rPr>
        <w:t>, в рабочие дни</w:t>
      </w:r>
      <w:r w:rsidR="00AF6724">
        <w:rPr>
          <w:rFonts w:ascii="Times New Roman" w:hAnsi="Times New Roman" w:cs="Times New Roman"/>
          <w:sz w:val="28"/>
          <w:szCs w:val="28"/>
        </w:rPr>
        <w:t xml:space="preserve"> с 13-00 часов до 16-00 часов </w:t>
      </w:r>
      <w:r w:rsidR="00202114">
        <w:rPr>
          <w:rFonts w:ascii="Times New Roman" w:hAnsi="Times New Roman" w:cs="Times New Roman"/>
          <w:sz w:val="28"/>
          <w:szCs w:val="28"/>
        </w:rPr>
        <w:t>до</w:t>
      </w:r>
      <w:r w:rsidR="00AF6724">
        <w:rPr>
          <w:rFonts w:ascii="Times New Roman" w:hAnsi="Times New Roman" w:cs="Times New Roman"/>
          <w:sz w:val="28"/>
          <w:szCs w:val="28"/>
        </w:rPr>
        <w:t xml:space="preserve"> </w:t>
      </w:r>
      <w:r w:rsidR="00C25A1E">
        <w:rPr>
          <w:rFonts w:ascii="Times New Roman" w:hAnsi="Times New Roman" w:cs="Times New Roman"/>
          <w:sz w:val="28"/>
          <w:szCs w:val="28"/>
        </w:rPr>
        <w:t>22</w:t>
      </w:r>
      <w:r w:rsidR="002A4A93">
        <w:rPr>
          <w:rFonts w:ascii="Times New Roman" w:hAnsi="Times New Roman" w:cs="Times New Roman"/>
          <w:sz w:val="28"/>
          <w:szCs w:val="28"/>
        </w:rPr>
        <w:t xml:space="preserve"> февраля </w:t>
      </w:r>
      <w:r w:rsidR="004B39BE">
        <w:rPr>
          <w:rFonts w:ascii="Times New Roman" w:hAnsi="Times New Roman" w:cs="Times New Roman"/>
          <w:sz w:val="28"/>
          <w:szCs w:val="28"/>
        </w:rPr>
        <w:t>2018</w:t>
      </w:r>
      <w:r w:rsidR="00AF6724">
        <w:rPr>
          <w:rFonts w:ascii="Times New Roman" w:hAnsi="Times New Roman" w:cs="Times New Roman"/>
          <w:sz w:val="28"/>
          <w:szCs w:val="28"/>
        </w:rPr>
        <w:t xml:space="preserve"> года включительно</w:t>
      </w:r>
      <w:r w:rsidR="00B472FA">
        <w:rPr>
          <w:rFonts w:ascii="Times New Roman" w:hAnsi="Times New Roman" w:cs="Times New Roman"/>
          <w:sz w:val="28"/>
          <w:szCs w:val="28"/>
        </w:rPr>
        <w:t>.</w:t>
      </w:r>
    </w:p>
    <w:p w:rsidR="00AA4DEB" w:rsidRDefault="00AF6724"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подготовку и проведение публичных слушаний является </w:t>
      </w:r>
      <w:r w:rsidR="005B7D0C">
        <w:rPr>
          <w:rFonts w:ascii="Times New Roman" w:hAnsi="Times New Roman" w:cs="Times New Roman"/>
          <w:sz w:val="28"/>
          <w:szCs w:val="28"/>
        </w:rPr>
        <w:t xml:space="preserve">отдел </w:t>
      </w:r>
      <w:r w:rsidR="000F777B">
        <w:rPr>
          <w:rFonts w:ascii="Times New Roman" w:hAnsi="Times New Roman" w:cs="Times New Roman"/>
          <w:sz w:val="28"/>
          <w:szCs w:val="28"/>
        </w:rPr>
        <w:t>архитектуры и градостроительства</w:t>
      </w:r>
      <w:r>
        <w:rPr>
          <w:rFonts w:ascii="Times New Roman" w:hAnsi="Times New Roman" w:cs="Times New Roman"/>
          <w:sz w:val="28"/>
          <w:szCs w:val="28"/>
        </w:rPr>
        <w:t xml:space="preserve"> (</w:t>
      </w:r>
      <w:r w:rsidR="006820FE">
        <w:rPr>
          <w:rFonts w:ascii="Times New Roman" w:hAnsi="Times New Roman" w:cs="Times New Roman"/>
          <w:sz w:val="28"/>
          <w:szCs w:val="28"/>
        </w:rPr>
        <w:t>А</w:t>
      </w:r>
      <w:r w:rsidR="005B7D0C">
        <w:rPr>
          <w:rFonts w:ascii="Times New Roman" w:hAnsi="Times New Roman" w:cs="Times New Roman"/>
          <w:sz w:val="28"/>
          <w:szCs w:val="28"/>
        </w:rPr>
        <w:t xml:space="preserve">.В. </w:t>
      </w:r>
      <w:r w:rsidR="006820FE">
        <w:rPr>
          <w:rFonts w:ascii="Times New Roman" w:hAnsi="Times New Roman" w:cs="Times New Roman"/>
          <w:sz w:val="28"/>
          <w:szCs w:val="28"/>
        </w:rPr>
        <w:t>Поляков</w:t>
      </w:r>
      <w:r>
        <w:rPr>
          <w:rFonts w:ascii="Times New Roman" w:hAnsi="Times New Roman" w:cs="Times New Roman"/>
          <w:sz w:val="28"/>
          <w:szCs w:val="28"/>
        </w:rPr>
        <w:t>)</w:t>
      </w:r>
      <w:r w:rsidR="004E2B75">
        <w:rPr>
          <w:rFonts w:ascii="Times New Roman" w:hAnsi="Times New Roman" w:cs="Times New Roman"/>
          <w:sz w:val="28"/>
          <w:szCs w:val="28"/>
        </w:rPr>
        <w:t>.</w:t>
      </w:r>
    </w:p>
    <w:p w:rsidR="003D007C" w:rsidRDefault="003D007C" w:rsidP="002A5EA3">
      <w:pPr>
        <w:pStyle w:val="a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постановление и Проект в установленном </w:t>
      </w:r>
      <w:r w:rsidR="0043194A">
        <w:rPr>
          <w:rFonts w:ascii="Times New Roman" w:hAnsi="Times New Roman" w:cs="Times New Roman"/>
          <w:sz w:val="28"/>
          <w:szCs w:val="28"/>
        </w:rPr>
        <w:t>порядке</w:t>
      </w:r>
      <w:r>
        <w:rPr>
          <w:rFonts w:ascii="Times New Roman" w:hAnsi="Times New Roman" w:cs="Times New Roman"/>
          <w:sz w:val="28"/>
          <w:szCs w:val="28"/>
        </w:rPr>
        <w:t xml:space="preserve">, разместить на официальном сайте городского округа Заречный </w:t>
      </w:r>
      <w:r w:rsidR="002A4A93">
        <w:rPr>
          <w:rFonts w:ascii="Times New Roman" w:hAnsi="Times New Roman" w:cs="Times New Roman"/>
          <w:sz w:val="28"/>
          <w:szCs w:val="28"/>
        </w:rPr>
        <w:t>(</w:t>
      </w:r>
      <w:hyperlink r:id="rId9" w:history="1">
        <w:r w:rsidR="00AA7410" w:rsidRPr="002A4A93">
          <w:rPr>
            <w:rStyle w:val="a8"/>
            <w:rFonts w:ascii="Times New Roman" w:hAnsi="Times New Roman" w:cs="Times New Roman"/>
            <w:color w:val="000000" w:themeColor="text1"/>
            <w:sz w:val="28"/>
            <w:szCs w:val="28"/>
            <w:u w:val="none"/>
            <w:lang w:val="en-US"/>
          </w:rPr>
          <w:t>www</w:t>
        </w:r>
        <w:r w:rsidR="00AA7410" w:rsidRPr="002A4A93">
          <w:rPr>
            <w:rStyle w:val="a8"/>
            <w:rFonts w:ascii="Times New Roman" w:hAnsi="Times New Roman" w:cs="Times New Roman"/>
            <w:color w:val="000000" w:themeColor="text1"/>
            <w:sz w:val="28"/>
            <w:szCs w:val="28"/>
            <w:u w:val="none"/>
          </w:rPr>
          <w:t>.</w:t>
        </w:r>
        <w:proofErr w:type="spellStart"/>
        <w:r w:rsidR="00AA7410" w:rsidRPr="002A4A93">
          <w:rPr>
            <w:rStyle w:val="a8"/>
            <w:rFonts w:ascii="Times New Roman" w:hAnsi="Times New Roman" w:cs="Times New Roman"/>
            <w:color w:val="000000" w:themeColor="text1"/>
            <w:sz w:val="28"/>
            <w:szCs w:val="28"/>
            <w:u w:val="none"/>
            <w:lang w:val="en-US"/>
          </w:rPr>
          <w:t>gorod</w:t>
        </w:r>
        <w:proofErr w:type="spellEnd"/>
        <w:r w:rsidR="00AA7410" w:rsidRPr="002A4A93">
          <w:rPr>
            <w:rStyle w:val="a8"/>
            <w:rFonts w:ascii="Times New Roman" w:hAnsi="Times New Roman" w:cs="Times New Roman"/>
            <w:color w:val="000000" w:themeColor="text1"/>
            <w:sz w:val="28"/>
            <w:szCs w:val="28"/>
            <w:u w:val="none"/>
          </w:rPr>
          <w:t>-</w:t>
        </w:r>
        <w:proofErr w:type="spellStart"/>
        <w:r w:rsidR="00AA7410" w:rsidRPr="002A4A93">
          <w:rPr>
            <w:rStyle w:val="a8"/>
            <w:rFonts w:ascii="Times New Roman" w:hAnsi="Times New Roman" w:cs="Times New Roman"/>
            <w:color w:val="000000" w:themeColor="text1"/>
            <w:sz w:val="28"/>
            <w:szCs w:val="28"/>
            <w:u w:val="none"/>
            <w:lang w:val="en-US"/>
          </w:rPr>
          <w:t>zarechny</w:t>
        </w:r>
        <w:proofErr w:type="spellEnd"/>
        <w:r w:rsidR="00AA7410" w:rsidRPr="002A4A93">
          <w:rPr>
            <w:rStyle w:val="a8"/>
            <w:rFonts w:ascii="Times New Roman" w:hAnsi="Times New Roman" w:cs="Times New Roman"/>
            <w:color w:val="000000" w:themeColor="text1"/>
            <w:sz w:val="28"/>
            <w:szCs w:val="28"/>
            <w:u w:val="none"/>
          </w:rPr>
          <w:t>.</w:t>
        </w:r>
        <w:proofErr w:type="spellStart"/>
        <w:r w:rsidR="00AA7410" w:rsidRPr="002A4A93">
          <w:rPr>
            <w:rStyle w:val="a8"/>
            <w:rFonts w:ascii="Times New Roman" w:hAnsi="Times New Roman" w:cs="Times New Roman"/>
            <w:color w:val="000000" w:themeColor="text1"/>
            <w:sz w:val="28"/>
            <w:szCs w:val="28"/>
            <w:u w:val="none"/>
            <w:lang w:val="en-US"/>
          </w:rPr>
          <w:t>ru</w:t>
        </w:r>
        <w:proofErr w:type="spellEnd"/>
      </w:hyperlink>
      <w:r w:rsidR="002A4A93">
        <w:rPr>
          <w:rStyle w:val="a8"/>
          <w:rFonts w:ascii="Times New Roman" w:hAnsi="Times New Roman" w:cs="Times New Roman"/>
          <w:color w:val="000000" w:themeColor="text1"/>
          <w:sz w:val="28"/>
          <w:szCs w:val="28"/>
          <w:u w:val="none"/>
        </w:rPr>
        <w:t>)</w:t>
      </w:r>
      <w:r w:rsidR="00AA7410" w:rsidRPr="002A4A93">
        <w:rPr>
          <w:rFonts w:ascii="Times New Roman" w:hAnsi="Times New Roman" w:cs="Times New Roman"/>
          <w:color w:val="000000" w:themeColor="text1"/>
          <w:sz w:val="28"/>
          <w:szCs w:val="28"/>
        </w:rPr>
        <w:t xml:space="preserve"> </w:t>
      </w:r>
      <w:r w:rsidR="00AA7410">
        <w:rPr>
          <w:rFonts w:ascii="Times New Roman" w:hAnsi="Times New Roman" w:cs="Times New Roman"/>
          <w:sz w:val="28"/>
          <w:szCs w:val="28"/>
        </w:rPr>
        <w:t xml:space="preserve">не позднее </w:t>
      </w:r>
      <w:r w:rsidR="00944881">
        <w:rPr>
          <w:rFonts w:ascii="Times New Roman" w:hAnsi="Times New Roman" w:cs="Times New Roman"/>
          <w:sz w:val="28"/>
          <w:szCs w:val="28"/>
        </w:rPr>
        <w:t>26</w:t>
      </w:r>
      <w:r w:rsidR="00AA7410">
        <w:rPr>
          <w:rFonts w:ascii="Times New Roman" w:hAnsi="Times New Roman" w:cs="Times New Roman"/>
          <w:sz w:val="28"/>
          <w:szCs w:val="28"/>
        </w:rPr>
        <w:t xml:space="preserve"> </w:t>
      </w:r>
      <w:r w:rsidR="00C25A1E">
        <w:rPr>
          <w:rFonts w:ascii="Times New Roman" w:hAnsi="Times New Roman" w:cs="Times New Roman"/>
          <w:sz w:val="28"/>
          <w:szCs w:val="28"/>
        </w:rPr>
        <w:t>декабря</w:t>
      </w:r>
      <w:r w:rsidR="00AA7410">
        <w:rPr>
          <w:rFonts w:ascii="Times New Roman" w:hAnsi="Times New Roman" w:cs="Times New Roman"/>
          <w:sz w:val="28"/>
          <w:szCs w:val="28"/>
        </w:rPr>
        <w:t xml:space="preserve"> 2017 года</w:t>
      </w:r>
      <w:r w:rsidR="0043194A">
        <w:rPr>
          <w:rFonts w:ascii="Times New Roman" w:hAnsi="Times New Roman" w:cs="Times New Roman"/>
          <w:sz w:val="28"/>
          <w:szCs w:val="28"/>
        </w:rPr>
        <w:t>.</w:t>
      </w: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Pr="002A4A93" w:rsidRDefault="002A4A93" w:rsidP="002A4A93">
      <w:pPr>
        <w:spacing w:after="0" w:line="240" w:lineRule="auto"/>
        <w:jc w:val="both"/>
        <w:rPr>
          <w:rFonts w:ascii="Times New Roman" w:hAnsi="Times New Roman" w:cs="Times New Roman"/>
          <w:sz w:val="28"/>
          <w:szCs w:val="28"/>
        </w:rPr>
      </w:pPr>
      <w:r w:rsidRPr="002A4A93">
        <w:rPr>
          <w:rFonts w:ascii="Times New Roman" w:hAnsi="Times New Roman" w:cs="Times New Roman"/>
          <w:sz w:val="28"/>
          <w:szCs w:val="28"/>
        </w:rPr>
        <w:t xml:space="preserve">И.о. Главы </w:t>
      </w:r>
    </w:p>
    <w:p w:rsidR="002A4A93" w:rsidRDefault="002A4A93" w:rsidP="002A4A93">
      <w:pPr>
        <w:spacing w:after="0" w:line="240" w:lineRule="auto"/>
        <w:jc w:val="both"/>
        <w:rPr>
          <w:rFonts w:ascii="Times New Roman" w:hAnsi="Times New Roman" w:cs="Times New Roman"/>
          <w:sz w:val="28"/>
          <w:szCs w:val="28"/>
        </w:rPr>
      </w:pPr>
      <w:r w:rsidRPr="002A4A93">
        <w:rPr>
          <w:rFonts w:ascii="Times New Roman" w:hAnsi="Times New Roman" w:cs="Times New Roman"/>
          <w:sz w:val="28"/>
          <w:szCs w:val="28"/>
        </w:rPr>
        <w:t>городского округа Заречный                                                                      В.В. Потапов</w:t>
      </w:r>
    </w:p>
    <w:p w:rsidR="002A4A93" w:rsidRDefault="002A4A93" w:rsidP="002A4A93">
      <w:pPr>
        <w:spacing w:after="0" w:line="240" w:lineRule="auto"/>
        <w:jc w:val="both"/>
        <w:rPr>
          <w:rFonts w:ascii="Times New Roman" w:hAnsi="Times New Roman" w:cs="Times New Roman"/>
          <w:sz w:val="28"/>
          <w:szCs w:val="28"/>
        </w:rPr>
      </w:pPr>
    </w:p>
    <w:p w:rsidR="002A4A93" w:rsidRP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2A4A93" w:rsidRDefault="002A4A93" w:rsidP="002A4A93">
      <w:pPr>
        <w:spacing w:after="0" w:line="240" w:lineRule="auto"/>
        <w:jc w:val="both"/>
        <w:rPr>
          <w:rFonts w:ascii="Times New Roman" w:hAnsi="Times New Roman" w:cs="Times New Roman"/>
          <w:sz w:val="28"/>
          <w:szCs w:val="28"/>
        </w:rPr>
      </w:pPr>
    </w:p>
    <w:p w:rsidR="00CD07C9" w:rsidRDefault="00CD07C9" w:rsidP="002A4A93">
      <w:pPr>
        <w:spacing w:after="0" w:line="240" w:lineRule="auto"/>
        <w:jc w:val="both"/>
        <w:rPr>
          <w:rFonts w:ascii="Times New Roman" w:hAnsi="Times New Roman" w:cs="Times New Roman"/>
          <w:sz w:val="28"/>
          <w:szCs w:val="28"/>
        </w:rPr>
      </w:pPr>
    </w:p>
    <w:p w:rsidR="002A4A93" w:rsidRPr="002A4A93" w:rsidRDefault="002A4A93" w:rsidP="002A4A93">
      <w:pPr>
        <w:pStyle w:val="a5"/>
        <w:spacing w:after="0" w:line="240" w:lineRule="auto"/>
        <w:ind w:left="5387"/>
        <w:rPr>
          <w:rFonts w:ascii="Times New Roman" w:hAnsi="Times New Roman" w:cs="Times New Roman"/>
          <w:sz w:val="24"/>
          <w:szCs w:val="24"/>
        </w:rPr>
      </w:pPr>
      <w:r w:rsidRPr="002A4A93">
        <w:rPr>
          <w:rFonts w:ascii="Times New Roman" w:hAnsi="Times New Roman" w:cs="Times New Roman"/>
          <w:sz w:val="24"/>
          <w:szCs w:val="24"/>
        </w:rPr>
        <w:lastRenderedPageBreak/>
        <w:t xml:space="preserve">УТВЕРЖДЕНО </w:t>
      </w:r>
    </w:p>
    <w:p w:rsidR="002A4A93" w:rsidRPr="002A4A93" w:rsidRDefault="002A4A93" w:rsidP="002A4A93">
      <w:pPr>
        <w:pStyle w:val="a5"/>
        <w:spacing w:after="0" w:line="240" w:lineRule="auto"/>
        <w:ind w:left="5387"/>
        <w:rPr>
          <w:rFonts w:ascii="Times New Roman" w:hAnsi="Times New Roman" w:cs="Times New Roman"/>
          <w:sz w:val="24"/>
          <w:szCs w:val="24"/>
        </w:rPr>
      </w:pPr>
      <w:r w:rsidRPr="002A4A93">
        <w:rPr>
          <w:rFonts w:ascii="Times New Roman" w:hAnsi="Times New Roman" w:cs="Times New Roman"/>
          <w:sz w:val="24"/>
          <w:szCs w:val="24"/>
        </w:rPr>
        <w:t xml:space="preserve">постановлением Главы </w:t>
      </w:r>
    </w:p>
    <w:p w:rsidR="002A4A93" w:rsidRPr="002A4A93" w:rsidRDefault="002A4A93" w:rsidP="002A4A93">
      <w:pPr>
        <w:pStyle w:val="a5"/>
        <w:spacing w:after="0" w:line="240" w:lineRule="auto"/>
        <w:ind w:left="5387"/>
        <w:rPr>
          <w:rFonts w:ascii="Times New Roman" w:hAnsi="Times New Roman" w:cs="Times New Roman"/>
          <w:sz w:val="24"/>
          <w:szCs w:val="24"/>
        </w:rPr>
      </w:pPr>
      <w:r w:rsidRPr="002A4A93">
        <w:rPr>
          <w:rFonts w:ascii="Times New Roman" w:hAnsi="Times New Roman" w:cs="Times New Roman"/>
          <w:sz w:val="24"/>
          <w:szCs w:val="24"/>
        </w:rPr>
        <w:t xml:space="preserve">городского округа </w:t>
      </w:r>
      <w:proofErr w:type="gramStart"/>
      <w:r w:rsidRPr="002A4A93">
        <w:rPr>
          <w:rFonts w:ascii="Times New Roman" w:hAnsi="Times New Roman" w:cs="Times New Roman"/>
          <w:sz w:val="24"/>
          <w:szCs w:val="24"/>
        </w:rPr>
        <w:t>Заречный</w:t>
      </w:r>
      <w:proofErr w:type="gramEnd"/>
      <w:r w:rsidRPr="002A4A93">
        <w:rPr>
          <w:rFonts w:ascii="Times New Roman" w:hAnsi="Times New Roman" w:cs="Times New Roman"/>
          <w:sz w:val="24"/>
          <w:szCs w:val="24"/>
        </w:rPr>
        <w:t xml:space="preserve"> </w:t>
      </w:r>
      <w:r w:rsidR="00980EDA" w:rsidRPr="00980EDA">
        <w:rPr>
          <w:rFonts w:ascii="Times New Roman" w:hAnsi="Times New Roman" w:cs="Times New Roman"/>
          <w:sz w:val="24"/>
          <w:szCs w:val="24"/>
        </w:rPr>
        <w:t>от___</w:t>
      </w:r>
      <w:r w:rsidR="00980EDA" w:rsidRPr="00980EDA">
        <w:rPr>
          <w:rFonts w:ascii="Times New Roman" w:hAnsi="Times New Roman" w:cs="Times New Roman"/>
          <w:sz w:val="24"/>
          <w:szCs w:val="24"/>
          <w:u w:val="single"/>
        </w:rPr>
        <w:t>26.12.2017</w:t>
      </w:r>
      <w:r w:rsidR="00980EDA" w:rsidRPr="00980EDA">
        <w:rPr>
          <w:rFonts w:ascii="Times New Roman" w:hAnsi="Times New Roman" w:cs="Times New Roman"/>
          <w:sz w:val="24"/>
          <w:szCs w:val="24"/>
        </w:rPr>
        <w:t>____  №  ____</w:t>
      </w:r>
      <w:bookmarkStart w:id="0" w:name="_GoBack"/>
      <w:r w:rsidR="00980EDA" w:rsidRPr="00980EDA">
        <w:rPr>
          <w:rFonts w:ascii="Times New Roman" w:hAnsi="Times New Roman" w:cs="Times New Roman"/>
          <w:sz w:val="24"/>
          <w:szCs w:val="24"/>
          <w:u w:val="single"/>
        </w:rPr>
        <w:t>135-ПГ</w:t>
      </w:r>
      <w:bookmarkEnd w:id="0"/>
      <w:r w:rsidR="00980EDA" w:rsidRPr="00980EDA">
        <w:rPr>
          <w:rFonts w:ascii="Times New Roman" w:hAnsi="Times New Roman" w:cs="Times New Roman"/>
          <w:sz w:val="24"/>
          <w:szCs w:val="24"/>
        </w:rPr>
        <w:t xml:space="preserve">___ </w:t>
      </w:r>
      <w:r w:rsidRPr="002A4A93">
        <w:rPr>
          <w:rFonts w:ascii="Times New Roman" w:hAnsi="Times New Roman" w:cs="Times New Roman"/>
          <w:sz w:val="24"/>
          <w:szCs w:val="24"/>
        </w:rPr>
        <w:t>«О назначении публичных слушаний по вопросу утверждения местных нормативов градостроительного проектирования городского округа Заречный»</w:t>
      </w:r>
    </w:p>
    <w:p w:rsidR="002A4A93" w:rsidRPr="002A4A93" w:rsidRDefault="002A4A93" w:rsidP="002A4A93">
      <w:pPr>
        <w:widowControl w:val="0"/>
        <w:spacing w:after="0" w:line="240" w:lineRule="auto"/>
        <w:ind w:firstLine="709"/>
        <w:jc w:val="center"/>
        <w:outlineLvl w:val="0"/>
        <w:rPr>
          <w:rFonts w:ascii="Times New Roman" w:eastAsia="Times New Roman" w:hAnsi="Times New Roman" w:cs="Times New Roman"/>
          <w:b/>
          <w:bCs/>
          <w:color w:val="000000"/>
          <w:spacing w:val="11"/>
          <w:sz w:val="24"/>
          <w:szCs w:val="24"/>
          <w:shd w:val="clear" w:color="auto" w:fill="FFFFFF"/>
          <w:lang w:eastAsia="ru-RU"/>
        </w:rPr>
      </w:pPr>
      <w:bookmarkStart w:id="1" w:name="bookmark0"/>
    </w:p>
    <w:p w:rsidR="002A4A93" w:rsidRPr="002A4A93" w:rsidRDefault="002A4A93" w:rsidP="002A4A93">
      <w:pPr>
        <w:widowControl w:val="0"/>
        <w:spacing w:after="0" w:line="240" w:lineRule="auto"/>
        <w:ind w:firstLine="709"/>
        <w:jc w:val="center"/>
        <w:outlineLvl w:val="0"/>
        <w:rPr>
          <w:rFonts w:ascii="Times New Roman" w:eastAsia="Times New Roman" w:hAnsi="Times New Roman" w:cs="Times New Roman"/>
          <w:b/>
          <w:bCs/>
          <w:color w:val="000000"/>
          <w:spacing w:val="11"/>
          <w:sz w:val="24"/>
          <w:szCs w:val="24"/>
          <w:shd w:val="clear" w:color="auto" w:fill="FFFFFF"/>
          <w:lang w:eastAsia="ru-RU"/>
        </w:rPr>
      </w:pPr>
    </w:p>
    <w:p w:rsidR="002A4A93" w:rsidRPr="002A4A93" w:rsidRDefault="002A4A93" w:rsidP="002A4A93">
      <w:pPr>
        <w:widowControl w:val="0"/>
        <w:spacing w:after="0" w:line="240" w:lineRule="auto"/>
        <w:jc w:val="center"/>
        <w:outlineLvl w:val="0"/>
        <w:rPr>
          <w:rFonts w:ascii="Times New Roman" w:hAnsi="Times New Roman" w:cs="Times New Roman"/>
          <w:b/>
          <w:sz w:val="24"/>
          <w:szCs w:val="24"/>
        </w:rPr>
      </w:pPr>
      <w:r w:rsidRPr="002A4A93">
        <w:rPr>
          <w:rFonts w:ascii="Times New Roman" w:hAnsi="Times New Roman" w:cs="Times New Roman"/>
          <w:b/>
          <w:sz w:val="24"/>
          <w:szCs w:val="24"/>
        </w:rPr>
        <w:t>Информационное сообщение о проведении публичных слушаний</w:t>
      </w:r>
      <w:bookmarkEnd w:id="1"/>
    </w:p>
    <w:p w:rsidR="002A4A93" w:rsidRDefault="002A4A93" w:rsidP="002A4A93">
      <w:pPr>
        <w:widowControl w:val="0"/>
        <w:spacing w:after="0" w:line="240" w:lineRule="auto"/>
        <w:ind w:firstLine="709"/>
        <w:jc w:val="center"/>
        <w:outlineLvl w:val="0"/>
        <w:rPr>
          <w:rFonts w:ascii="Times New Roman" w:hAnsi="Times New Roman" w:cs="Times New Roman"/>
          <w:sz w:val="24"/>
          <w:szCs w:val="24"/>
        </w:rPr>
      </w:pPr>
    </w:p>
    <w:p w:rsidR="00CD07C9" w:rsidRPr="002A4A93" w:rsidRDefault="00CD07C9" w:rsidP="002A4A93">
      <w:pPr>
        <w:widowControl w:val="0"/>
        <w:spacing w:after="0" w:line="240" w:lineRule="auto"/>
        <w:ind w:firstLine="709"/>
        <w:jc w:val="center"/>
        <w:outlineLvl w:val="0"/>
        <w:rPr>
          <w:rFonts w:ascii="Times New Roman" w:hAnsi="Times New Roman" w:cs="Times New Roman"/>
          <w:sz w:val="24"/>
          <w:szCs w:val="24"/>
        </w:rPr>
      </w:pPr>
    </w:p>
    <w:p w:rsidR="002A4A93" w:rsidRPr="002A4A93" w:rsidRDefault="002A4A93" w:rsidP="002A4A93">
      <w:pPr>
        <w:widowControl w:val="0"/>
        <w:numPr>
          <w:ilvl w:val="0"/>
          <w:numId w:val="3"/>
        </w:numPr>
        <w:tabs>
          <w:tab w:val="left" w:pos="1062"/>
        </w:tabs>
        <w:spacing w:after="0" w:line="240" w:lineRule="auto"/>
        <w:ind w:firstLine="709"/>
        <w:jc w:val="both"/>
        <w:rPr>
          <w:rFonts w:ascii="Times New Roman" w:hAnsi="Times New Roman" w:cs="Times New Roman"/>
          <w:sz w:val="24"/>
          <w:szCs w:val="24"/>
        </w:rPr>
      </w:pPr>
      <w:proofErr w:type="gramStart"/>
      <w:r w:rsidRPr="002A4A93">
        <w:rPr>
          <w:rFonts w:ascii="Times New Roman" w:hAnsi="Times New Roman" w:cs="Times New Roman"/>
          <w:sz w:val="24"/>
          <w:szCs w:val="24"/>
        </w:rPr>
        <w:t>В соответствии с действующим законодательством, Уставом городского округа Заречный, Положением о порядке организации публичных слушаний в городском округе Заречный, утвержденным решением Думы городского округ</w:t>
      </w:r>
      <w:r>
        <w:rPr>
          <w:rFonts w:ascii="Times New Roman" w:hAnsi="Times New Roman" w:cs="Times New Roman"/>
          <w:sz w:val="24"/>
          <w:szCs w:val="24"/>
        </w:rPr>
        <w:t>а Заречный от 01.09.2011</w:t>
      </w:r>
      <w:r w:rsidRPr="002A4A93">
        <w:rPr>
          <w:rFonts w:ascii="Times New Roman" w:hAnsi="Times New Roman" w:cs="Times New Roman"/>
          <w:sz w:val="24"/>
          <w:szCs w:val="24"/>
        </w:rPr>
        <w:t xml:space="preserve"> № 83-Р (в редакции решения Думы городского округа Заречный от 04.09.2014 № 99-Р), Положением «О составе, порядке подготовки и утверждения местных нормативов градостроительного проектирования в городском округе Заречный», утвержденным решением Думы городского округа Заречный от</w:t>
      </w:r>
      <w:proofErr w:type="gramEnd"/>
      <w:r w:rsidRPr="002A4A93">
        <w:rPr>
          <w:rFonts w:ascii="Times New Roman" w:hAnsi="Times New Roman" w:cs="Times New Roman"/>
          <w:sz w:val="24"/>
          <w:szCs w:val="24"/>
        </w:rPr>
        <w:t xml:space="preserve"> 28.09.2017 № 126-Р, проводятся публичные слушания по проекту Местных нормативов градостроительного проектиров</w:t>
      </w:r>
      <w:r w:rsidR="002A6250">
        <w:rPr>
          <w:rFonts w:ascii="Times New Roman" w:hAnsi="Times New Roman" w:cs="Times New Roman"/>
          <w:sz w:val="24"/>
          <w:szCs w:val="24"/>
        </w:rPr>
        <w:t>ания городского округа Заречный</w:t>
      </w:r>
      <w:r w:rsidRPr="002A4A93">
        <w:rPr>
          <w:rFonts w:ascii="Times New Roman" w:hAnsi="Times New Roman" w:cs="Times New Roman"/>
          <w:sz w:val="24"/>
          <w:szCs w:val="24"/>
        </w:rPr>
        <w:t xml:space="preserve"> (далее – Проект). </w:t>
      </w:r>
    </w:p>
    <w:p w:rsidR="002A4A93" w:rsidRPr="002A4A93" w:rsidRDefault="002A4A93" w:rsidP="002A4A93">
      <w:pPr>
        <w:widowControl w:val="0"/>
        <w:numPr>
          <w:ilvl w:val="0"/>
          <w:numId w:val="3"/>
        </w:numPr>
        <w:tabs>
          <w:tab w:val="left" w:pos="1062"/>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Публичные слушания по Проекту состоятся:</w:t>
      </w:r>
    </w:p>
    <w:p w:rsidR="002A4A93" w:rsidRPr="002A4A93" w:rsidRDefault="002A4A93" w:rsidP="002A4A93">
      <w:pPr>
        <w:widowControl w:val="0"/>
        <w:tabs>
          <w:tab w:val="left" w:pos="1062"/>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 xml:space="preserve">1) 26 февраля 2018 года в 17-00 часов в конференц-зале администрации городского округа </w:t>
      </w:r>
      <w:proofErr w:type="gramStart"/>
      <w:r w:rsidRPr="002A4A93">
        <w:rPr>
          <w:rFonts w:ascii="Times New Roman" w:hAnsi="Times New Roman" w:cs="Times New Roman"/>
          <w:sz w:val="24"/>
          <w:szCs w:val="24"/>
        </w:rPr>
        <w:t>Заречный</w:t>
      </w:r>
      <w:proofErr w:type="gramEnd"/>
      <w:r w:rsidRPr="002A4A93">
        <w:rPr>
          <w:rFonts w:ascii="Times New Roman" w:hAnsi="Times New Roman" w:cs="Times New Roman"/>
          <w:sz w:val="24"/>
          <w:szCs w:val="24"/>
        </w:rPr>
        <w:t>, по адресу: г. Заречный, ул. Невского, д. 3;</w:t>
      </w:r>
    </w:p>
    <w:p w:rsidR="002A4A93" w:rsidRPr="002A4A93" w:rsidRDefault="002A4A93" w:rsidP="002A4A93">
      <w:pPr>
        <w:widowControl w:val="0"/>
        <w:tabs>
          <w:tab w:val="left" w:pos="1062"/>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 xml:space="preserve">2) 27 февраля 2018 года в 17-00 часов в зале отдела сельской территории МКУ </w:t>
      </w:r>
      <w:r w:rsidR="002A6250">
        <w:rPr>
          <w:rFonts w:ascii="Times New Roman" w:hAnsi="Times New Roman" w:cs="Times New Roman"/>
          <w:sz w:val="24"/>
          <w:szCs w:val="24"/>
        </w:rPr>
        <w:t xml:space="preserve">городского округа </w:t>
      </w:r>
      <w:proofErr w:type="gramStart"/>
      <w:r w:rsidR="002A6250">
        <w:rPr>
          <w:rFonts w:ascii="Times New Roman" w:hAnsi="Times New Roman" w:cs="Times New Roman"/>
          <w:sz w:val="24"/>
          <w:szCs w:val="24"/>
        </w:rPr>
        <w:t>Заречный</w:t>
      </w:r>
      <w:proofErr w:type="gramEnd"/>
      <w:r w:rsidR="002A6250">
        <w:rPr>
          <w:rFonts w:ascii="Times New Roman" w:hAnsi="Times New Roman" w:cs="Times New Roman"/>
          <w:sz w:val="24"/>
          <w:szCs w:val="24"/>
        </w:rPr>
        <w:t xml:space="preserve"> </w:t>
      </w:r>
      <w:r w:rsidRPr="002A4A93">
        <w:rPr>
          <w:rFonts w:ascii="Times New Roman" w:hAnsi="Times New Roman" w:cs="Times New Roman"/>
          <w:sz w:val="24"/>
          <w:szCs w:val="24"/>
        </w:rPr>
        <w:t>«Административное управление», по адресу:</w:t>
      </w:r>
      <w:r w:rsidR="002C7A57">
        <w:rPr>
          <w:rFonts w:ascii="Times New Roman" w:hAnsi="Times New Roman" w:cs="Times New Roman"/>
          <w:sz w:val="24"/>
          <w:szCs w:val="24"/>
        </w:rPr>
        <w:t xml:space="preserve"> г. Заречный, с. Мезенское, ул. </w:t>
      </w:r>
      <w:r w:rsidRPr="002A4A93">
        <w:rPr>
          <w:rFonts w:ascii="Times New Roman" w:hAnsi="Times New Roman" w:cs="Times New Roman"/>
          <w:sz w:val="24"/>
          <w:szCs w:val="24"/>
        </w:rPr>
        <w:t>Трактовая, д. 38;</w:t>
      </w:r>
    </w:p>
    <w:p w:rsidR="002A4A93" w:rsidRPr="002A4A93" w:rsidRDefault="002A4A93" w:rsidP="002A4A93">
      <w:pPr>
        <w:widowControl w:val="0"/>
        <w:tabs>
          <w:tab w:val="left" w:pos="1062"/>
        </w:tabs>
        <w:spacing w:after="0" w:line="240" w:lineRule="auto"/>
        <w:ind w:firstLine="709"/>
        <w:jc w:val="both"/>
        <w:rPr>
          <w:rFonts w:ascii="Times New Roman" w:hAnsi="Times New Roman" w:cs="Times New Roman"/>
          <w:sz w:val="24"/>
          <w:szCs w:val="24"/>
        </w:rPr>
      </w:pPr>
      <w:proofErr w:type="gramStart"/>
      <w:r w:rsidRPr="002A4A93">
        <w:rPr>
          <w:rFonts w:ascii="Times New Roman" w:hAnsi="Times New Roman" w:cs="Times New Roman"/>
          <w:sz w:val="24"/>
          <w:szCs w:val="24"/>
        </w:rPr>
        <w:t xml:space="preserve">3) 28 февраля 2018 года в 17-00 часов в здании МКУ </w:t>
      </w:r>
      <w:r w:rsidR="002C7A57">
        <w:rPr>
          <w:rFonts w:ascii="Times New Roman" w:hAnsi="Times New Roman" w:cs="Times New Roman"/>
          <w:sz w:val="24"/>
          <w:szCs w:val="24"/>
        </w:rPr>
        <w:t>«ЦКДС «Романтик», по адресу: г. </w:t>
      </w:r>
      <w:r w:rsidRPr="002A4A93">
        <w:rPr>
          <w:rFonts w:ascii="Times New Roman" w:hAnsi="Times New Roman" w:cs="Times New Roman"/>
          <w:sz w:val="24"/>
          <w:szCs w:val="24"/>
        </w:rPr>
        <w:t xml:space="preserve">Заречный, д. </w:t>
      </w:r>
      <w:proofErr w:type="spellStart"/>
      <w:r w:rsidRPr="002A4A93">
        <w:rPr>
          <w:rFonts w:ascii="Times New Roman" w:hAnsi="Times New Roman" w:cs="Times New Roman"/>
          <w:sz w:val="24"/>
          <w:szCs w:val="24"/>
        </w:rPr>
        <w:t>Курманка</w:t>
      </w:r>
      <w:proofErr w:type="spellEnd"/>
      <w:r w:rsidRPr="002A4A93">
        <w:rPr>
          <w:rFonts w:ascii="Times New Roman" w:hAnsi="Times New Roman" w:cs="Times New Roman"/>
          <w:sz w:val="24"/>
          <w:szCs w:val="24"/>
        </w:rPr>
        <w:t>, ул. Юбилейная;</w:t>
      </w:r>
      <w:proofErr w:type="gramEnd"/>
    </w:p>
    <w:p w:rsidR="002A4A93" w:rsidRPr="002A4A93" w:rsidRDefault="002A4A93" w:rsidP="002A4A93">
      <w:pPr>
        <w:widowControl w:val="0"/>
        <w:spacing w:after="0" w:line="240" w:lineRule="auto"/>
        <w:ind w:firstLine="709"/>
        <w:jc w:val="both"/>
        <w:outlineLvl w:val="0"/>
        <w:rPr>
          <w:rFonts w:ascii="Times New Roman" w:hAnsi="Times New Roman" w:cs="Times New Roman"/>
          <w:sz w:val="24"/>
          <w:szCs w:val="24"/>
        </w:rPr>
      </w:pPr>
      <w:r w:rsidRPr="002A4A93">
        <w:rPr>
          <w:rFonts w:ascii="Times New Roman" w:hAnsi="Times New Roman" w:cs="Times New Roman"/>
          <w:sz w:val="24"/>
          <w:szCs w:val="24"/>
        </w:rPr>
        <w:t xml:space="preserve">4) 1 марта 2018 года в 17-00 часов в здании дома досуга деревни Гагарка городского округа Заречный, по адресу: </w:t>
      </w:r>
      <w:proofErr w:type="gramStart"/>
      <w:r w:rsidRPr="002A4A93">
        <w:rPr>
          <w:rFonts w:ascii="Times New Roman" w:hAnsi="Times New Roman" w:cs="Times New Roman"/>
          <w:sz w:val="24"/>
          <w:szCs w:val="24"/>
        </w:rPr>
        <w:t>г</w:t>
      </w:r>
      <w:proofErr w:type="gramEnd"/>
      <w:r w:rsidRPr="002A4A93">
        <w:rPr>
          <w:rFonts w:ascii="Times New Roman" w:hAnsi="Times New Roman" w:cs="Times New Roman"/>
          <w:sz w:val="24"/>
          <w:szCs w:val="24"/>
        </w:rPr>
        <w:t>. Заречный, д. Гагарка, ул. Клубная, д. 2;</w:t>
      </w:r>
    </w:p>
    <w:p w:rsidR="002A4A93" w:rsidRPr="002A4A93" w:rsidRDefault="002A4A93" w:rsidP="002A4A93">
      <w:pPr>
        <w:widowControl w:val="0"/>
        <w:spacing w:after="0" w:line="240" w:lineRule="auto"/>
        <w:ind w:firstLine="709"/>
        <w:jc w:val="both"/>
        <w:outlineLvl w:val="0"/>
        <w:rPr>
          <w:rFonts w:ascii="Times New Roman" w:hAnsi="Times New Roman" w:cs="Times New Roman"/>
          <w:sz w:val="24"/>
          <w:szCs w:val="24"/>
        </w:rPr>
      </w:pPr>
      <w:r w:rsidRPr="002A4A93">
        <w:rPr>
          <w:rFonts w:ascii="Times New Roman" w:hAnsi="Times New Roman" w:cs="Times New Roman"/>
          <w:sz w:val="24"/>
          <w:szCs w:val="24"/>
        </w:rPr>
        <w:t xml:space="preserve">5) 1 марта 2018 года в 17-30 часов в здании дома досуга деревни Боярка городского округа Заречный, по адресу: </w:t>
      </w:r>
      <w:proofErr w:type="gramStart"/>
      <w:r w:rsidRPr="002A4A93">
        <w:rPr>
          <w:rFonts w:ascii="Times New Roman" w:hAnsi="Times New Roman" w:cs="Times New Roman"/>
          <w:sz w:val="24"/>
          <w:szCs w:val="24"/>
        </w:rPr>
        <w:t>г</w:t>
      </w:r>
      <w:proofErr w:type="gramEnd"/>
      <w:r w:rsidRPr="002A4A93">
        <w:rPr>
          <w:rFonts w:ascii="Times New Roman" w:hAnsi="Times New Roman" w:cs="Times New Roman"/>
          <w:sz w:val="24"/>
          <w:szCs w:val="24"/>
        </w:rPr>
        <w:t>. Заречный, д. Боярка, ул. 8 Марта, д. 12.</w:t>
      </w:r>
    </w:p>
    <w:p w:rsidR="002A4A93" w:rsidRPr="002A4A93" w:rsidRDefault="002A4A93" w:rsidP="002A4A93">
      <w:pPr>
        <w:widowControl w:val="0"/>
        <w:numPr>
          <w:ilvl w:val="0"/>
          <w:numId w:val="3"/>
        </w:numPr>
        <w:tabs>
          <w:tab w:val="left" w:pos="1062"/>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Участниками публичных слушаний могут быть жители городского округа Заречный, обладающие избирательным правом, и правообладатели земельных участков и (или) объектов капитального строительства, находящихся на территории городского округа Заречный.</w:t>
      </w:r>
    </w:p>
    <w:p w:rsidR="002A4A93" w:rsidRPr="002A4A93" w:rsidRDefault="002A4A93" w:rsidP="002A4A93">
      <w:pPr>
        <w:widowControl w:val="0"/>
        <w:numPr>
          <w:ilvl w:val="0"/>
          <w:numId w:val="3"/>
        </w:numPr>
        <w:tabs>
          <w:tab w:val="left" w:pos="1062"/>
        </w:tabs>
        <w:spacing w:after="0" w:line="240" w:lineRule="auto"/>
        <w:ind w:firstLine="709"/>
        <w:jc w:val="both"/>
        <w:rPr>
          <w:rFonts w:ascii="Times New Roman" w:hAnsi="Times New Roman" w:cs="Times New Roman"/>
          <w:sz w:val="24"/>
          <w:szCs w:val="24"/>
        </w:rPr>
      </w:pPr>
      <w:proofErr w:type="gramStart"/>
      <w:r w:rsidRPr="002A4A93">
        <w:rPr>
          <w:rFonts w:ascii="Times New Roman" w:hAnsi="Times New Roman" w:cs="Times New Roman"/>
          <w:sz w:val="24"/>
          <w:szCs w:val="24"/>
        </w:rPr>
        <w:t>Заявки на участие, заявки на выступление на публичных слушаниях, предложения и рекомендации по предлагаемому к обсуждению вопросу можно направлять в отдел архитектуры и градостроительства администрации городского округа Заречн</w:t>
      </w:r>
      <w:r w:rsidR="002C7A57">
        <w:rPr>
          <w:rFonts w:ascii="Times New Roman" w:hAnsi="Times New Roman" w:cs="Times New Roman"/>
          <w:sz w:val="24"/>
          <w:szCs w:val="24"/>
        </w:rPr>
        <w:t>ый, по адресу: г. Заречный, ул. </w:t>
      </w:r>
      <w:r w:rsidRPr="002A4A93">
        <w:rPr>
          <w:rFonts w:ascii="Times New Roman" w:hAnsi="Times New Roman" w:cs="Times New Roman"/>
          <w:sz w:val="24"/>
          <w:szCs w:val="24"/>
        </w:rPr>
        <w:t xml:space="preserve">Невского, 3, </w:t>
      </w:r>
      <w:proofErr w:type="spellStart"/>
      <w:r w:rsidRPr="002A4A93">
        <w:rPr>
          <w:rFonts w:ascii="Times New Roman" w:hAnsi="Times New Roman" w:cs="Times New Roman"/>
          <w:sz w:val="24"/>
          <w:szCs w:val="24"/>
        </w:rPr>
        <w:t>каб</w:t>
      </w:r>
      <w:proofErr w:type="spellEnd"/>
      <w:r w:rsidRPr="002A4A93">
        <w:rPr>
          <w:rFonts w:ascii="Times New Roman" w:hAnsi="Times New Roman" w:cs="Times New Roman"/>
          <w:sz w:val="24"/>
          <w:szCs w:val="24"/>
        </w:rPr>
        <w:t>. 204, в рабочие дни с 13-00 часов до 16-00</w:t>
      </w:r>
      <w:r w:rsidR="002C7A57">
        <w:rPr>
          <w:rFonts w:ascii="Times New Roman" w:hAnsi="Times New Roman" w:cs="Times New Roman"/>
          <w:sz w:val="24"/>
          <w:szCs w:val="24"/>
        </w:rPr>
        <w:t xml:space="preserve"> часов в письменной форме до 22 </w:t>
      </w:r>
      <w:r w:rsidRPr="002A4A93">
        <w:rPr>
          <w:rFonts w:ascii="Times New Roman" w:hAnsi="Times New Roman" w:cs="Times New Roman"/>
          <w:sz w:val="24"/>
          <w:szCs w:val="24"/>
        </w:rPr>
        <w:t>февраля 2018 года включительно.</w:t>
      </w:r>
      <w:proofErr w:type="gramEnd"/>
    </w:p>
    <w:p w:rsidR="002A4A93" w:rsidRPr="002A4A93" w:rsidRDefault="002A4A93" w:rsidP="002A4A93">
      <w:pPr>
        <w:widowControl w:val="0"/>
        <w:numPr>
          <w:ilvl w:val="0"/>
          <w:numId w:val="3"/>
        </w:numPr>
        <w:tabs>
          <w:tab w:val="left" w:pos="1081"/>
        </w:tabs>
        <w:spacing w:after="0" w:line="240" w:lineRule="auto"/>
        <w:ind w:firstLine="709"/>
        <w:jc w:val="both"/>
        <w:rPr>
          <w:rFonts w:ascii="Times New Roman" w:hAnsi="Times New Roman" w:cs="Times New Roman"/>
          <w:sz w:val="24"/>
          <w:szCs w:val="24"/>
        </w:rPr>
      </w:pPr>
      <w:proofErr w:type="gramStart"/>
      <w:r w:rsidRPr="002A4A93">
        <w:rPr>
          <w:rFonts w:ascii="Times New Roman" w:hAnsi="Times New Roman" w:cs="Times New Roman"/>
          <w:sz w:val="24"/>
          <w:szCs w:val="24"/>
        </w:rPr>
        <w:t>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 или документа, подтверждающего, что лицо является правообладателем земельного участка или объекта капитального строительства, находящихся на территории городского округа Заречный.</w:t>
      </w:r>
      <w:proofErr w:type="gramEnd"/>
    </w:p>
    <w:p w:rsidR="002A4A93" w:rsidRPr="002A4A93" w:rsidRDefault="002A4A93" w:rsidP="002A4A93">
      <w:pPr>
        <w:widowControl w:val="0"/>
        <w:numPr>
          <w:ilvl w:val="0"/>
          <w:numId w:val="3"/>
        </w:numPr>
        <w:tabs>
          <w:tab w:val="left" w:pos="1062"/>
        </w:tabs>
        <w:spacing w:after="0" w:line="240" w:lineRule="auto"/>
        <w:ind w:firstLine="709"/>
        <w:jc w:val="both"/>
        <w:rPr>
          <w:rFonts w:ascii="Times New Roman" w:hAnsi="Times New Roman" w:cs="Times New Roman"/>
          <w:sz w:val="24"/>
          <w:szCs w:val="24"/>
        </w:rPr>
      </w:pPr>
      <w:r w:rsidRPr="002A4A93">
        <w:rPr>
          <w:rFonts w:ascii="Times New Roman" w:hAnsi="Times New Roman" w:cs="Times New Roman"/>
          <w:sz w:val="24"/>
          <w:szCs w:val="24"/>
        </w:rPr>
        <w:t xml:space="preserve">С Проектом, указанным в п. 1 данного информационного сообщения заинтересованные лица вправе ознакомиться по адресу: г. </w:t>
      </w:r>
      <w:proofErr w:type="gramStart"/>
      <w:r w:rsidRPr="002A4A93">
        <w:rPr>
          <w:rFonts w:ascii="Times New Roman" w:hAnsi="Times New Roman" w:cs="Times New Roman"/>
          <w:sz w:val="24"/>
          <w:szCs w:val="24"/>
        </w:rPr>
        <w:t>Заречный</w:t>
      </w:r>
      <w:proofErr w:type="gramEnd"/>
      <w:r w:rsidRPr="002A4A93">
        <w:rPr>
          <w:rFonts w:ascii="Times New Roman" w:hAnsi="Times New Roman" w:cs="Times New Roman"/>
          <w:sz w:val="24"/>
          <w:szCs w:val="24"/>
        </w:rPr>
        <w:t>, ул. Невского, д. 3, или на официальном сайте городского округа Заречный (</w:t>
      </w:r>
      <w:proofErr w:type="spellStart"/>
      <w:r w:rsidRPr="002A4A93">
        <w:rPr>
          <w:rFonts w:ascii="Times New Roman" w:hAnsi="Times New Roman" w:cs="Times New Roman"/>
          <w:sz w:val="24"/>
          <w:szCs w:val="24"/>
        </w:rPr>
        <w:t>www.gorod-zarechny.ru</w:t>
      </w:r>
      <w:proofErr w:type="spellEnd"/>
      <w:r w:rsidRPr="002A4A93">
        <w:rPr>
          <w:rFonts w:ascii="Times New Roman" w:hAnsi="Times New Roman" w:cs="Times New Roman"/>
          <w:sz w:val="24"/>
          <w:szCs w:val="24"/>
        </w:rPr>
        <w:t>).</w:t>
      </w:r>
    </w:p>
    <w:p w:rsidR="00CD07C9" w:rsidRDefault="00CD07C9" w:rsidP="002A4A93">
      <w:pPr>
        <w:spacing w:after="0" w:line="240" w:lineRule="auto"/>
        <w:jc w:val="both"/>
        <w:rPr>
          <w:rFonts w:ascii="Times New Roman" w:hAnsi="Times New Roman" w:cs="Times New Roman"/>
          <w:sz w:val="24"/>
          <w:szCs w:val="24"/>
        </w:rPr>
        <w:sectPr w:rsidR="00CD07C9" w:rsidSect="00980EDA">
          <w:headerReference w:type="even" r:id="rId10"/>
          <w:headerReference w:type="default" r:id="rId11"/>
          <w:footerReference w:type="even" r:id="rId12"/>
          <w:footerReference w:type="default" r:id="rId13"/>
          <w:footerReference w:type="first" r:id="rId14"/>
          <w:pgSz w:w="11906" w:h="16838" w:code="9"/>
          <w:pgMar w:top="426" w:right="567" w:bottom="1134" w:left="1418" w:header="709" w:footer="709" w:gutter="0"/>
          <w:cols w:space="708"/>
          <w:titlePg/>
          <w:docGrid w:linePitch="381"/>
        </w:sect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BD1BA2">
      <w:pPr>
        <w:spacing w:after="0" w:line="240" w:lineRule="auto"/>
        <w:ind w:right="140"/>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ПРОЕКТ</w:t>
      </w:r>
    </w:p>
    <w:p w:rsidR="00CD07C9" w:rsidRPr="00CD07C9" w:rsidRDefault="00CD07C9" w:rsidP="00BD1BA2">
      <w:pPr>
        <w:spacing w:after="0" w:line="240" w:lineRule="auto"/>
        <w:ind w:right="140"/>
        <w:jc w:val="center"/>
        <w:rPr>
          <w:rFonts w:ascii="Times New Roman" w:eastAsia="Times New Roman" w:hAnsi="Times New Roman" w:cs="Times New Roman"/>
          <w:b/>
          <w:caps/>
          <w:sz w:val="32"/>
          <w:szCs w:val="32"/>
          <w:lang w:eastAsia="ru-RU"/>
        </w:rPr>
      </w:pPr>
      <w:r w:rsidRPr="00CD07C9">
        <w:rPr>
          <w:rFonts w:ascii="Times New Roman" w:eastAsia="Times New Roman" w:hAnsi="Times New Roman" w:cs="Times New Roman"/>
          <w:b/>
          <w:caps/>
          <w:sz w:val="32"/>
          <w:szCs w:val="32"/>
          <w:lang w:eastAsia="ru-RU"/>
        </w:rPr>
        <w:t xml:space="preserve">местные нормативы Градостроительного проектирования ГОРОДСкого округа </w:t>
      </w:r>
      <w:proofErr w:type="gramStart"/>
      <w:r w:rsidRPr="00CD07C9">
        <w:rPr>
          <w:rFonts w:ascii="Times New Roman" w:eastAsia="Times New Roman" w:hAnsi="Times New Roman" w:cs="Times New Roman"/>
          <w:b/>
          <w:caps/>
          <w:sz w:val="32"/>
          <w:szCs w:val="32"/>
          <w:lang w:eastAsia="ru-RU"/>
        </w:rPr>
        <w:t>ЗАРЕЧНЫЙ</w:t>
      </w:r>
      <w:proofErr w:type="gramEnd"/>
    </w:p>
    <w:p w:rsidR="00CD07C9" w:rsidRP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CD07C9">
      <w:pPr>
        <w:spacing w:after="0" w:line="240" w:lineRule="auto"/>
        <w:ind w:left="284" w:right="140"/>
        <w:jc w:val="center"/>
        <w:rPr>
          <w:rFonts w:ascii="Times New Roman" w:eastAsia="Times New Roman" w:hAnsi="Times New Roman" w:cs="Times New Roman"/>
          <w:b/>
          <w:caps/>
          <w:sz w:val="32"/>
          <w:szCs w:val="32"/>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r w:rsidRPr="00CD07C9">
        <w:rPr>
          <w:rFonts w:ascii="Times New Roman" w:eastAsia="Times New Roman" w:hAnsi="Times New Roman" w:cs="Times New Roman"/>
          <w:b/>
          <w:caps/>
          <w:noProof/>
          <w:sz w:val="32"/>
          <w:szCs w:val="32"/>
          <w:lang w:eastAsia="ru-RU"/>
        </w:rPr>
        <w:drawing>
          <wp:inline distT="0" distB="0" distL="0" distR="0">
            <wp:extent cx="1847850" cy="22415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2241550"/>
                    </a:xfrm>
                    <a:prstGeom prst="rect">
                      <a:avLst/>
                    </a:prstGeom>
                    <a:noFill/>
                    <a:ln>
                      <a:noFill/>
                    </a:ln>
                  </pic:spPr>
                </pic:pic>
              </a:graphicData>
            </a:graphic>
          </wp:inline>
        </w:drawing>
      </w: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spacing w:after="0" w:line="240" w:lineRule="auto"/>
        <w:jc w:val="center"/>
        <w:rPr>
          <w:rFonts w:ascii="Arial" w:eastAsia="Times New Roman" w:hAnsi="Arial" w:cs="Arial"/>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Заречный</w:t>
      </w:r>
    </w:p>
    <w:p w:rsidR="00CD07C9" w:rsidRPr="00CD07C9" w:rsidRDefault="00CD07C9" w:rsidP="00CD07C9">
      <w:pPr>
        <w:keepLines/>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2017</w:t>
      </w:r>
    </w:p>
    <w:p w:rsidR="00CD07C9" w:rsidRPr="00CD07C9" w:rsidRDefault="00CD07C9" w:rsidP="00CD07C9">
      <w:pPr>
        <w:spacing w:after="0" w:line="240" w:lineRule="auto"/>
        <w:jc w:val="center"/>
        <w:outlineLvl w:val="0"/>
        <w:rPr>
          <w:rFonts w:ascii="Times New Roman" w:eastAsia="Times New Roman" w:hAnsi="Times New Roman" w:cs="Times New Roman"/>
          <w:b/>
          <w:sz w:val="28"/>
          <w:szCs w:val="24"/>
          <w:lang w:eastAsia="ru-RU"/>
        </w:rPr>
      </w:pPr>
      <w:bookmarkStart w:id="2" w:name="_Toc419979640"/>
      <w:bookmarkStart w:id="3" w:name="_Toc424037656"/>
      <w:bookmarkStart w:id="4" w:name="_Toc452569015"/>
      <w:bookmarkStart w:id="5" w:name="_Toc452594654"/>
      <w:r w:rsidRPr="00CD07C9">
        <w:rPr>
          <w:rFonts w:ascii="Times New Roman" w:eastAsia="Times New Roman" w:hAnsi="Times New Roman" w:cs="Times New Roman"/>
          <w:b/>
          <w:sz w:val="28"/>
          <w:szCs w:val="24"/>
          <w:lang w:eastAsia="ru-RU"/>
        </w:rPr>
        <w:br w:type="page"/>
      </w:r>
      <w:bookmarkStart w:id="6" w:name="_Toc499559653"/>
      <w:r w:rsidRPr="00CD07C9">
        <w:rPr>
          <w:rFonts w:ascii="Times New Roman" w:eastAsia="Times New Roman" w:hAnsi="Times New Roman" w:cs="Times New Roman"/>
          <w:b/>
          <w:sz w:val="28"/>
          <w:szCs w:val="24"/>
          <w:lang w:eastAsia="ru-RU"/>
        </w:rPr>
        <w:lastRenderedPageBreak/>
        <w:t>Содержание</w:t>
      </w:r>
      <w:bookmarkEnd w:id="2"/>
      <w:bookmarkEnd w:id="3"/>
      <w:bookmarkEnd w:id="4"/>
      <w:bookmarkEnd w:id="5"/>
      <w:bookmarkEnd w:id="6"/>
    </w:p>
    <w:p w:rsidR="00CD07C9" w:rsidRPr="00CD07C9" w:rsidRDefault="008D5F5B" w:rsidP="00CD07C9">
      <w:pPr>
        <w:tabs>
          <w:tab w:val="right" w:leader="dot" w:pos="10146"/>
        </w:tabs>
        <w:spacing w:after="0" w:line="240" w:lineRule="auto"/>
        <w:rPr>
          <w:rFonts w:ascii="Calibri" w:eastAsia="Times New Roman" w:hAnsi="Calibri" w:cs="Times New Roman"/>
          <w:noProof/>
          <w:lang w:eastAsia="ru-RU"/>
        </w:rPr>
      </w:pPr>
      <w:r w:rsidRPr="008D5F5B">
        <w:rPr>
          <w:rFonts w:ascii="Times New Roman" w:eastAsia="Times New Roman" w:hAnsi="Times New Roman" w:cs="Times New Roman"/>
          <w:bCs/>
          <w:sz w:val="24"/>
          <w:szCs w:val="20"/>
          <w:lang w:val="en-US" w:eastAsia="ru-RU"/>
        </w:rPr>
        <w:fldChar w:fldCharType="begin"/>
      </w:r>
      <w:r w:rsidR="00CD07C9" w:rsidRPr="00CD07C9">
        <w:rPr>
          <w:rFonts w:ascii="Times New Roman" w:eastAsia="Times New Roman" w:hAnsi="Times New Roman" w:cs="Times New Roman"/>
          <w:bCs/>
          <w:sz w:val="24"/>
          <w:szCs w:val="20"/>
          <w:lang w:val="en-US" w:eastAsia="ru-RU"/>
        </w:rPr>
        <w:instrText xml:space="preserve"> TOC \o "1-3" \h \z \u </w:instrText>
      </w:r>
      <w:r w:rsidRPr="008D5F5B">
        <w:rPr>
          <w:rFonts w:ascii="Times New Roman" w:eastAsia="Times New Roman" w:hAnsi="Times New Roman" w:cs="Times New Roman"/>
          <w:bCs/>
          <w:sz w:val="24"/>
          <w:szCs w:val="20"/>
          <w:lang w:val="en-US" w:eastAsia="ru-RU"/>
        </w:rPr>
        <w:fldChar w:fldCharType="separate"/>
      </w:r>
      <w:hyperlink w:anchor="_Toc499559653" w:history="1">
        <w:r w:rsidR="00CD07C9" w:rsidRPr="00CD07C9">
          <w:rPr>
            <w:rFonts w:ascii="Times New Roman" w:eastAsia="Calibri" w:hAnsi="Times New Roman" w:cs="Times New Roman"/>
            <w:b/>
            <w:bCs/>
            <w:noProof/>
            <w:sz w:val="24"/>
            <w:szCs w:val="20"/>
            <w:u w:val="single"/>
            <w:lang w:eastAsia="ru-RU"/>
          </w:rPr>
          <w:t>Содержание</w:t>
        </w:r>
        <w:r w:rsidR="00CD07C9" w:rsidRPr="00CD07C9">
          <w:rPr>
            <w:rFonts w:ascii="Times New Roman" w:eastAsia="Times New Roman" w:hAnsi="Times New Roman" w:cs="Times New Roman"/>
            <w:b/>
            <w:bCs/>
            <w:noProof/>
            <w:webHidden/>
            <w:sz w:val="24"/>
            <w:szCs w:val="20"/>
            <w:lang w:eastAsia="ru-RU"/>
          </w:rPr>
          <w:tab/>
        </w:r>
        <w:r w:rsidRPr="00CD07C9">
          <w:rPr>
            <w:rFonts w:ascii="Times New Roman" w:eastAsia="Times New Roman" w:hAnsi="Times New Roman" w:cs="Times New Roman"/>
            <w:b/>
            <w:bCs/>
            <w:noProof/>
            <w:webHidden/>
            <w:sz w:val="24"/>
            <w:szCs w:val="20"/>
            <w:lang w:eastAsia="ru-RU"/>
          </w:rPr>
          <w:fldChar w:fldCharType="begin"/>
        </w:r>
        <w:r w:rsidR="00CD07C9" w:rsidRPr="00CD07C9">
          <w:rPr>
            <w:rFonts w:ascii="Times New Roman" w:eastAsia="Times New Roman" w:hAnsi="Times New Roman" w:cs="Times New Roman"/>
            <w:b/>
            <w:bCs/>
            <w:noProof/>
            <w:webHidden/>
            <w:sz w:val="24"/>
            <w:szCs w:val="20"/>
            <w:lang w:eastAsia="ru-RU"/>
          </w:rPr>
          <w:instrText xml:space="preserve"> PAGEREF _Toc499559653 \h </w:instrText>
        </w:r>
        <w:r w:rsidRPr="00CD07C9">
          <w:rPr>
            <w:rFonts w:ascii="Times New Roman" w:eastAsia="Times New Roman" w:hAnsi="Times New Roman" w:cs="Times New Roman"/>
            <w:b/>
            <w:bCs/>
            <w:noProof/>
            <w:webHidden/>
            <w:sz w:val="24"/>
            <w:szCs w:val="20"/>
            <w:lang w:eastAsia="ru-RU"/>
          </w:rPr>
        </w:r>
        <w:r w:rsidRPr="00CD07C9">
          <w:rPr>
            <w:rFonts w:ascii="Times New Roman" w:eastAsia="Times New Roman" w:hAnsi="Times New Roman" w:cs="Times New Roman"/>
            <w:b/>
            <w:bCs/>
            <w:noProof/>
            <w:webHidden/>
            <w:sz w:val="24"/>
            <w:szCs w:val="20"/>
            <w:lang w:eastAsia="ru-RU"/>
          </w:rPr>
          <w:fldChar w:fldCharType="separate"/>
        </w:r>
        <w:r w:rsidR="00CD07C9" w:rsidRPr="00CD07C9">
          <w:rPr>
            <w:rFonts w:ascii="Times New Roman" w:eastAsia="Times New Roman" w:hAnsi="Times New Roman" w:cs="Times New Roman"/>
            <w:b/>
            <w:bCs/>
            <w:noProof/>
            <w:webHidden/>
            <w:sz w:val="24"/>
            <w:szCs w:val="20"/>
            <w:lang w:eastAsia="ru-RU"/>
          </w:rPr>
          <w:t>2</w:t>
        </w:r>
        <w:r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8D5F5B" w:rsidP="00CD07C9">
      <w:pPr>
        <w:tabs>
          <w:tab w:val="right" w:leader="dot" w:pos="10146"/>
        </w:tabs>
        <w:spacing w:after="0" w:line="240" w:lineRule="auto"/>
        <w:rPr>
          <w:rFonts w:ascii="Calibri" w:eastAsia="Times New Roman" w:hAnsi="Calibri" w:cs="Times New Roman"/>
          <w:noProof/>
          <w:lang w:eastAsia="ru-RU"/>
        </w:rPr>
      </w:pPr>
      <w:hyperlink w:anchor="_Toc499559654" w:history="1">
        <w:r w:rsidR="00CD07C9" w:rsidRPr="00CD07C9">
          <w:rPr>
            <w:rFonts w:ascii="Times New Roman" w:eastAsia="Calibri" w:hAnsi="Times New Roman" w:cs="Times New Roman"/>
            <w:b/>
            <w:bCs/>
            <w:noProof/>
            <w:sz w:val="24"/>
            <w:szCs w:val="20"/>
            <w:u w:val="single"/>
            <w:lang w:eastAsia="ru-RU"/>
          </w:rPr>
          <w:t>Принятые сокращения и единицы измерения</w:t>
        </w:r>
        <w:r w:rsidR="00CD07C9" w:rsidRPr="00CD07C9">
          <w:rPr>
            <w:rFonts w:ascii="Times New Roman" w:eastAsia="Times New Roman" w:hAnsi="Times New Roman" w:cs="Times New Roman"/>
            <w:b/>
            <w:bCs/>
            <w:noProof/>
            <w:webHidden/>
            <w:sz w:val="24"/>
            <w:szCs w:val="20"/>
            <w:lang w:eastAsia="ru-RU"/>
          </w:rPr>
          <w:tab/>
        </w:r>
        <w:r w:rsidRPr="00CD07C9">
          <w:rPr>
            <w:rFonts w:ascii="Times New Roman" w:eastAsia="Times New Roman" w:hAnsi="Times New Roman" w:cs="Times New Roman"/>
            <w:b/>
            <w:bCs/>
            <w:noProof/>
            <w:webHidden/>
            <w:sz w:val="24"/>
            <w:szCs w:val="20"/>
            <w:lang w:eastAsia="ru-RU"/>
          </w:rPr>
          <w:fldChar w:fldCharType="begin"/>
        </w:r>
        <w:r w:rsidR="00CD07C9" w:rsidRPr="00CD07C9">
          <w:rPr>
            <w:rFonts w:ascii="Times New Roman" w:eastAsia="Times New Roman" w:hAnsi="Times New Roman" w:cs="Times New Roman"/>
            <w:b/>
            <w:bCs/>
            <w:noProof/>
            <w:webHidden/>
            <w:sz w:val="24"/>
            <w:szCs w:val="20"/>
            <w:lang w:eastAsia="ru-RU"/>
          </w:rPr>
          <w:instrText xml:space="preserve"> PAGEREF _Toc499559654 \h </w:instrText>
        </w:r>
        <w:r w:rsidRPr="00CD07C9">
          <w:rPr>
            <w:rFonts w:ascii="Times New Roman" w:eastAsia="Times New Roman" w:hAnsi="Times New Roman" w:cs="Times New Roman"/>
            <w:b/>
            <w:bCs/>
            <w:noProof/>
            <w:webHidden/>
            <w:sz w:val="24"/>
            <w:szCs w:val="20"/>
            <w:lang w:eastAsia="ru-RU"/>
          </w:rPr>
        </w:r>
        <w:r w:rsidRPr="00CD07C9">
          <w:rPr>
            <w:rFonts w:ascii="Times New Roman" w:eastAsia="Times New Roman" w:hAnsi="Times New Roman" w:cs="Times New Roman"/>
            <w:b/>
            <w:bCs/>
            <w:noProof/>
            <w:webHidden/>
            <w:sz w:val="24"/>
            <w:szCs w:val="20"/>
            <w:lang w:eastAsia="ru-RU"/>
          </w:rPr>
          <w:fldChar w:fldCharType="separate"/>
        </w:r>
        <w:r w:rsidR="00CD07C9" w:rsidRPr="00CD07C9">
          <w:rPr>
            <w:rFonts w:ascii="Times New Roman" w:eastAsia="Times New Roman" w:hAnsi="Times New Roman" w:cs="Times New Roman"/>
            <w:b/>
            <w:bCs/>
            <w:noProof/>
            <w:webHidden/>
            <w:sz w:val="24"/>
            <w:szCs w:val="20"/>
            <w:lang w:eastAsia="ru-RU"/>
          </w:rPr>
          <w:t>3</w:t>
        </w:r>
        <w:r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8D5F5B" w:rsidP="00CD07C9">
      <w:pPr>
        <w:tabs>
          <w:tab w:val="right" w:leader="dot" w:pos="10146"/>
        </w:tabs>
        <w:spacing w:after="0" w:line="240" w:lineRule="auto"/>
        <w:rPr>
          <w:rFonts w:ascii="Calibri" w:eastAsia="Times New Roman" w:hAnsi="Calibri" w:cs="Times New Roman"/>
          <w:noProof/>
          <w:lang w:eastAsia="ru-RU"/>
        </w:rPr>
      </w:pPr>
      <w:hyperlink w:anchor="_Toc499559655" w:history="1">
        <w:r w:rsidR="00CD07C9" w:rsidRPr="00CD07C9">
          <w:rPr>
            <w:rFonts w:ascii="Times New Roman" w:eastAsia="Calibri" w:hAnsi="Times New Roman" w:cs="Times New Roman"/>
            <w:b/>
            <w:bCs/>
            <w:noProof/>
            <w:sz w:val="24"/>
            <w:szCs w:val="20"/>
            <w:u w:val="single"/>
            <w:lang w:eastAsia="ru-RU"/>
          </w:rPr>
          <w:t xml:space="preserve">ЧАСТЬ </w:t>
        </w:r>
        <w:r w:rsidR="00CD07C9" w:rsidRPr="00CD07C9">
          <w:rPr>
            <w:rFonts w:ascii="Times New Roman" w:eastAsia="Calibri" w:hAnsi="Times New Roman" w:cs="Times New Roman"/>
            <w:b/>
            <w:bCs/>
            <w:noProof/>
            <w:sz w:val="24"/>
            <w:szCs w:val="20"/>
            <w:u w:val="single"/>
            <w:lang w:val="en-US" w:eastAsia="ru-RU"/>
          </w:rPr>
          <w:t>I</w:t>
        </w:r>
        <w:r w:rsidR="00CD07C9" w:rsidRPr="00CD07C9">
          <w:rPr>
            <w:rFonts w:ascii="Times New Roman" w:eastAsia="Calibri" w:hAnsi="Times New Roman" w:cs="Times New Roman"/>
            <w:b/>
            <w:bCs/>
            <w:noProof/>
            <w:sz w:val="24"/>
            <w:szCs w:val="20"/>
            <w:u w:val="single"/>
            <w:lang w:eastAsia="ru-RU"/>
          </w:rPr>
          <w:t>. ОСНОВНАЯ ЧАСТЬ</w:t>
        </w:r>
        <w:r w:rsidR="00CD07C9" w:rsidRPr="00CD07C9">
          <w:rPr>
            <w:rFonts w:ascii="Times New Roman" w:eastAsia="Times New Roman" w:hAnsi="Times New Roman" w:cs="Times New Roman"/>
            <w:b/>
            <w:bCs/>
            <w:noProof/>
            <w:webHidden/>
            <w:sz w:val="24"/>
            <w:szCs w:val="20"/>
            <w:lang w:eastAsia="ru-RU"/>
          </w:rPr>
          <w:tab/>
        </w:r>
        <w:r w:rsidRPr="00CD07C9">
          <w:rPr>
            <w:rFonts w:ascii="Times New Roman" w:eastAsia="Times New Roman" w:hAnsi="Times New Roman" w:cs="Times New Roman"/>
            <w:b/>
            <w:bCs/>
            <w:noProof/>
            <w:webHidden/>
            <w:sz w:val="24"/>
            <w:szCs w:val="20"/>
            <w:lang w:eastAsia="ru-RU"/>
          </w:rPr>
          <w:fldChar w:fldCharType="begin"/>
        </w:r>
        <w:r w:rsidR="00CD07C9" w:rsidRPr="00CD07C9">
          <w:rPr>
            <w:rFonts w:ascii="Times New Roman" w:eastAsia="Times New Roman" w:hAnsi="Times New Roman" w:cs="Times New Roman"/>
            <w:b/>
            <w:bCs/>
            <w:noProof/>
            <w:webHidden/>
            <w:sz w:val="24"/>
            <w:szCs w:val="20"/>
            <w:lang w:eastAsia="ru-RU"/>
          </w:rPr>
          <w:instrText xml:space="preserve"> PAGEREF _Toc499559655 \h </w:instrText>
        </w:r>
        <w:r w:rsidRPr="00CD07C9">
          <w:rPr>
            <w:rFonts w:ascii="Times New Roman" w:eastAsia="Times New Roman" w:hAnsi="Times New Roman" w:cs="Times New Roman"/>
            <w:b/>
            <w:bCs/>
            <w:noProof/>
            <w:webHidden/>
            <w:sz w:val="24"/>
            <w:szCs w:val="20"/>
            <w:lang w:eastAsia="ru-RU"/>
          </w:rPr>
        </w:r>
        <w:r w:rsidRPr="00CD07C9">
          <w:rPr>
            <w:rFonts w:ascii="Times New Roman" w:eastAsia="Times New Roman" w:hAnsi="Times New Roman" w:cs="Times New Roman"/>
            <w:b/>
            <w:bCs/>
            <w:noProof/>
            <w:webHidden/>
            <w:sz w:val="24"/>
            <w:szCs w:val="20"/>
            <w:lang w:eastAsia="ru-RU"/>
          </w:rPr>
          <w:fldChar w:fldCharType="separate"/>
        </w:r>
        <w:r w:rsidR="00CD07C9" w:rsidRPr="00CD07C9">
          <w:rPr>
            <w:rFonts w:ascii="Times New Roman" w:eastAsia="Times New Roman" w:hAnsi="Times New Roman" w:cs="Times New Roman"/>
            <w:b/>
            <w:bCs/>
            <w:noProof/>
            <w:webHidden/>
            <w:sz w:val="24"/>
            <w:szCs w:val="20"/>
            <w:lang w:eastAsia="ru-RU"/>
          </w:rPr>
          <w:t>4</w:t>
        </w:r>
        <w:r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8D5F5B" w:rsidP="00CD07C9">
      <w:pPr>
        <w:tabs>
          <w:tab w:val="right" w:leader="dot" w:pos="10146"/>
        </w:tabs>
        <w:spacing w:after="0" w:line="240" w:lineRule="auto"/>
        <w:rPr>
          <w:rFonts w:ascii="Calibri" w:eastAsia="Times New Roman" w:hAnsi="Calibri" w:cs="Times New Roman"/>
          <w:noProof/>
          <w:lang w:eastAsia="ru-RU"/>
        </w:rPr>
      </w:pPr>
      <w:hyperlink w:anchor="_Toc499559656" w:history="1">
        <w:r w:rsidR="00CD07C9" w:rsidRPr="00CD07C9">
          <w:rPr>
            <w:rFonts w:ascii="Times New Roman" w:eastAsia="Calibri" w:hAnsi="Times New Roman" w:cs="Times New Roman"/>
            <w:b/>
            <w:bCs/>
            <w:noProof/>
            <w:sz w:val="24"/>
            <w:szCs w:val="20"/>
            <w:u w:val="single"/>
            <w:lang w:eastAsia="ru-RU"/>
          </w:rPr>
          <w:t>ОБЩИЕ ПОЛОЖЕНИЯ</w:t>
        </w:r>
        <w:r w:rsidR="00CD07C9" w:rsidRPr="00CD07C9">
          <w:rPr>
            <w:rFonts w:ascii="Times New Roman" w:eastAsia="Times New Roman" w:hAnsi="Times New Roman" w:cs="Times New Roman"/>
            <w:b/>
            <w:bCs/>
            <w:noProof/>
            <w:webHidden/>
            <w:sz w:val="24"/>
            <w:szCs w:val="20"/>
            <w:lang w:eastAsia="ru-RU"/>
          </w:rPr>
          <w:tab/>
        </w:r>
        <w:r w:rsidRPr="00CD07C9">
          <w:rPr>
            <w:rFonts w:ascii="Times New Roman" w:eastAsia="Times New Roman" w:hAnsi="Times New Roman" w:cs="Times New Roman"/>
            <w:b/>
            <w:bCs/>
            <w:noProof/>
            <w:webHidden/>
            <w:sz w:val="24"/>
            <w:szCs w:val="20"/>
            <w:lang w:eastAsia="ru-RU"/>
          </w:rPr>
          <w:fldChar w:fldCharType="begin"/>
        </w:r>
        <w:r w:rsidR="00CD07C9" w:rsidRPr="00CD07C9">
          <w:rPr>
            <w:rFonts w:ascii="Times New Roman" w:eastAsia="Times New Roman" w:hAnsi="Times New Roman" w:cs="Times New Roman"/>
            <w:b/>
            <w:bCs/>
            <w:noProof/>
            <w:webHidden/>
            <w:sz w:val="24"/>
            <w:szCs w:val="20"/>
            <w:lang w:eastAsia="ru-RU"/>
          </w:rPr>
          <w:instrText xml:space="preserve"> PAGEREF _Toc499559656 \h </w:instrText>
        </w:r>
        <w:r w:rsidRPr="00CD07C9">
          <w:rPr>
            <w:rFonts w:ascii="Times New Roman" w:eastAsia="Times New Roman" w:hAnsi="Times New Roman" w:cs="Times New Roman"/>
            <w:b/>
            <w:bCs/>
            <w:noProof/>
            <w:webHidden/>
            <w:sz w:val="24"/>
            <w:szCs w:val="20"/>
            <w:lang w:eastAsia="ru-RU"/>
          </w:rPr>
        </w:r>
        <w:r w:rsidRPr="00CD07C9">
          <w:rPr>
            <w:rFonts w:ascii="Times New Roman" w:eastAsia="Times New Roman" w:hAnsi="Times New Roman" w:cs="Times New Roman"/>
            <w:b/>
            <w:bCs/>
            <w:noProof/>
            <w:webHidden/>
            <w:sz w:val="24"/>
            <w:szCs w:val="20"/>
            <w:lang w:eastAsia="ru-RU"/>
          </w:rPr>
          <w:fldChar w:fldCharType="separate"/>
        </w:r>
        <w:r w:rsidR="00CD07C9" w:rsidRPr="00CD07C9">
          <w:rPr>
            <w:rFonts w:ascii="Times New Roman" w:eastAsia="Times New Roman" w:hAnsi="Times New Roman" w:cs="Times New Roman"/>
            <w:b/>
            <w:bCs/>
            <w:noProof/>
            <w:webHidden/>
            <w:sz w:val="24"/>
            <w:szCs w:val="20"/>
            <w:lang w:eastAsia="ru-RU"/>
          </w:rPr>
          <w:t>4</w:t>
        </w:r>
        <w:r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8D5F5B" w:rsidP="00CD07C9">
      <w:pPr>
        <w:tabs>
          <w:tab w:val="right" w:leader="dot" w:pos="10146"/>
        </w:tabs>
        <w:spacing w:after="0" w:line="240" w:lineRule="auto"/>
        <w:rPr>
          <w:rFonts w:ascii="Calibri" w:eastAsia="Times New Roman" w:hAnsi="Calibri" w:cs="Times New Roman"/>
          <w:noProof/>
          <w:lang w:eastAsia="ru-RU"/>
        </w:rPr>
      </w:pPr>
      <w:hyperlink w:anchor="_Toc499559657" w:history="1">
        <w:r w:rsidR="00CD07C9" w:rsidRPr="00CD07C9">
          <w:rPr>
            <w:rFonts w:ascii="Times New Roman" w:eastAsia="Calibri" w:hAnsi="Times New Roman" w:cs="Times New Roman"/>
            <w:b/>
            <w:bCs/>
            <w:noProof/>
            <w:sz w:val="24"/>
            <w:szCs w:val="20"/>
            <w:u w:val="single"/>
            <w:lang w:eastAsia="ru-RU"/>
          </w:rPr>
          <w:t>РАСЧЕТНЫЕ ПОКАЗАТЕЛИ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w:t>
        </w:r>
        <w:r w:rsidR="00CD07C9" w:rsidRPr="00CD07C9">
          <w:rPr>
            <w:rFonts w:ascii="Times New Roman" w:eastAsia="Times New Roman" w:hAnsi="Times New Roman" w:cs="Times New Roman"/>
            <w:b/>
            <w:bCs/>
            <w:noProof/>
            <w:webHidden/>
            <w:sz w:val="24"/>
            <w:szCs w:val="20"/>
            <w:lang w:eastAsia="ru-RU"/>
          </w:rPr>
          <w:tab/>
        </w:r>
        <w:r w:rsidRPr="00CD07C9">
          <w:rPr>
            <w:rFonts w:ascii="Times New Roman" w:eastAsia="Times New Roman" w:hAnsi="Times New Roman" w:cs="Times New Roman"/>
            <w:b/>
            <w:bCs/>
            <w:noProof/>
            <w:webHidden/>
            <w:sz w:val="24"/>
            <w:szCs w:val="20"/>
            <w:lang w:eastAsia="ru-RU"/>
          </w:rPr>
          <w:fldChar w:fldCharType="begin"/>
        </w:r>
        <w:r w:rsidR="00CD07C9" w:rsidRPr="00CD07C9">
          <w:rPr>
            <w:rFonts w:ascii="Times New Roman" w:eastAsia="Times New Roman" w:hAnsi="Times New Roman" w:cs="Times New Roman"/>
            <w:b/>
            <w:bCs/>
            <w:noProof/>
            <w:webHidden/>
            <w:sz w:val="24"/>
            <w:szCs w:val="20"/>
            <w:lang w:eastAsia="ru-RU"/>
          </w:rPr>
          <w:instrText xml:space="preserve"> PAGEREF _Toc499559657 \h </w:instrText>
        </w:r>
        <w:r w:rsidRPr="00CD07C9">
          <w:rPr>
            <w:rFonts w:ascii="Times New Roman" w:eastAsia="Times New Roman" w:hAnsi="Times New Roman" w:cs="Times New Roman"/>
            <w:b/>
            <w:bCs/>
            <w:noProof/>
            <w:webHidden/>
            <w:sz w:val="24"/>
            <w:szCs w:val="20"/>
            <w:lang w:eastAsia="ru-RU"/>
          </w:rPr>
        </w:r>
        <w:r w:rsidRPr="00CD07C9">
          <w:rPr>
            <w:rFonts w:ascii="Times New Roman" w:eastAsia="Times New Roman" w:hAnsi="Times New Roman" w:cs="Times New Roman"/>
            <w:b/>
            <w:bCs/>
            <w:noProof/>
            <w:webHidden/>
            <w:sz w:val="24"/>
            <w:szCs w:val="20"/>
            <w:lang w:eastAsia="ru-RU"/>
          </w:rPr>
          <w:fldChar w:fldCharType="separate"/>
        </w:r>
        <w:r w:rsidR="00CD07C9" w:rsidRPr="00CD07C9">
          <w:rPr>
            <w:rFonts w:ascii="Times New Roman" w:eastAsia="Times New Roman" w:hAnsi="Times New Roman" w:cs="Times New Roman"/>
            <w:b/>
            <w:bCs/>
            <w:noProof/>
            <w:webHidden/>
            <w:sz w:val="24"/>
            <w:szCs w:val="20"/>
            <w:lang w:eastAsia="ru-RU"/>
          </w:rPr>
          <w:t>6</w:t>
        </w:r>
        <w:r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8D5F5B" w:rsidP="00CD07C9">
      <w:pPr>
        <w:tabs>
          <w:tab w:val="left" w:pos="840"/>
          <w:tab w:val="right" w:leader="dot" w:pos="10146"/>
        </w:tabs>
        <w:spacing w:after="0" w:line="240" w:lineRule="auto"/>
        <w:ind w:left="280"/>
        <w:rPr>
          <w:rFonts w:ascii="Calibri" w:eastAsia="Times New Roman" w:hAnsi="Calibri" w:cs="Times New Roman"/>
          <w:noProof/>
          <w:lang w:eastAsia="ru-RU"/>
        </w:rPr>
      </w:pPr>
      <w:hyperlink w:anchor="_Toc499559658" w:history="1">
        <w:r w:rsidR="00CD07C9" w:rsidRPr="00CD07C9">
          <w:rPr>
            <w:rFonts w:ascii="Times New Roman" w:eastAsia="Calibri" w:hAnsi="Times New Roman" w:cs="Times New Roman"/>
            <w:iCs/>
            <w:noProof/>
            <w:sz w:val="24"/>
            <w:szCs w:val="20"/>
            <w:u w:val="single"/>
            <w:lang w:eastAsia="ru-RU"/>
          </w:rPr>
          <w:t>1.</w:t>
        </w:r>
        <w:r w:rsidR="00CD07C9" w:rsidRPr="00CD07C9">
          <w:rPr>
            <w:rFonts w:ascii="Calibri" w:eastAsia="Times New Roman" w:hAnsi="Calibri" w:cs="Times New Roman"/>
            <w:noProof/>
            <w:lang w:eastAsia="ru-RU"/>
          </w:rPr>
          <w:tab/>
        </w:r>
        <w:r w:rsidR="00CD07C9" w:rsidRPr="00CD07C9">
          <w:rPr>
            <w:rFonts w:ascii="Times New Roman" w:eastAsia="Calibri" w:hAnsi="Times New Roman" w:cs="Times New Roman"/>
            <w:iCs/>
            <w:noProof/>
            <w:sz w:val="24"/>
            <w:szCs w:val="20"/>
            <w:u w:val="single"/>
            <w:lang w:eastAsia="ru-RU"/>
          </w:rPr>
          <w:t>Объекты образования.</w:t>
        </w:r>
        <w:r w:rsidR="00CD07C9" w:rsidRPr="00CD07C9">
          <w:rPr>
            <w:rFonts w:ascii="Times New Roman" w:eastAsia="Times New Roman" w:hAnsi="Times New Roman" w:cs="Times New Roman"/>
            <w:iCs/>
            <w:noProof/>
            <w:webHidden/>
            <w:sz w:val="24"/>
            <w:szCs w:val="20"/>
            <w:lang w:eastAsia="ru-RU"/>
          </w:rPr>
          <w:tab/>
        </w:r>
        <w:r w:rsidRPr="00CD07C9">
          <w:rPr>
            <w:rFonts w:ascii="Times New Roman" w:eastAsia="Times New Roman" w:hAnsi="Times New Roman" w:cs="Times New Roman"/>
            <w:iCs/>
            <w:noProof/>
            <w:webHidden/>
            <w:sz w:val="24"/>
            <w:szCs w:val="20"/>
            <w:lang w:eastAsia="ru-RU"/>
          </w:rPr>
          <w:fldChar w:fldCharType="begin"/>
        </w:r>
        <w:r w:rsidR="00CD07C9" w:rsidRPr="00CD07C9">
          <w:rPr>
            <w:rFonts w:ascii="Times New Roman" w:eastAsia="Times New Roman" w:hAnsi="Times New Roman" w:cs="Times New Roman"/>
            <w:iCs/>
            <w:noProof/>
            <w:webHidden/>
            <w:sz w:val="24"/>
            <w:szCs w:val="20"/>
            <w:lang w:eastAsia="ru-RU"/>
          </w:rPr>
          <w:instrText xml:space="preserve"> PAGEREF _Toc499559658 \h </w:instrText>
        </w:r>
        <w:r w:rsidRPr="00CD07C9">
          <w:rPr>
            <w:rFonts w:ascii="Times New Roman" w:eastAsia="Times New Roman" w:hAnsi="Times New Roman" w:cs="Times New Roman"/>
            <w:iCs/>
            <w:noProof/>
            <w:webHidden/>
            <w:sz w:val="24"/>
            <w:szCs w:val="20"/>
            <w:lang w:eastAsia="ru-RU"/>
          </w:rPr>
        </w:r>
        <w:r w:rsidRPr="00CD07C9">
          <w:rPr>
            <w:rFonts w:ascii="Times New Roman" w:eastAsia="Times New Roman" w:hAnsi="Times New Roman" w:cs="Times New Roman"/>
            <w:iCs/>
            <w:noProof/>
            <w:webHidden/>
            <w:sz w:val="24"/>
            <w:szCs w:val="20"/>
            <w:lang w:eastAsia="ru-RU"/>
          </w:rPr>
          <w:fldChar w:fldCharType="separate"/>
        </w:r>
        <w:r w:rsidR="00CD07C9" w:rsidRPr="00CD07C9">
          <w:rPr>
            <w:rFonts w:ascii="Times New Roman" w:eastAsia="Times New Roman" w:hAnsi="Times New Roman" w:cs="Times New Roman"/>
            <w:iCs/>
            <w:noProof/>
            <w:webHidden/>
            <w:sz w:val="24"/>
            <w:szCs w:val="20"/>
            <w:lang w:eastAsia="ru-RU"/>
          </w:rPr>
          <w:t>6</w:t>
        </w:r>
        <w:r w:rsidRPr="00CD07C9">
          <w:rPr>
            <w:rFonts w:ascii="Times New Roman" w:eastAsia="Times New Roman" w:hAnsi="Times New Roman" w:cs="Times New Roman"/>
            <w:iCs/>
            <w:noProof/>
            <w:webHidden/>
            <w:sz w:val="24"/>
            <w:szCs w:val="20"/>
            <w:lang w:eastAsia="ru-RU"/>
          </w:rPr>
          <w:fldChar w:fldCharType="end"/>
        </w:r>
      </w:hyperlink>
    </w:p>
    <w:p w:rsidR="00CD07C9" w:rsidRPr="00CD07C9" w:rsidRDefault="008D5F5B" w:rsidP="00CD07C9">
      <w:pPr>
        <w:tabs>
          <w:tab w:val="left" w:pos="840"/>
          <w:tab w:val="right" w:leader="dot" w:pos="10146"/>
        </w:tabs>
        <w:spacing w:after="0" w:line="240" w:lineRule="auto"/>
        <w:ind w:left="280"/>
        <w:rPr>
          <w:rFonts w:ascii="Calibri" w:eastAsia="Times New Roman" w:hAnsi="Calibri" w:cs="Times New Roman"/>
          <w:noProof/>
          <w:lang w:eastAsia="ru-RU"/>
        </w:rPr>
      </w:pPr>
      <w:hyperlink w:anchor="_Toc499559659" w:history="1">
        <w:r w:rsidR="00CD07C9" w:rsidRPr="00CD07C9">
          <w:rPr>
            <w:rFonts w:ascii="Times New Roman" w:eastAsia="Calibri" w:hAnsi="Times New Roman" w:cs="Times New Roman"/>
            <w:iCs/>
            <w:noProof/>
            <w:sz w:val="24"/>
            <w:szCs w:val="20"/>
            <w:u w:val="single"/>
            <w:lang w:eastAsia="ru-RU"/>
          </w:rPr>
          <w:t>2.</w:t>
        </w:r>
        <w:r w:rsidR="00CD07C9" w:rsidRPr="00CD07C9">
          <w:rPr>
            <w:rFonts w:ascii="Calibri" w:eastAsia="Times New Roman" w:hAnsi="Calibri" w:cs="Times New Roman"/>
            <w:noProof/>
            <w:lang w:eastAsia="ru-RU"/>
          </w:rPr>
          <w:tab/>
        </w:r>
        <w:r w:rsidR="00CD07C9" w:rsidRPr="00CD07C9">
          <w:rPr>
            <w:rFonts w:ascii="Times New Roman" w:eastAsia="Calibri" w:hAnsi="Times New Roman" w:cs="Times New Roman"/>
            <w:iCs/>
            <w:noProof/>
            <w:sz w:val="24"/>
            <w:szCs w:val="20"/>
            <w:u w:val="single"/>
            <w:lang w:eastAsia="ru-RU"/>
          </w:rPr>
          <w:t>Объекты здравоохранения.</w:t>
        </w:r>
        <w:r w:rsidR="00CD07C9" w:rsidRPr="00CD07C9">
          <w:rPr>
            <w:rFonts w:ascii="Times New Roman" w:eastAsia="Times New Roman" w:hAnsi="Times New Roman" w:cs="Times New Roman"/>
            <w:iCs/>
            <w:noProof/>
            <w:webHidden/>
            <w:sz w:val="24"/>
            <w:szCs w:val="20"/>
            <w:lang w:eastAsia="ru-RU"/>
          </w:rPr>
          <w:tab/>
        </w:r>
        <w:r w:rsidRPr="00CD07C9">
          <w:rPr>
            <w:rFonts w:ascii="Times New Roman" w:eastAsia="Times New Roman" w:hAnsi="Times New Roman" w:cs="Times New Roman"/>
            <w:iCs/>
            <w:noProof/>
            <w:webHidden/>
            <w:sz w:val="24"/>
            <w:szCs w:val="20"/>
            <w:lang w:eastAsia="ru-RU"/>
          </w:rPr>
          <w:fldChar w:fldCharType="begin"/>
        </w:r>
        <w:r w:rsidR="00CD07C9" w:rsidRPr="00CD07C9">
          <w:rPr>
            <w:rFonts w:ascii="Times New Roman" w:eastAsia="Times New Roman" w:hAnsi="Times New Roman" w:cs="Times New Roman"/>
            <w:iCs/>
            <w:noProof/>
            <w:webHidden/>
            <w:sz w:val="24"/>
            <w:szCs w:val="20"/>
            <w:lang w:eastAsia="ru-RU"/>
          </w:rPr>
          <w:instrText xml:space="preserve"> PAGEREF _Toc499559659 \h </w:instrText>
        </w:r>
        <w:r w:rsidRPr="00CD07C9">
          <w:rPr>
            <w:rFonts w:ascii="Times New Roman" w:eastAsia="Times New Roman" w:hAnsi="Times New Roman" w:cs="Times New Roman"/>
            <w:iCs/>
            <w:noProof/>
            <w:webHidden/>
            <w:sz w:val="24"/>
            <w:szCs w:val="20"/>
            <w:lang w:eastAsia="ru-RU"/>
          </w:rPr>
        </w:r>
        <w:r w:rsidRPr="00CD07C9">
          <w:rPr>
            <w:rFonts w:ascii="Times New Roman" w:eastAsia="Times New Roman" w:hAnsi="Times New Roman" w:cs="Times New Roman"/>
            <w:iCs/>
            <w:noProof/>
            <w:webHidden/>
            <w:sz w:val="24"/>
            <w:szCs w:val="20"/>
            <w:lang w:eastAsia="ru-RU"/>
          </w:rPr>
          <w:fldChar w:fldCharType="separate"/>
        </w:r>
        <w:r w:rsidR="00CD07C9" w:rsidRPr="00CD07C9">
          <w:rPr>
            <w:rFonts w:ascii="Times New Roman" w:eastAsia="Times New Roman" w:hAnsi="Times New Roman" w:cs="Times New Roman"/>
            <w:iCs/>
            <w:noProof/>
            <w:webHidden/>
            <w:sz w:val="24"/>
            <w:szCs w:val="20"/>
            <w:lang w:eastAsia="ru-RU"/>
          </w:rPr>
          <w:t>8</w:t>
        </w:r>
        <w:r w:rsidRPr="00CD07C9">
          <w:rPr>
            <w:rFonts w:ascii="Times New Roman" w:eastAsia="Times New Roman" w:hAnsi="Times New Roman" w:cs="Times New Roman"/>
            <w:iCs/>
            <w:noProof/>
            <w:webHidden/>
            <w:sz w:val="24"/>
            <w:szCs w:val="20"/>
            <w:lang w:eastAsia="ru-RU"/>
          </w:rPr>
          <w:fldChar w:fldCharType="end"/>
        </w:r>
      </w:hyperlink>
    </w:p>
    <w:p w:rsidR="00CD07C9" w:rsidRPr="00CD07C9" w:rsidRDefault="008D5F5B" w:rsidP="00CD07C9">
      <w:pPr>
        <w:tabs>
          <w:tab w:val="left" w:pos="840"/>
          <w:tab w:val="right" w:leader="dot" w:pos="10146"/>
        </w:tabs>
        <w:spacing w:after="0" w:line="240" w:lineRule="auto"/>
        <w:ind w:left="280"/>
        <w:rPr>
          <w:rFonts w:ascii="Calibri" w:eastAsia="Times New Roman" w:hAnsi="Calibri" w:cs="Times New Roman"/>
          <w:noProof/>
          <w:lang w:eastAsia="ru-RU"/>
        </w:rPr>
      </w:pPr>
      <w:hyperlink w:anchor="_Toc499559660" w:history="1">
        <w:r w:rsidR="00CD07C9" w:rsidRPr="00CD07C9">
          <w:rPr>
            <w:rFonts w:ascii="Times New Roman" w:eastAsia="Calibri" w:hAnsi="Times New Roman" w:cs="Times New Roman"/>
            <w:iCs/>
            <w:noProof/>
            <w:sz w:val="24"/>
            <w:szCs w:val="20"/>
            <w:u w:val="single"/>
            <w:lang w:eastAsia="ru-RU"/>
          </w:rPr>
          <w:t>3.</w:t>
        </w:r>
        <w:r w:rsidR="00CD07C9" w:rsidRPr="00CD07C9">
          <w:rPr>
            <w:rFonts w:ascii="Calibri" w:eastAsia="Times New Roman" w:hAnsi="Calibri" w:cs="Times New Roman"/>
            <w:noProof/>
            <w:lang w:eastAsia="ru-RU"/>
          </w:rPr>
          <w:tab/>
        </w:r>
        <w:r w:rsidR="00CD07C9" w:rsidRPr="00CD07C9">
          <w:rPr>
            <w:rFonts w:ascii="Times New Roman" w:eastAsia="Calibri" w:hAnsi="Times New Roman" w:cs="Times New Roman"/>
            <w:iCs/>
            <w:noProof/>
            <w:sz w:val="24"/>
            <w:szCs w:val="20"/>
            <w:u w:val="single"/>
            <w:lang w:eastAsia="ru-RU"/>
          </w:rPr>
          <w:t>Объекты спорта.</w:t>
        </w:r>
        <w:r w:rsidR="00CD07C9" w:rsidRPr="00CD07C9">
          <w:rPr>
            <w:rFonts w:ascii="Times New Roman" w:eastAsia="Times New Roman" w:hAnsi="Times New Roman" w:cs="Times New Roman"/>
            <w:iCs/>
            <w:noProof/>
            <w:webHidden/>
            <w:sz w:val="24"/>
            <w:szCs w:val="20"/>
            <w:lang w:eastAsia="ru-RU"/>
          </w:rPr>
          <w:tab/>
        </w:r>
        <w:r w:rsidRPr="00CD07C9">
          <w:rPr>
            <w:rFonts w:ascii="Times New Roman" w:eastAsia="Times New Roman" w:hAnsi="Times New Roman" w:cs="Times New Roman"/>
            <w:iCs/>
            <w:noProof/>
            <w:webHidden/>
            <w:sz w:val="24"/>
            <w:szCs w:val="20"/>
            <w:lang w:eastAsia="ru-RU"/>
          </w:rPr>
          <w:fldChar w:fldCharType="begin"/>
        </w:r>
        <w:r w:rsidR="00CD07C9" w:rsidRPr="00CD07C9">
          <w:rPr>
            <w:rFonts w:ascii="Times New Roman" w:eastAsia="Times New Roman" w:hAnsi="Times New Roman" w:cs="Times New Roman"/>
            <w:iCs/>
            <w:noProof/>
            <w:webHidden/>
            <w:sz w:val="24"/>
            <w:szCs w:val="20"/>
            <w:lang w:eastAsia="ru-RU"/>
          </w:rPr>
          <w:instrText xml:space="preserve"> PAGEREF _Toc499559660 \h </w:instrText>
        </w:r>
        <w:r w:rsidRPr="00CD07C9">
          <w:rPr>
            <w:rFonts w:ascii="Times New Roman" w:eastAsia="Times New Roman" w:hAnsi="Times New Roman" w:cs="Times New Roman"/>
            <w:iCs/>
            <w:noProof/>
            <w:webHidden/>
            <w:sz w:val="24"/>
            <w:szCs w:val="20"/>
            <w:lang w:eastAsia="ru-RU"/>
          </w:rPr>
        </w:r>
        <w:r w:rsidRPr="00CD07C9">
          <w:rPr>
            <w:rFonts w:ascii="Times New Roman" w:eastAsia="Times New Roman" w:hAnsi="Times New Roman" w:cs="Times New Roman"/>
            <w:iCs/>
            <w:noProof/>
            <w:webHidden/>
            <w:sz w:val="24"/>
            <w:szCs w:val="20"/>
            <w:lang w:eastAsia="ru-RU"/>
          </w:rPr>
          <w:fldChar w:fldCharType="separate"/>
        </w:r>
        <w:r w:rsidR="00CD07C9" w:rsidRPr="00CD07C9">
          <w:rPr>
            <w:rFonts w:ascii="Times New Roman" w:eastAsia="Times New Roman" w:hAnsi="Times New Roman" w:cs="Times New Roman"/>
            <w:iCs/>
            <w:noProof/>
            <w:webHidden/>
            <w:sz w:val="24"/>
            <w:szCs w:val="20"/>
            <w:lang w:eastAsia="ru-RU"/>
          </w:rPr>
          <w:t>10</w:t>
        </w:r>
        <w:r w:rsidRPr="00CD07C9">
          <w:rPr>
            <w:rFonts w:ascii="Times New Roman" w:eastAsia="Times New Roman" w:hAnsi="Times New Roman" w:cs="Times New Roman"/>
            <w:iCs/>
            <w:noProof/>
            <w:webHidden/>
            <w:sz w:val="24"/>
            <w:szCs w:val="20"/>
            <w:lang w:eastAsia="ru-RU"/>
          </w:rPr>
          <w:fldChar w:fldCharType="end"/>
        </w:r>
      </w:hyperlink>
    </w:p>
    <w:p w:rsidR="00CD07C9" w:rsidRPr="00CD07C9" w:rsidRDefault="008D5F5B" w:rsidP="00CD07C9">
      <w:pPr>
        <w:tabs>
          <w:tab w:val="left" w:pos="840"/>
          <w:tab w:val="right" w:leader="dot" w:pos="10146"/>
        </w:tabs>
        <w:spacing w:after="0" w:line="240" w:lineRule="auto"/>
        <w:ind w:left="280"/>
        <w:rPr>
          <w:rFonts w:ascii="Calibri" w:eastAsia="Times New Roman" w:hAnsi="Calibri" w:cs="Times New Roman"/>
          <w:noProof/>
          <w:lang w:eastAsia="ru-RU"/>
        </w:rPr>
      </w:pPr>
      <w:hyperlink w:anchor="_Toc499559661" w:history="1">
        <w:r w:rsidR="00CD07C9" w:rsidRPr="00CD07C9">
          <w:rPr>
            <w:rFonts w:ascii="Times New Roman" w:eastAsia="Calibri" w:hAnsi="Times New Roman" w:cs="Times New Roman"/>
            <w:iCs/>
            <w:noProof/>
            <w:sz w:val="24"/>
            <w:szCs w:val="20"/>
            <w:u w:val="single"/>
            <w:lang w:eastAsia="ru-RU"/>
          </w:rPr>
          <w:t>4.</w:t>
        </w:r>
        <w:r w:rsidR="00CD07C9" w:rsidRPr="00CD07C9">
          <w:rPr>
            <w:rFonts w:ascii="Calibri" w:eastAsia="Times New Roman" w:hAnsi="Calibri" w:cs="Times New Roman"/>
            <w:noProof/>
            <w:lang w:eastAsia="ru-RU"/>
          </w:rPr>
          <w:tab/>
        </w:r>
        <w:r w:rsidR="00CD07C9" w:rsidRPr="00CD07C9">
          <w:rPr>
            <w:rFonts w:ascii="Times New Roman" w:eastAsia="Calibri" w:hAnsi="Times New Roman" w:cs="Times New Roman"/>
            <w:iCs/>
            <w:noProof/>
            <w:sz w:val="24"/>
            <w:szCs w:val="20"/>
            <w:u w:val="single"/>
            <w:lang w:eastAsia="ru-RU"/>
          </w:rPr>
          <w:t>Объекты обработки, утилизации, обезвреживания и захоронения твердых коммунальных отходов.</w:t>
        </w:r>
        <w:r w:rsidR="00CD07C9" w:rsidRPr="00CD07C9">
          <w:rPr>
            <w:rFonts w:ascii="Times New Roman" w:eastAsia="Times New Roman" w:hAnsi="Times New Roman" w:cs="Times New Roman"/>
            <w:iCs/>
            <w:noProof/>
            <w:webHidden/>
            <w:sz w:val="24"/>
            <w:szCs w:val="20"/>
            <w:lang w:eastAsia="ru-RU"/>
          </w:rPr>
          <w:tab/>
        </w:r>
        <w:r w:rsidRPr="00CD07C9">
          <w:rPr>
            <w:rFonts w:ascii="Times New Roman" w:eastAsia="Times New Roman" w:hAnsi="Times New Roman" w:cs="Times New Roman"/>
            <w:iCs/>
            <w:noProof/>
            <w:webHidden/>
            <w:sz w:val="24"/>
            <w:szCs w:val="20"/>
            <w:lang w:eastAsia="ru-RU"/>
          </w:rPr>
          <w:fldChar w:fldCharType="begin"/>
        </w:r>
        <w:r w:rsidR="00CD07C9" w:rsidRPr="00CD07C9">
          <w:rPr>
            <w:rFonts w:ascii="Times New Roman" w:eastAsia="Times New Roman" w:hAnsi="Times New Roman" w:cs="Times New Roman"/>
            <w:iCs/>
            <w:noProof/>
            <w:webHidden/>
            <w:sz w:val="24"/>
            <w:szCs w:val="20"/>
            <w:lang w:eastAsia="ru-RU"/>
          </w:rPr>
          <w:instrText xml:space="preserve"> PAGEREF _Toc499559661 \h </w:instrText>
        </w:r>
        <w:r w:rsidRPr="00CD07C9">
          <w:rPr>
            <w:rFonts w:ascii="Times New Roman" w:eastAsia="Times New Roman" w:hAnsi="Times New Roman" w:cs="Times New Roman"/>
            <w:iCs/>
            <w:noProof/>
            <w:webHidden/>
            <w:sz w:val="24"/>
            <w:szCs w:val="20"/>
            <w:lang w:eastAsia="ru-RU"/>
          </w:rPr>
        </w:r>
        <w:r w:rsidRPr="00CD07C9">
          <w:rPr>
            <w:rFonts w:ascii="Times New Roman" w:eastAsia="Times New Roman" w:hAnsi="Times New Roman" w:cs="Times New Roman"/>
            <w:iCs/>
            <w:noProof/>
            <w:webHidden/>
            <w:sz w:val="24"/>
            <w:szCs w:val="20"/>
            <w:lang w:eastAsia="ru-RU"/>
          </w:rPr>
          <w:fldChar w:fldCharType="separate"/>
        </w:r>
        <w:r w:rsidR="00CD07C9" w:rsidRPr="00CD07C9">
          <w:rPr>
            <w:rFonts w:ascii="Times New Roman" w:eastAsia="Times New Roman" w:hAnsi="Times New Roman" w:cs="Times New Roman"/>
            <w:iCs/>
            <w:noProof/>
            <w:webHidden/>
            <w:sz w:val="24"/>
            <w:szCs w:val="20"/>
            <w:lang w:eastAsia="ru-RU"/>
          </w:rPr>
          <w:t>12</w:t>
        </w:r>
        <w:r w:rsidRPr="00CD07C9">
          <w:rPr>
            <w:rFonts w:ascii="Times New Roman" w:eastAsia="Times New Roman" w:hAnsi="Times New Roman" w:cs="Times New Roman"/>
            <w:iCs/>
            <w:noProof/>
            <w:webHidden/>
            <w:sz w:val="24"/>
            <w:szCs w:val="20"/>
            <w:lang w:eastAsia="ru-RU"/>
          </w:rPr>
          <w:fldChar w:fldCharType="end"/>
        </w:r>
      </w:hyperlink>
    </w:p>
    <w:p w:rsidR="00CD07C9" w:rsidRPr="00CD07C9" w:rsidRDefault="008D5F5B" w:rsidP="00CD07C9">
      <w:pPr>
        <w:tabs>
          <w:tab w:val="left" w:pos="840"/>
          <w:tab w:val="right" w:leader="dot" w:pos="10146"/>
        </w:tabs>
        <w:spacing w:after="0" w:line="240" w:lineRule="auto"/>
        <w:ind w:left="280"/>
        <w:rPr>
          <w:rFonts w:ascii="Calibri" w:eastAsia="Times New Roman" w:hAnsi="Calibri" w:cs="Times New Roman"/>
          <w:noProof/>
          <w:lang w:eastAsia="ru-RU"/>
        </w:rPr>
      </w:pPr>
      <w:hyperlink w:anchor="_Toc499559662" w:history="1">
        <w:r w:rsidR="00CD07C9" w:rsidRPr="00CD07C9">
          <w:rPr>
            <w:rFonts w:ascii="Times New Roman" w:eastAsia="Calibri" w:hAnsi="Times New Roman" w:cs="Times New Roman"/>
            <w:iCs/>
            <w:noProof/>
            <w:sz w:val="24"/>
            <w:szCs w:val="20"/>
            <w:u w:val="single"/>
            <w:lang w:eastAsia="ru-RU"/>
          </w:rPr>
          <w:t>5.</w:t>
        </w:r>
        <w:r w:rsidR="00CD07C9" w:rsidRPr="00CD07C9">
          <w:rPr>
            <w:rFonts w:ascii="Calibri" w:eastAsia="Times New Roman" w:hAnsi="Calibri" w:cs="Times New Roman"/>
            <w:noProof/>
            <w:lang w:eastAsia="ru-RU"/>
          </w:rPr>
          <w:tab/>
        </w:r>
        <w:r w:rsidR="00CD07C9" w:rsidRPr="00CD07C9">
          <w:rPr>
            <w:rFonts w:ascii="Times New Roman" w:eastAsia="Calibri" w:hAnsi="Times New Roman" w:cs="Times New Roman"/>
            <w:iCs/>
            <w:noProof/>
            <w:sz w:val="24"/>
            <w:szCs w:val="20"/>
            <w:u w:val="single"/>
            <w:lang w:eastAsia="ru-RU"/>
          </w:rPr>
          <w:t>Объекты местного значения городского округа, относящиеся к инженерному оборудованию (электро-, тепло,- газо, водоснабжение и водоотведение)</w:t>
        </w:r>
        <w:r w:rsidR="00CD07C9" w:rsidRPr="00CD07C9">
          <w:rPr>
            <w:rFonts w:ascii="Times New Roman" w:eastAsia="Times New Roman" w:hAnsi="Times New Roman" w:cs="Times New Roman"/>
            <w:iCs/>
            <w:noProof/>
            <w:webHidden/>
            <w:sz w:val="24"/>
            <w:szCs w:val="20"/>
            <w:lang w:eastAsia="ru-RU"/>
          </w:rPr>
          <w:tab/>
        </w:r>
        <w:r w:rsidRPr="00CD07C9">
          <w:rPr>
            <w:rFonts w:ascii="Times New Roman" w:eastAsia="Times New Roman" w:hAnsi="Times New Roman" w:cs="Times New Roman"/>
            <w:iCs/>
            <w:noProof/>
            <w:webHidden/>
            <w:sz w:val="24"/>
            <w:szCs w:val="20"/>
            <w:lang w:eastAsia="ru-RU"/>
          </w:rPr>
          <w:fldChar w:fldCharType="begin"/>
        </w:r>
        <w:r w:rsidR="00CD07C9" w:rsidRPr="00CD07C9">
          <w:rPr>
            <w:rFonts w:ascii="Times New Roman" w:eastAsia="Times New Roman" w:hAnsi="Times New Roman" w:cs="Times New Roman"/>
            <w:iCs/>
            <w:noProof/>
            <w:webHidden/>
            <w:sz w:val="24"/>
            <w:szCs w:val="20"/>
            <w:lang w:eastAsia="ru-RU"/>
          </w:rPr>
          <w:instrText xml:space="preserve"> PAGEREF _Toc499559662 \h </w:instrText>
        </w:r>
        <w:r w:rsidRPr="00CD07C9">
          <w:rPr>
            <w:rFonts w:ascii="Times New Roman" w:eastAsia="Times New Roman" w:hAnsi="Times New Roman" w:cs="Times New Roman"/>
            <w:iCs/>
            <w:noProof/>
            <w:webHidden/>
            <w:sz w:val="24"/>
            <w:szCs w:val="20"/>
            <w:lang w:eastAsia="ru-RU"/>
          </w:rPr>
        </w:r>
        <w:r w:rsidRPr="00CD07C9">
          <w:rPr>
            <w:rFonts w:ascii="Times New Roman" w:eastAsia="Times New Roman" w:hAnsi="Times New Roman" w:cs="Times New Roman"/>
            <w:iCs/>
            <w:noProof/>
            <w:webHidden/>
            <w:sz w:val="24"/>
            <w:szCs w:val="20"/>
            <w:lang w:eastAsia="ru-RU"/>
          </w:rPr>
          <w:fldChar w:fldCharType="separate"/>
        </w:r>
        <w:r w:rsidR="00CD07C9" w:rsidRPr="00CD07C9">
          <w:rPr>
            <w:rFonts w:ascii="Times New Roman" w:eastAsia="Times New Roman" w:hAnsi="Times New Roman" w:cs="Times New Roman"/>
            <w:iCs/>
            <w:noProof/>
            <w:webHidden/>
            <w:sz w:val="24"/>
            <w:szCs w:val="20"/>
            <w:lang w:eastAsia="ru-RU"/>
          </w:rPr>
          <w:t>13</w:t>
        </w:r>
        <w:r w:rsidRPr="00CD07C9">
          <w:rPr>
            <w:rFonts w:ascii="Times New Roman" w:eastAsia="Times New Roman" w:hAnsi="Times New Roman" w:cs="Times New Roman"/>
            <w:iCs/>
            <w:noProof/>
            <w:webHidden/>
            <w:sz w:val="24"/>
            <w:szCs w:val="20"/>
            <w:lang w:eastAsia="ru-RU"/>
          </w:rPr>
          <w:fldChar w:fldCharType="end"/>
        </w:r>
      </w:hyperlink>
    </w:p>
    <w:p w:rsidR="00CD07C9" w:rsidRPr="00CD07C9" w:rsidRDefault="008D5F5B" w:rsidP="00CD07C9">
      <w:pPr>
        <w:tabs>
          <w:tab w:val="left" w:pos="840"/>
          <w:tab w:val="right" w:leader="dot" w:pos="10146"/>
        </w:tabs>
        <w:spacing w:after="0" w:line="240" w:lineRule="auto"/>
        <w:ind w:left="280"/>
        <w:rPr>
          <w:rFonts w:ascii="Calibri" w:eastAsia="Times New Roman" w:hAnsi="Calibri" w:cs="Times New Roman"/>
          <w:noProof/>
          <w:lang w:eastAsia="ru-RU"/>
        </w:rPr>
      </w:pPr>
      <w:hyperlink w:anchor="_Toc499559663" w:history="1">
        <w:r w:rsidR="00CD07C9" w:rsidRPr="00CD07C9">
          <w:rPr>
            <w:rFonts w:ascii="Times New Roman" w:eastAsia="Calibri" w:hAnsi="Times New Roman" w:cs="Times New Roman"/>
            <w:iCs/>
            <w:noProof/>
            <w:sz w:val="24"/>
            <w:szCs w:val="20"/>
            <w:u w:val="single"/>
            <w:lang w:eastAsia="ru-RU"/>
          </w:rPr>
          <w:t>6.</w:t>
        </w:r>
        <w:r w:rsidR="00CD07C9" w:rsidRPr="00CD07C9">
          <w:rPr>
            <w:rFonts w:ascii="Calibri" w:eastAsia="Times New Roman" w:hAnsi="Calibri" w:cs="Times New Roman"/>
            <w:noProof/>
            <w:lang w:eastAsia="ru-RU"/>
          </w:rPr>
          <w:tab/>
        </w:r>
        <w:r w:rsidR="00CD07C9" w:rsidRPr="00CD07C9">
          <w:rPr>
            <w:rFonts w:ascii="Times New Roman" w:eastAsia="Calibri" w:hAnsi="Times New Roman" w:cs="Times New Roman"/>
            <w:iCs/>
            <w:noProof/>
            <w:sz w:val="24"/>
            <w:szCs w:val="20"/>
            <w:u w:val="single"/>
            <w:lang w:eastAsia="ru-RU"/>
          </w:rPr>
          <w:t>Объекты местного значения городского округа, относящиеся к автомобильным дорогам местного значения</w:t>
        </w:r>
        <w:r w:rsidR="00CD07C9" w:rsidRPr="00CD07C9">
          <w:rPr>
            <w:rFonts w:ascii="Times New Roman" w:eastAsia="Times New Roman" w:hAnsi="Times New Roman" w:cs="Times New Roman"/>
            <w:iCs/>
            <w:noProof/>
            <w:webHidden/>
            <w:sz w:val="24"/>
            <w:szCs w:val="20"/>
            <w:lang w:eastAsia="ru-RU"/>
          </w:rPr>
          <w:tab/>
        </w:r>
        <w:r w:rsidRPr="00CD07C9">
          <w:rPr>
            <w:rFonts w:ascii="Times New Roman" w:eastAsia="Times New Roman" w:hAnsi="Times New Roman" w:cs="Times New Roman"/>
            <w:iCs/>
            <w:noProof/>
            <w:webHidden/>
            <w:sz w:val="24"/>
            <w:szCs w:val="20"/>
            <w:lang w:eastAsia="ru-RU"/>
          </w:rPr>
          <w:fldChar w:fldCharType="begin"/>
        </w:r>
        <w:r w:rsidR="00CD07C9" w:rsidRPr="00CD07C9">
          <w:rPr>
            <w:rFonts w:ascii="Times New Roman" w:eastAsia="Times New Roman" w:hAnsi="Times New Roman" w:cs="Times New Roman"/>
            <w:iCs/>
            <w:noProof/>
            <w:webHidden/>
            <w:sz w:val="24"/>
            <w:szCs w:val="20"/>
            <w:lang w:eastAsia="ru-RU"/>
          </w:rPr>
          <w:instrText xml:space="preserve"> PAGEREF _Toc499559663 \h </w:instrText>
        </w:r>
        <w:r w:rsidRPr="00CD07C9">
          <w:rPr>
            <w:rFonts w:ascii="Times New Roman" w:eastAsia="Times New Roman" w:hAnsi="Times New Roman" w:cs="Times New Roman"/>
            <w:iCs/>
            <w:noProof/>
            <w:webHidden/>
            <w:sz w:val="24"/>
            <w:szCs w:val="20"/>
            <w:lang w:eastAsia="ru-RU"/>
          </w:rPr>
        </w:r>
        <w:r w:rsidRPr="00CD07C9">
          <w:rPr>
            <w:rFonts w:ascii="Times New Roman" w:eastAsia="Times New Roman" w:hAnsi="Times New Roman" w:cs="Times New Roman"/>
            <w:iCs/>
            <w:noProof/>
            <w:webHidden/>
            <w:sz w:val="24"/>
            <w:szCs w:val="20"/>
            <w:lang w:eastAsia="ru-RU"/>
          </w:rPr>
          <w:fldChar w:fldCharType="separate"/>
        </w:r>
        <w:r w:rsidR="00CD07C9" w:rsidRPr="00CD07C9">
          <w:rPr>
            <w:rFonts w:ascii="Times New Roman" w:eastAsia="Times New Roman" w:hAnsi="Times New Roman" w:cs="Times New Roman"/>
            <w:iCs/>
            <w:noProof/>
            <w:webHidden/>
            <w:sz w:val="24"/>
            <w:szCs w:val="20"/>
            <w:lang w:eastAsia="ru-RU"/>
          </w:rPr>
          <w:t>13</w:t>
        </w:r>
        <w:r w:rsidRPr="00CD07C9">
          <w:rPr>
            <w:rFonts w:ascii="Times New Roman" w:eastAsia="Times New Roman" w:hAnsi="Times New Roman" w:cs="Times New Roman"/>
            <w:iCs/>
            <w:noProof/>
            <w:webHidden/>
            <w:sz w:val="24"/>
            <w:szCs w:val="20"/>
            <w:lang w:eastAsia="ru-RU"/>
          </w:rPr>
          <w:fldChar w:fldCharType="end"/>
        </w:r>
      </w:hyperlink>
    </w:p>
    <w:p w:rsidR="00CD07C9" w:rsidRPr="00CD07C9" w:rsidRDefault="008D5F5B" w:rsidP="00CD07C9">
      <w:pPr>
        <w:tabs>
          <w:tab w:val="right" w:leader="dot" w:pos="10146"/>
        </w:tabs>
        <w:spacing w:after="0" w:line="240" w:lineRule="auto"/>
        <w:rPr>
          <w:rFonts w:ascii="Calibri" w:eastAsia="Times New Roman" w:hAnsi="Calibri" w:cs="Times New Roman"/>
          <w:noProof/>
          <w:lang w:eastAsia="ru-RU"/>
        </w:rPr>
      </w:pPr>
      <w:hyperlink w:anchor="_Toc499559664" w:history="1">
        <w:r w:rsidR="00CD07C9" w:rsidRPr="00CD07C9">
          <w:rPr>
            <w:rFonts w:ascii="Times New Roman" w:eastAsia="Calibri" w:hAnsi="Times New Roman" w:cs="Times New Roman"/>
            <w:b/>
            <w:bCs/>
            <w:noProof/>
            <w:sz w:val="24"/>
            <w:szCs w:val="20"/>
            <w:u w:val="single"/>
            <w:lang w:eastAsia="ru-RU"/>
          </w:rPr>
          <w:t xml:space="preserve">ЧАСТЬ </w:t>
        </w:r>
        <w:r w:rsidR="00CD07C9" w:rsidRPr="00CD07C9">
          <w:rPr>
            <w:rFonts w:ascii="Times New Roman" w:eastAsia="Calibri" w:hAnsi="Times New Roman" w:cs="Times New Roman"/>
            <w:b/>
            <w:bCs/>
            <w:noProof/>
            <w:sz w:val="24"/>
            <w:szCs w:val="20"/>
            <w:u w:val="single"/>
            <w:lang w:val="en-US" w:eastAsia="ru-RU"/>
          </w:rPr>
          <w:t>II</w:t>
        </w:r>
        <w:r w:rsidR="00CD07C9" w:rsidRPr="00CD07C9">
          <w:rPr>
            <w:rFonts w:ascii="Times New Roman" w:eastAsia="Calibri" w:hAnsi="Times New Roman" w:cs="Times New Roman"/>
            <w:b/>
            <w:bCs/>
            <w:noProof/>
            <w:sz w:val="24"/>
            <w:szCs w:val="20"/>
            <w:u w:val="single"/>
            <w:lang w:eastAsia="ru-RU"/>
          </w:rPr>
          <w:t>. МАТЕРИАЛЫ ПО ОБОСНОВАНИЮ МЕСТНЫХ НОРМАТИВОВ ГРАДОСТРОИТЕЛЬНОГО ПРОЕКТИРОВАНИЯ (ПЕРЕЧЕНЬ ИСПОЛЬЗОВАННЫХ НОРМАТИВНЫХ ДОКУМЕНТОВ)</w:t>
        </w:r>
        <w:r w:rsidR="00CD07C9" w:rsidRPr="00CD07C9">
          <w:rPr>
            <w:rFonts w:ascii="Times New Roman" w:eastAsia="Times New Roman" w:hAnsi="Times New Roman" w:cs="Times New Roman"/>
            <w:b/>
            <w:bCs/>
            <w:noProof/>
            <w:webHidden/>
            <w:sz w:val="24"/>
            <w:szCs w:val="20"/>
            <w:lang w:eastAsia="ru-RU"/>
          </w:rPr>
          <w:tab/>
        </w:r>
        <w:r w:rsidRPr="00CD07C9">
          <w:rPr>
            <w:rFonts w:ascii="Times New Roman" w:eastAsia="Times New Roman" w:hAnsi="Times New Roman" w:cs="Times New Roman"/>
            <w:b/>
            <w:bCs/>
            <w:noProof/>
            <w:webHidden/>
            <w:sz w:val="24"/>
            <w:szCs w:val="20"/>
            <w:lang w:eastAsia="ru-RU"/>
          </w:rPr>
          <w:fldChar w:fldCharType="begin"/>
        </w:r>
        <w:r w:rsidR="00CD07C9" w:rsidRPr="00CD07C9">
          <w:rPr>
            <w:rFonts w:ascii="Times New Roman" w:eastAsia="Times New Roman" w:hAnsi="Times New Roman" w:cs="Times New Roman"/>
            <w:b/>
            <w:bCs/>
            <w:noProof/>
            <w:webHidden/>
            <w:sz w:val="24"/>
            <w:szCs w:val="20"/>
            <w:lang w:eastAsia="ru-RU"/>
          </w:rPr>
          <w:instrText xml:space="preserve"> PAGEREF _Toc499559664 \h </w:instrText>
        </w:r>
        <w:r w:rsidRPr="00CD07C9">
          <w:rPr>
            <w:rFonts w:ascii="Times New Roman" w:eastAsia="Times New Roman" w:hAnsi="Times New Roman" w:cs="Times New Roman"/>
            <w:b/>
            <w:bCs/>
            <w:noProof/>
            <w:webHidden/>
            <w:sz w:val="24"/>
            <w:szCs w:val="20"/>
            <w:lang w:eastAsia="ru-RU"/>
          </w:rPr>
        </w:r>
        <w:r w:rsidRPr="00CD07C9">
          <w:rPr>
            <w:rFonts w:ascii="Times New Roman" w:eastAsia="Times New Roman" w:hAnsi="Times New Roman" w:cs="Times New Roman"/>
            <w:b/>
            <w:bCs/>
            <w:noProof/>
            <w:webHidden/>
            <w:sz w:val="24"/>
            <w:szCs w:val="20"/>
            <w:lang w:eastAsia="ru-RU"/>
          </w:rPr>
          <w:fldChar w:fldCharType="separate"/>
        </w:r>
        <w:r w:rsidR="00CD07C9" w:rsidRPr="00CD07C9">
          <w:rPr>
            <w:rFonts w:ascii="Times New Roman" w:eastAsia="Times New Roman" w:hAnsi="Times New Roman" w:cs="Times New Roman"/>
            <w:b/>
            <w:bCs/>
            <w:noProof/>
            <w:webHidden/>
            <w:sz w:val="24"/>
            <w:szCs w:val="20"/>
            <w:lang w:eastAsia="ru-RU"/>
          </w:rPr>
          <w:t>18</w:t>
        </w:r>
        <w:r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8D5F5B" w:rsidP="00CD07C9">
      <w:pPr>
        <w:tabs>
          <w:tab w:val="right" w:leader="dot" w:pos="10146"/>
        </w:tabs>
        <w:spacing w:after="0" w:line="240" w:lineRule="auto"/>
        <w:rPr>
          <w:rFonts w:ascii="Calibri" w:eastAsia="Times New Roman" w:hAnsi="Calibri" w:cs="Times New Roman"/>
          <w:noProof/>
          <w:lang w:eastAsia="ru-RU"/>
        </w:rPr>
      </w:pPr>
      <w:hyperlink w:anchor="_Toc499559665" w:history="1">
        <w:r w:rsidR="00CD07C9" w:rsidRPr="00CD07C9">
          <w:rPr>
            <w:rFonts w:ascii="Times New Roman" w:eastAsia="Calibri" w:hAnsi="Times New Roman" w:cs="Times New Roman"/>
            <w:b/>
            <w:bCs/>
            <w:noProof/>
            <w:sz w:val="24"/>
            <w:szCs w:val="20"/>
            <w:u w:val="single"/>
            <w:lang w:eastAsia="ru-RU"/>
          </w:rPr>
          <w:t>ЧАСТЬ I</w:t>
        </w:r>
        <w:r w:rsidR="00CD07C9" w:rsidRPr="00CD07C9">
          <w:rPr>
            <w:rFonts w:ascii="Times New Roman" w:eastAsia="Calibri" w:hAnsi="Times New Roman" w:cs="Times New Roman"/>
            <w:b/>
            <w:bCs/>
            <w:noProof/>
            <w:sz w:val="24"/>
            <w:szCs w:val="20"/>
            <w:u w:val="single"/>
            <w:lang w:val="en-US" w:eastAsia="ru-RU"/>
          </w:rPr>
          <w:t>II</w:t>
        </w:r>
        <w:r w:rsidR="00CD07C9" w:rsidRPr="00CD07C9">
          <w:rPr>
            <w:rFonts w:ascii="Times New Roman" w:eastAsia="Calibri" w:hAnsi="Times New Roman" w:cs="Times New Roman"/>
            <w:b/>
            <w:bCs/>
            <w:noProof/>
            <w:sz w:val="24"/>
            <w:szCs w:val="20"/>
            <w:u w:val="single"/>
            <w:lang w:eastAsia="ru-RU"/>
          </w:rPr>
          <w:t>. ПРАВИЛА И ОБЛАСТЬ ПРИМЕНЕНИЯ РАСЧЕТНЫХ ПОКАЗАТЕЛЕЙ</w:t>
        </w:r>
        <w:r w:rsidR="00CD07C9" w:rsidRPr="00CD07C9">
          <w:rPr>
            <w:rFonts w:ascii="Times New Roman" w:eastAsia="Times New Roman" w:hAnsi="Times New Roman" w:cs="Times New Roman"/>
            <w:b/>
            <w:bCs/>
            <w:noProof/>
            <w:webHidden/>
            <w:sz w:val="24"/>
            <w:szCs w:val="20"/>
            <w:lang w:eastAsia="ru-RU"/>
          </w:rPr>
          <w:tab/>
        </w:r>
        <w:r w:rsidRPr="00CD07C9">
          <w:rPr>
            <w:rFonts w:ascii="Times New Roman" w:eastAsia="Times New Roman" w:hAnsi="Times New Roman" w:cs="Times New Roman"/>
            <w:b/>
            <w:bCs/>
            <w:noProof/>
            <w:webHidden/>
            <w:sz w:val="24"/>
            <w:szCs w:val="20"/>
            <w:lang w:eastAsia="ru-RU"/>
          </w:rPr>
          <w:fldChar w:fldCharType="begin"/>
        </w:r>
        <w:r w:rsidR="00CD07C9" w:rsidRPr="00CD07C9">
          <w:rPr>
            <w:rFonts w:ascii="Times New Roman" w:eastAsia="Times New Roman" w:hAnsi="Times New Roman" w:cs="Times New Roman"/>
            <w:b/>
            <w:bCs/>
            <w:noProof/>
            <w:webHidden/>
            <w:sz w:val="24"/>
            <w:szCs w:val="20"/>
            <w:lang w:eastAsia="ru-RU"/>
          </w:rPr>
          <w:instrText xml:space="preserve"> PAGEREF _Toc499559665 \h </w:instrText>
        </w:r>
        <w:r w:rsidRPr="00CD07C9">
          <w:rPr>
            <w:rFonts w:ascii="Times New Roman" w:eastAsia="Times New Roman" w:hAnsi="Times New Roman" w:cs="Times New Roman"/>
            <w:b/>
            <w:bCs/>
            <w:noProof/>
            <w:webHidden/>
            <w:sz w:val="24"/>
            <w:szCs w:val="20"/>
            <w:lang w:eastAsia="ru-RU"/>
          </w:rPr>
        </w:r>
        <w:r w:rsidRPr="00CD07C9">
          <w:rPr>
            <w:rFonts w:ascii="Times New Roman" w:eastAsia="Times New Roman" w:hAnsi="Times New Roman" w:cs="Times New Roman"/>
            <w:b/>
            <w:bCs/>
            <w:noProof/>
            <w:webHidden/>
            <w:sz w:val="24"/>
            <w:szCs w:val="20"/>
            <w:lang w:eastAsia="ru-RU"/>
          </w:rPr>
          <w:fldChar w:fldCharType="separate"/>
        </w:r>
        <w:r w:rsidR="00CD07C9" w:rsidRPr="00CD07C9">
          <w:rPr>
            <w:rFonts w:ascii="Times New Roman" w:eastAsia="Times New Roman" w:hAnsi="Times New Roman" w:cs="Times New Roman"/>
            <w:b/>
            <w:bCs/>
            <w:noProof/>
            <w:webHidden/>
            <w:sz w:val="24"/>
            <w:szCs w:val="20"/>
            <w:lang w:eastAsia="ru-RU"/>
          </w:rPr>
          <w:t>20</w:t>
        </w:r>
        <w:r w:rsidRPr="00CD07C9">
          <w:rPr>
            <w:rFonts w:ascii="Times New Roman" w:eastAsia="Times New Roman" w:hAnsi="Times New Roman" w:cs="Times New Roman"/>
            <w:b/>
            <w:bCs/>
            <w:noProof/>
            <w:webHidden/>
            <w:sz w:val="24"/>
            <w:szCs w:val="20"/>
            <w:lang w:eastAsia="ru-RU"/>
          </w:rPr>
          <w:fldChar w:fldCharType="end"/>
        </w:r>
      </w:hyperlink>
    </w:p>
    <w:p w:rsidR="00CD07C9" w:rsidRPr="00CD07C9" w:rsidRDefault="008D5F5B" w:rsidP="00CD07C9">
      <w:pPr>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4"/>
          <w:szCs w:val="20"/>
          <w:lang w:val="en-US" w:eastAsia="ru-RU"/>
        </w:rPr>
        <w:fldChar w:fldCharType="end"/>
      </w:r>
    </w:p>
    <w:p w:rsidR="00CD07C9" w:rsidRPr="00CD07C9" w:rsidRDefault="00CD07C9" w:rsidP="00CD07C9">
      <w:pPr>
        <w:spacing w:after="0" w:line="240" w:lineRule="auto"/>
        <w:rPr>
          <w:rFonts w:ascii="Times New Roman" w:eastAsia="Times New Roman" w:hAnsi="Times New Roman" w:cs="Times New Roman"/>
          <w:sz w:val="28"/>
          <w:szCs w:val="24"/>
          <w:lang w:val="en-US" w:eastAsia="ru-RU"/>
        </w:rPr>
      </w:pPr>
    </w:p>
    <w:p w:rsidR="00CD07C9" w:rsidRPr="00CD07C9" w:rsidRDefault="00CD07C9" w:rsidP="00CD07C9">
      <w:pPr>
        <w:spacing w:after="0" w:line="240" w:lineRule="auto"/>
        <w:rPr>
          <w:rFonts w:ascii="Times New Roman" w:eastAsia="Times New Roman" w:hAnsi="Times New Roman" w:cs="Times New Roman"/>
          <w:sz w:val="28"/>
          <w:szCs w:val="24"/>
          <w:lang w:val="en-US" w:eastAsia="ru-RU"/>
        </w:rPr>
      </w:pPr>
    </w:p>
    <w:p w:rsidR="00CD07C9" w:rsidRPr="00CD07C9" w:rsidRDefault="00CD07C9" w:rsidP="00CD07C9">
      <w:pPr>
        <w:spacing w:after="0" w:line="240" w:lineRule="auto"/>
        <w:ind w:right="113"/>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4"/>
          <w:szCs w:val="24"/>
          <w:lang w:eastAsia="ru-RU"/>
        </w:rPr>
        <w:br w:type="page"/>
      </w:r>
    </w:p>
    <w:p w:rsidR="00CD07C9" w:rsidRPr="00CD07C9" w:rsidRDefault="00CD07C9" w:rsidP="00CD07C9">
      <w:pPr>
        <w:spacing w:after="0" w:line="240" w:lineRule="auto"/>
        <w:jc w:val="center"/>
        <w:outlineLvl w:val="0"/>
        <w:rPr>
          <w:rFonts w:ascii="Times New Roman" w:eastAsia="Times New Roman" w:hAnsi="Times New Roman" w:cs="Times New Roman"/>
          <w:b/>
          <w:sz w:val="28"/>
          <w:szCs w:val="28"/>
          <w:lang w:eastAsia="ru-RU"/>
        </w:rPr>
      </w:pPr>
      <w:bookmarkStart w:id="7" w:name="_Toc418623484"/>
      <w:bookmarkStart w:id="8" w:name="_Toc418640780"/>
      <w:bookmarkStart w:id="9" w:name="_Toc418640937"/>
      <w:bookmarkStart w:id="10" w:name="_Toc418641089"/>
      <w:bookmarkStart w:id="11" w:name="_Toc418641167"/>
      <w:bookmarkStart w:id="12" w:name="_Toc418641257"/>
      <w:bookmarkStart w:id="13" w:name="_Toc499559654"/>
      <w:r w:rsidRPr="00CD07C9">
        <w:rPr>
          <w:rFonts w:ascii="Times New Roman" w:eastAsia="Times New Roman" w:hAnsi="Times New Roman" w:cs="Times New Roman"/>
          <w:b/>
          <w:sz w:val="28"/>
          <w:szCs w:val="28"/>
          <w:lang w:eastAsia="ru-RU"/>
        </w:rPr>
        <w:lastRenderedPageBreak/>
        <w:t>Принятые сокращения и единицы измерения</w:t>
      </w:r>
      <w:bookmarkEnd w:id="7"/>
      <w:bookmarkEnd w:id="8"/>
      <w:bookmarkEnd w:id="9"/>
      <w:bookmarkEnd w:id="10"/>
      <w:bookmarkEnd w:id="11"/>
      <w:bookmarkEnd w:id="12"/>
      <w:bookmarkEnd w:id="13"/>
    </w:p>
    <w:p w:rsidR="00CD07C9" w:rsidRPr="00CD07C9" w:rsidRDefault="00CD07C9" w:rsidP="00CD07C9">
      <w:pPr>
        <w:tabs>
          <w:tab w:val="left" w:pos="709"/>
        </w:tabs>
        <w:spacing w:after="0" w:line="240" w:lineRule="auto"/>
        <w:ind w:firstLine="709"/>
        <w:jc w:val="center"/>
        <w:rPr>
          <w:rFonts w:ascii="Times New Roman" w:eastAsia="Times New Roman" w:hAnsi="Times New Roman" w:cs="Times New Roman"/>
          <w:b/>
          <w:sz w:val="28"/>
          <w:szCs w:val="24"/>
          <w:lang w:eastAsia="ru-RU"/>
        </w:rPr>
      </w:pPr>
    </w:p>
    <w:tbl>
      <w:tblPr>
        <w:tblW w:w="0" w:type="auto"/>
        <w:tblInd w:w="108" w:type="dxa"/>
        <w:tblBorders>
          <w:top w:val="single" w:sz="4" w:space="0" w:color="auto"/>
        </w:tblBorders>
        <w:tblLook w:val="0000"/>
      </w:tblPr>
      <w:tblGrid>
        <w:gridCol w:w="3828"/>
        <w:gridCol w:w="5670"/>
      </w:tblGrid>
      <w:tr w:rsidR="00CD07C9" w:rsidRPr="00CD07C9" w:rsidTr="00CD07C9">
        <w:trPr>
          <w:trHeight w:val="300"/>
        </w:trPr>
        <w:tc>
          <w:tcPr>
            <w:tcW w:w="3828" w:type="dxa"/>
            <w:tcBorders>
              <w:top w:val="double" w:sz="4" w:space="0" w:color="auto"/>
              <w:left w:val="double" w:sz="4" w:space="0" w:color="auto"/>
              <w:bottom w:val="double" w:sz="4" w:space="0" w:color="auto"/>
              <w:right w:val="double" w:sz="4" w:space="0" w:color="auto"/>
            </w:tcBorders>
            <w:shd w:val="clear" w:color="auto" w:fill="auto"/>
          </w:tcPr>
          <w:p w:rsidR="00CD07C9" w:rsidRPr="00CD07C9" w:rsidRDefault="00CD07C9" w:rsidP="00CD07C9">
            <w:pPr>
              <w:tabs>
                <w:tab w:val="left" w:pos="709"/>
              </w:tabs>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Обозначение</w:t>
            </w:r>
          </w:p>
        </w:tc>
        <w:tc>
          <w:tcPr>
            <w:tcW w:w="5670" w:type="dxa"/>
            <w:tcBorders>
              <w:top w:val="double" w:sz="4" w:space="0" w:color="auto"/>
              <w:left w:val="double" w:sz="4" w:space="0" w:color="auto"/>
              <w:bottom w:val="double" w:sz="4" w:space="0" w:color="auto"/>
              <w:right w:val="double" w:sz="4" w:space="0" w:color="auto"/>
            </w:tcBorders>
            <w:shd w:val="clear" w:color="auto" w:fill="auto"/>
          </w:tcPr>
          <w:p w:rsidR="00CD07C9" w:rsidRPr="00CD07C9" w:rsidRDefault="00CD07C9" w:rsidP="00CD07C9">
            <w:pPr>
              <w:tabs>
                <w:tab w:val="left" w:pos="709"/>
              </w:tabs>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 xml:space="preserve">Наименование единицы измерения </w:t>
            </w:r>
          </w:p>
        </w:tc>
      </w:tr>
      <w:tr w:rsidR="00CD07C9" w:rsidRPr="00CD07C9" w:rsidTr="00CD07C9">
        <w:trPr>
          <w:trHeight w:val="275"/>
        </w:trPr>
        <w:tc>
          <w:tcPr>
            <w:tcW w:w="3828" w:type="dxa"/>
            <w:tcBorders>
              <w:top w:val="doub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 xml:space="preserve">кВ </w:t>
            </w:r>
          </w:p>
        </w:tc>
        <w:tc>
          <w:tcPr>
            <w:tcW w:w="5670" w:type="dxa"/>
            <w:tcBorders>
              <w:top w:val="doub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киловольт</w:t>
            </w:r>
          </w:p>
        </w:tc>
      </w:tr>
      <w:tr w:rsidR="00CD07C9" w:rsidRPr="00CD07C9" w:rsidTr="00CD07C9">
        <w:trPr>
          <w:trHeight w:val="29"/>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Гкал/</w:t>
            </w:r>
            <w:proofErr w:type="gramStart"/>
            <w:r w:rsidRPr="00CD07C9">
              <w:rPr>
                <w:rFonts w:ascii="Times New Roman" w:eastAsia="Times New Roman" w:hAnsi="Times New Roman" w:cs="Times New Roman"/>
                <w:sz w:val="28"/>
                <w:szCs w:val="24"/>
                <w:lang w:eastAsia="ru-RU"/>
              </w:rPr>
              <w:t>ч</w:t>
            </w:r>
            <w:proofErr w:type="gramEnd"/>
            <w:r w:rsidRPr="00CD07C9">
              <w:rPr>
                <w:rFonts w:ascii="Times New Roman" w:eastAsia="Times New Roman" w:hAnsi="Times New Roman" w:cs="Times New Roman"/>
                <w:sz w:val="28"/>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proofErr w:type="spellStart"/>
            <w:r w:rsidRPr="00CD07C9">
              <w:rPr>
                <w:rFonts w:ascii="Times New Roman" w:eastAsia="Times New Roman" w:hAnsi="Times New Roman" w:cs="Times New Roman"/>
                <w:sz w:val="28"/>
                <w:szCs w:val="24"/>
                <w:lang w:eastAsia="ru-RU"/>
              </w:rPr>
              <w:t>гигакалория</w:t>
            </w:r>
            <w:proofErr w:type="spellEnd"/>
            <w:r w:rsidRPr="00CD07C9">
              <w:rPr>
                <w:rFonts w:ascii="Times New Roman" w:eastAsia="Times New Roman" w:hAnsi="Times New Roman" w:cs="Times New Roman"/>
                <w:sz w:val="28"/>
                <w:szCs w:val="24"/>
                <w:lang w:eastAsia="ru-RU"/>
              </w:rPr>
              <w:t xml:space="preserve"> в час</w:t>
            </w:r>
          </w:p>
        </w:tc>
      </w:tr>
      <w:tr w:rsidR="00CD07C9" w:rsidRPr="00CD07C9" w:rsidTr="00CD07C9">
        <w:trPr>
          <w:trHeight w:val="29"/>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ед.</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единица</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proofErr w:type="gramStart"/>
            <w:r w:rsidRPr="00CD07C9">
              <w:rPr>
                <w:rFonts w:ascii="Times New Roman" w:eastAsia="Times New Roman" w:hAnsi="Times New Roman" w:cs="Times New Roman"/>
                <w:sz w:val="28"/>
                <w:szCs w:val="24"/>
                <w:lang w:eastAsia="ru-RU"/>
              </w:rPr>
              <w:t>м</w:t>
            </w:r>
            <w:proofErr w:type="gramEnd"/>
            <w:r w:rsidRPr="00CD07C9">
              <w:rPr>
                <w:rFonts w:ascii="Times New Roman" w:eastAsia="Times New Roman" w:hAnsi="Times New Roman" w:cs="Times New Roman"/>
                <w:sz w:val="28"/>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метр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proofErr w:type="gramStart"/>
            <w:r w:rsidRPr="00CD07C9">
              <w:rPr>
                <w:rFonts w:ascii="Times New Roman" w:eastAsia="Times New Roman" w:hAnsi="Times New Roman" w:cs="Times New Roman"/>
                <w:sz w:val="28"/>
                <w:szCs w:val="24"/>
                <w:lang w:eastAsia="ru-RU"/>
              </w:rPr>
              <w:t>км</w:t>
            </w:r>
            <w:proofErr w:type="gramEnd"/>
            <w:r w:rsidRPr="00CD07C9">
              <w:rPr>
                <w:rFonts w:ascii="Times New Roman" w:eastAsia="Times New Roman" w:hAnsi="Times New Roman" w:cs="Times New Roman"/>
                <w:sz w:val="28"/>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километр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proofErr w:type="gramStart"/>
            <w:r w:rsidRPr="00CD07C9">
              <w:rPr>
                <w:rFonts w:ascii="Times New Roman" w:eastAsia="Times New Roman" w:hAnsi="Times New Roman" w:cs="Times New Roman"/>
                <w:sz w:val="28"/>
                <w:szCs w:val="24"/>
                <w:lang w:eastAsia="ru-RU"/>
              </w:rPr>
              <w:t>км</w:t>
            </w:r>
            <w:proofErr w:type="gramEnd"/>
            <w:r w:rsidRPr="00CD07C9">
              <w:rPr>
                <w:rFonts w:ascii="Times New Roman" w:eastAsia="Times New Roman" w:hAnsi="Times New Roman" w:cs="Times New Roman"/>
                <w:sz w:val="28"/>
                <w:szCs w:val="24"/>
                <w:lang w:eastAsia="ru-RU"/>
              </w:rPr>
              <w:t>/час</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километр в час</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w:t>
            </w:r>
            <w:r w:rsidRPr="00CD07C9">
              <w:rPr>
                <w:rFonts w:ascii="Times New Roman" w:eastAsia="Times New Roman" w:hAnsi="Times New Roman" w:cs="Times New Roman"/>
                <w:sz w:val="28"/>
                <w:szCs w:val="24"/>
                <w:vertAlign w:val="superscript"/>
                <w:lang w:eastAsia="ru-RU"/>
              </w:rPr>
              <w:t>3</w:t>
            </w:r>
            <w:r w:rsidRPr="00CD07C9">
              <w:rPr>
                <w:rFonts w:ascii="Times New Roman" w:eastAsia="Times New Roman" w:hAnsi="Times New Roman" w:cs="Times New Roman"/>
                <w:sz w:val="28"/>
                <w:szCs w:val="24"/>
                <w:lang w:eastAsia="ru-RU"/>
              </w:rPr>
              <w:t>/</w:t>
            </w:r>
            <w:proofErr w:type="spellStart"/>
            <w:r w:rsidRPr="00CD07C9">
              <w:rPr>
                <w:rFonts w:ascii="Times New Roman" w:eastAsia="Times New Roman" w:hAnsi="Times New Roman" w:cs="Times New Roman"/>
                <w:sz w:val="28"/>
                <w:szCs w:val="24"/>
                <w:lang w:eastAsia="ru-RU"/>
              </w:rPr>
              <w:t>сут</w:t>
            </w:r>
            <w:proofErr w:type="spellEnd"/>
            <w:r w:rsidRPr="00CD07C9">
              <w:rPr>
                <w:rFonts w:ascii="Times New Roman" w:eastAsia="Times New Roman" w:hAnsi="Times New Roman" w:cs="Times New Roman"/>
                <w:sz w:val="28"/>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кубический метр в сутки</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w:t>
            </w:r>
            <w:r w:rsidRPr="00CD07C9">
              <w:rPr>
                <w:rFonts w:ascii="Times New Roman" w:eastAsia="Times New Roman" w:hAnsi="Times New Roman" w:cs="Times New Roman"/>
                <w:sz w:val="28"/>
                <w:szCs w:val="24"/>
                <w:vertAlign w:val="superscript"/>
                <w:lang w:eastAsia="ru-RU"/>
              </w:rPr>
              <w:t>3</w:t>
            </w:r>
            <w:r w:rsidRPr="00CD07C9">
              <w:rPr>
                <w:rFonts w:ascii="Times New Roman" w:eastAsia="Times New Roman" w:hAnsi="Times New Roman" w:cs="Times New Roman"/>
                <w:sz w:val="28"/>
                <w:szCs w:val="24"/>
                <w:lang w:eastAsia="ru-RU"/>
              </w:rPr>
              <w:t xml:space="preserve">/год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кубический метр в год</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w:t>
            </w:r>
            <w:proofErr w:type="gramStart"/>
            <w:r w:rsidRPr="00CD07C9">
              <w:rPr>
                <w:rFonts w:ascii="Times New Roman" w:eastAsia="Times New Roman" w:hAnsi="Times New Roman" w:cs="Times New Roman"/>
                <w:sz w:val="28"/>
                <w:szCs w:val="24"/>
                <w:vertAlign w:val="superscript"/>
                <w:lang w:eastAsia="ru-RU"/>
              </w:rPr>
              <w:t>2</w:t>
            </w:r>
            <w:proofErr w:type="gramEnd"/>
            <w:r w:rsidRPr="00CD07C9">
              <w:rPr>
                <w:rFonts w:ascii="Times New Roman" w:eastAsia="Times New Roman" w:hAnsi="Times New Roman" w:cs="Times New Roman"/>
                <w:sz w:val="28"/>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квадратный метр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w:t>
            </w:r>
            <w:proofErr w:type="gramStart"/>
            <w:r w:rsidRPr="00CD07C9">
              <w:rPr>
                <w:rFonts w:ascii="Times New Roman" w:eastAsia="Times New Roman" w:hAnsi="Times New Roman" w:cs="Times New Roman"/>
                <w:sz w:val="28"/>
                <w:szCs w:val="24"/>
                <w:lang w:eastAsia="ru-RU"/>
              </w:rPr>
              <w:t>.м</w:t>
            </w:r>
            <w:proofErr w:type="gramEnd"/>
            <w:r w:rsidRPr="00CD07C9">
              <w:rPr>
                <w:rFonts w:ascii="Times New Roman" w:eastAsia="Times New Roman" w:hAnsi="Times New Roman" w:cs="Times New Roman"/>
                <w:sz w:val="28"/>
                <w:szCs w:val="24"/>
                <w:vertAlign w:val="superscript"/>
                <w:lang w:eastAsia="ru-RU"/>
              </w:rPr>
              <w:t>2</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тысяча квадратных метров</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w:t>
            </w:r>
            <w:r w:rsidRPr="00CD07C9">
              <w:rPr>
                <w:rFonts w:ascii="Times New Roman" w:eastAsia="Times New Roman" w:hAnsi="Times New Roman" w:cs="Times New Roman"/>
                <w:sz w:val="28"/>
                <w:szCs w:val="24"/>
                <w:vertAlign w:val="superscript"/>
                <w:lang w:eastAsia="ru-RU"/>
              </w:rPr>
              <w:t>3</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кубический метр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 м</w:t>
            </w:r>
            <w:r w:rsidRPr="00CD07C9">
              <w:rPr>
                <w:rFonts w:ascii="Times New Roman" w:eastAsia="Times New Roman" w:hAnsi="Times New Roman" w:cs="Times New Roman"/>
                <w:sz w:val="28"/>
                <w:szCs w:val="24"/>
                <w:vertAlign w:val="superscript"/>
                <w:lang w:eastAsia="ru-RU"/>
              </w:rPr>
              <w:t>3</w:t>
            </w:r>
            <w:r w:rsidRPr="00CD07C9">
              <w:rPr>
                <w:rFonts w:ascii="Times New Roman" w:eastAsia="Times New Roman" w:hAnsi="Times New Roman" w:cs="Times New Roman"/>
                <w:sz w:val="28"/>
                <w:szCs w:val="24"/>
                <w:lang w:eastAsia="ru-RU"/>
              </w:rPr>
              <w:t>/</w:t>
            </w:r>
            <w:proofErr w:type="spellStart"/>
            <w:r w:rsidRPr="00CD07C9">
              <w:rPr>
                <w:rFonts w:ascii="Times New Roman" w:eastAsia="Times New Roman" w:hAnsi="Times New Roman" w:cs="Times New Roman"/>
                <w:sz w:val="28"/>
                <w:szCs w:val="24"/>
                <w:lang w:eastAsia="ru-RU"/>
              </w:rPr>
              <w:t>сут</w:t>
            </w:r>
            <w:proofErr w:type="spellEnd"/>
            <w:r w:rsidRPr="00CD07C9">
              <w:rPr>
                <w:rFonts w:ascii="Times New Roman" w:eastAsia="Times New Roman" w:hAnsi="Times New Roman" w:cs="Times New Roman"/>
                <w:sz w:val="28"/>
                <w:szCs w:val="24"/>
                <w:lang w:eastAsia="ru-RU"/>
              </w:rPr>
              <w:t>.</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тысяча кубических метров в сутки</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 xml:space="preserve">чел.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val="en-US" w:eastAsia="ru-RU"/>
              </w:rPr>
            </w:pPr>
            <w:r w:rsidRPr="00CD07C9">
              <w:rPr>
                <w:rFonts w:ascii="Times New Roman" w:eastAsia="Times New Roman" w:hAnsi="Times New Roman" w:cs="Times New Roman"/>
                <w:sz w:val="28"/>
                <w:szCs w:val="24"/>
                <w:lang w:eastAsia="ru-RU"/>
              </w:rPr>
              <w:t>человек</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 xml:space="preserve">тыс.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 xml:space="preserve">тысяча </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 ед. хранения</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тысяч единиц хранения</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w:t>
            </w:r>
            <w:proofErr w:type="gramStart"/>
            <w:r w:rsidRPr="00CD07C9">
              <w:rPr>
                <w:rFonts w:ascii="Times New Roman" w:eastAsia="Times New Roman" w:hAnsi="Times New Roman" w:cs="Times New Roman"/>
                <w:sz w:val="28"/>
                <w:szCs w:val="24"/>
                <w:vertAlign w:val="superscript"/>
                <w:lang w:eastAsia="ru-RU"/>
              </w:rPr>
              <w:t>2</w:t>
            </w:r>
            <w:proofErr w:type="gramEnd"/>
            <w:r w:rsidRPr="00CD07C9">
              <w:rPr>
                <w:rFonts w:ascii="Times New Roman" w:eastAsia="Times New Roman" w:hAnsi="Times New Roman" w:cs="Times New Roman"/>
                <w:sz w:val="28"/>
                <w:szCs w:val="24"/>
                <w:lang w:eastAsia="ru-RU"/>
              </w:rPr>
              <w:t>/ человек</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квадратных метров на человека</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w:t>
            </w:r>
            <w:proofErr w:type="gramStart"/>
            <w:r w:rsidRPr="00CD07C9">
              <w:rPr>
                <w:rFonts w:ascii="Times New Roman" w:eastAsia="Times New Roman" w:hAnsi="Times New Roman" w:cs="Times New Roman"/>
                <w:sz w:val="28"/>
                <w:szCs w:val="24"/>
                <w:vertAlign w:val="superscript"/>
                <w:lang w:eastAsia="ru-RU"/>
              </w:rPr>
              <w:t>2</w:t>
            </w:r>
            <w:proofErr w:type="gramEnd"/>
            <w:r w:rsidRPr="00CD07C9">
              <w:rPr>
                <w:rFonts w:ascii="Times New Roman" w:eastAsia="Times New Roman" w:hAnsi="Times New Roman" w:cs="Times New Roman"/>
                <w:sz w:val="28"/>
                <w:szCs w:val="24"/>
                <w:lang w:eastAsia="ru-RU"/>
              </w:rPr>
              <w:t>/тыс. человек</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квадратных метров на тысячу человек</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proofErr w:type="gramStart"/>
            <w:r w:rsidRPr="00CD07C9">
              <w:rPr>
                <w:rFonts w:ascii="Times New Roman" w:eastAsia="Times New Roman" w:hAnsi="Times New Roman" w:cs="Times New Roman"/>
                <w:sz w:val="28"/>
                <w:szCs w:val="24"/>
                <w:lang w:eastAsia="ru-RU"/>
              </w:rPr>
              <w:t>га</w:t>
            </w:r>
            <w:proofErr w:type="gramEnd"/>
            <w:r w:rsidRPr="00CD07C9">
              <w:rPr>
                <w:rFonts w:ascii="Times New Roman" w:eastAsia="Times New Roman" w:hAnsi="Times New Roman" w:cs="Times New Roman"/>
                <w:sz w:val="28"/>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гектар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чел./</w:t>
            </w:r>
            <w:proofErr w:type="gramStart"/>
            <w:r w:rsidRPr="00CD07C9">
              <w:rPr>
                <w:rFonts w:ascii="Times New Roman" w:eastAsia="Times New Roman" w:hAnsi="Times New Roman" w:cs="Times New Roman"/>
                <w:sz w:val="28"/>
                <w:szCs w:val="24"/>
                <w:lang w:eastAsia="ru-RU"/>
              </w:rPr>
              <w:t>га</w:t>
            </w:r>
            <w:proofErr w:type="gramEnd"/>
            <w:r w:rsidRPr="00CD07C9">
              <w:rPr>
                <w:rFonts w:ascii="Times New Roman" w:eastAsia="Times New Roman" w:hAnsi="Times New Roman" w:cs="Times New Roman"/>
                <w:sz w:val="28"/>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человек на гектар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w:t>
            </w:r>
            <w:proofErr w:type="spellStart"/>
            <w:r w:rsidRPr="00CD07C9">
              <w:rPr>
                <w:rFonts w:ascii="Times New Roman" w:eastAsia="Times New Roman" w:hAnsi="Times New Roman" w:cs="Times New Roman"/>
                <w:sz w:val="28"/>
                <w:szCs w:val="24"/>
                <w:lang w:eastAsia="ru-RU"/>
              </w:rPr>
              <w:t>сут</w:t>
            </w:r>
            <w:proofErr w:type="spellEnd"/>
            <w:r w:rsidRPr="00CD07C9">
              <w:rPr>
                <w:rFonts w:ascii="Times New Roman" w:eastAsia="Times New Roman" w:hAnsi="Times New Roman" w:cs="Times New Roman"/>
                <w:sz w:val="28"/>
                <w:szCs w:val="24"/>
                <w:lang w:eastAsia="ru-RU"/>
              </w:rPr>
              <w:t xml:space="preserve">.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тонн в сутки</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w:t>
            </w:r>
            <w:proofErr w:type="gramStart"/>
            <w:r w:rsidRPr="00CD07C9">
              <w:rPr>
                <w:rFonts w:ascii="Times New Roman" w:eastAsia="Times New Roman" w:hAnsi="Times New Roman" w:cs="Times New Roman"/>
                <w:sz w:val="28"/>
                <w:szCs w:val="24"/>
                <w:lang w:eastAsia="ru-RU"/>
              </w:rPr>
              <w:t>.т</w:t>
            </w:r>
            <w:proofErr w:type="gramEnd"/>
            <w:r w:rsidRPr="00CD07C9">
              <w:rPr>
                <w:rFonts w:ascii="Times New Roman" w:eastAsia="Times New Roman" w:hAnsi="Times New Roman" w:cs="Times New Roman"/>
                <w:sz w:val="28"/>
                <w:szCs w:val="24"/>
                <w:lang w:eastAsia="ru-RU"/>
              </w:rPr>
              <w:t xml:space="preserve">/год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тысяча тонн в год</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proofErr w:type="gramStart"/>
            <w:r w:rsidRPr="00CD07C9">
              <w:rPr>
                <w:rFonts w:ascii="Times New Roman" w:eastAsia="Times New Roman" w:hAnsi="Times New Roman" w:cs="Times New Roman"/>
                <w:sz w:val="28"/>
                <w:szCs w:val="24"/>
                <w:lang w:eastAsia="ru-RU"/>
              </w:rPr>
              <w:t>л</w:t>
            </w:r>
            <w:proofErr w:type="gramEnd"/>
            <w:r w:rsidRPr="00CD07C9">
              <w:rPr>
                <w:rFonts w:ascii="Times New Roman" w:eastAsia="Times New Roman" w:hAnsi="Times New Roman" w:cs="Times New Roman"/>
                <w:sz w:val="28"/>
                <w:szCs w:val="24"/>
                <w:lang w:eastAsia="ru-RU"/>
              </w:rPr>
              <w:t>/</w:t>
            </w:r>
            <w:proofErr w:type="spellStart"/>
            <w:r w:rsidRPr="00CD07C9">
              <w:rPr>
                <w:rFonts w:ascii="Times New Roman" w:eastAsia="Times New Roman" w:hAnsi="Times New Roman" w:cs="Times New Roman"/>
                <w:sz w:val="28"/>
                <w:szCs w:val="24"/>
                <w:lang w:eastAsia="ru-RU"/>
              </w:rPr>
              <w:t>сут</w:t>
            </w:r>
            <w:proofErr w:type="spellEnd"/>
            <w:r w:rsidRPr="00CD07C9">
              <w:rPr>
                <w:rFonts w:ascii="Times New Roman" w:eastAsia="Times New Roman" w:hAnsi="Times New Roman" w:cs="Times New Roman"/>
                <w:sz w:val="28"/>
                <w:szCs w:val="24"/>
                <w:lang w:eastAsia="ru-RU"/>
              </w:rPr>
              <w:t>.</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литр в сутки</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 xml:space="preserve">мин.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минуты</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w:t>
            </w:r>
            <w:proofErr w:type="gramStart"/>
            <w:r w:rsidRPr="00CD07C9">
              <w:rPr>
                <w:rFonts w:ascii="Times New Roman" w:eastAsia="Times New Roman" w:hAnsi="Times New Roman" w:cs="Times New Roman"/>
                <w:sz w:val="28"/>
                <w:szCs w:val="24"/>
                <w:lang w:eastAsia="ru-RU"/>
              </w:rPr>
              <w:t>.м</w:t>
            </w:r>
            <w:proofErr w:type="gramEnd"/>
            <w:r w:rsidRPr="00CD07C9">
              <w:rPr>
                <w:rFonts w:ascii="Times New Roman" w:eastAsia="Times New Roman" w:hAnsi="Times New Roman" w:cs="Times New Roman"/>
                <w:sz w:val="28"/>
                <w:szCs w:val="24"/>
                <w:vertAlign w:val="superscript"/>
                <w:lang w:eastAsia="ru-RU"/>
              </w:rPr>
              <w:t>2</w:t>
            </w:r>
            <w:r w:rsidRPr="00CD07C9">
              <w:rPr>
                <w:rFonts w:ascii="Times New Roman" w:eastAsia="Times New Roman" w:hAnsi="Times New Roman" w:cs="Times New Roman"/>
                <w:sz w:val="28"/>
                <w:szCs w:val="24"/>
                <w:lang w:eastAsia="ru-RU"/>
              </w:rPr>
              <w:t xml:space="preserve"> общ. пл./га </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тысяч квадратных метров общей площади на гектар</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ОМЗ</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объект местного значения</w:t>
            </w:r>
          </w:p>
        </w:tc>
      </w:tr>
      <w:tr w:rsidR="00CD07C9" w:rsidRPr="00CD07C9" w:rsidTr="00CD07C9">
        <w:trPr>
          <w:trHeight w:val="100"/>
        </w:trPr>
        <w:tc>
          <w:tcPr>
            <w:tcW w:w="3828"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4"/>
                <w:lang w:eastAsia="ru-RU"/>
              </w:rPr>
              <w:t>МГН</w:t>
            </w:r>
          </w:p>
        </w:tc>
        <w:tc>
          <w:tcPr>
            <w:tcW w:w="5670" w:type="dxa"/>
            <w:tcBorders>
              <w:top w:val="single" w:sz="4" w:space="0" w:color="auto"/>
              <w:left w:val="single" w:sz="4" w:space="0" w:color="auto"/>
              <w:bottom w:val="single" w:sz="4" w:space="0" w:color="auto"/>
              <w:right w:val="single" w:sz="4" w:space="0" w:color="auto"/>
            </w:tcBorders>
          </w:tcPr>
          <w:p w:rsidR="00CD07C9" w:rsidRPr="00CD07C9" w:rsidRDefault="00CD07C9" w:rsidP="00CD07C9">
            <w:pPr>
              <w:tabs>
                <w:tab w:val="left" w:pos="709"/>
              </w:tabs>
              <w:spacing w:after="0" w:line="240" w:lineRule="auto"/>
              <w:rPr>
                <w:rFonts w:ascii="Times New Roman" w:eastAsia="Times New Roman" w:hAnsi="Times New Roman" w:cs="Times New Roman"/>
                <w:sz w:val="28"/>
                <w:szCs w:val="24"/>
                <w:lang w:eastAsia="ru-RU"/>
              </w:rPr>
            </w:pPr>
            <w:proofErr w:type="spellStart"/>
            <w:r w:rsidRPr="00CD07C9">
              <w:rPr>
                <w:rFonts w:ascii="Times New Roman" w:eastAsia="Times New Roman" w:hAnsi="Times New Roman" w:cs="Times New Roman"/>
                <w:sz w:val="28"/>
                <w:szCs w:val="24"/>
                <w:lang w:eastAsia="ru-RU"/>
              </w:rPr>
              <w:t>маломобильные</w:t>
            </w:r>
            <w:proofErr w:type="spellEnd"/>
            <w:r w:rsidRPr="00CD07C9">
              <w:rPr>
                <w:rFonts w:ascii="Times New Roman" w:eastAsia="Times New Roman" w:hAnsi="Times New Roman" w:cs="Times New Roman"/>
                <w:sz w:val="28"/>
                <w:szCs w:val="24"/>
                <w:lang w:eastAsia="ru-RU"/>
              </w:rPr>
              <w:t xml:space="preserve"> группы населения</w:t>
            </w:r>
          </w:p>
        </w:tc>
      </w:tr>
    </w:tbl>
    <w:p w:rsidR="00CD07C9" w:rsidRPr="00CD07C9" w:rsidRDefault="00CD07C9" w:rsidP="00CD07C9">
      <w:pPr>
        <w:spacing w:after="0" w:line="240" w:lineRule="auto"/>
        <w:rPr>
          <w:rFonts w:ascii="Times New Roman" w:eastAsia="Times New Roman" w:hAnsi="Times New Roman" w:cs="Times New Roman"/>
          <w:sz w:val="26"/>
          <w:szCs w:val="26"/>
          <w:lang w:eastAsia="ru-RU"/>
        </w:rPr>
      </w:pPr>
    </w:p>
    <w:p w:rsidR="00CD07C9" w:rsidRPr="00CD07C9" w:rsidRDefault="00CD07C9" w:rsidP="00CD07C9">
      <w:pPr>
        <w:keepNext/>
        <w:spacing w:before="240" w:after="60" w:line="240" w:lineRule="auto"/>
        <w:jc w:val="center"/>
        <w:outlineLvl w:val="0"/>
        <w:rPr>
          <w:rFonts w:ascii="Times New Roman" w:eastAsia="Times New Roman" w:hAnsi="Times New Roman" w:cs="Arial"/>
          <w:b/>
          <w:bCs/>
          <w:kern w:val="40"/>
          <w:sz w:val="32"/>
          <w:szCs w:val="32"/>
          <w:lang w:eastAsia="ru-RU"/>
        </w:rPr>
      </w:pPr>
      <w:bookmarkStart w:id="14" w:name="_Toc418623485"/>
      <w:bookmarkStart w:id="15" w:name="_Toc418640781"/>
      <w:bookmarkStart w:id="16" w:name="_Toc418640938"/>
      <w:bookmarkStart w:id="17" w:name="_Toc418641090"/>
      <w:bookmarkStart w:id="18" w:name="_Toc418641168"/>
      <w:bookmarkStart w:id="19" w:name="_Toc418641258"/>
      <w:bookmarkStart w:id="20" w:name="_Toc419979641"/>
      <w:bookmarkStart w:id="21" w:name="_Toc424037658"/>
      <w:bookmarkStart w:id="22" w:name="_Toc282862431"/>
      <w:bookmarkStart w:id="23" w:name="_Toc306023864"/>
      <w:r w:rsidRPr="00CD07C9">
        <w:rPr>
          <w:rFonts w:ascii="Times New Roman" w:eastAsia="Times New Roman" w:hAnsi="Times New Roman" w:cs="Arial"/>
          <w:b/>
          <w:bCs/>
          <w:kern w:val="40"/>
          <w:sz w:val="32"/>
          <w:szCs w:val="32"/>
          <w:lang w:eastAsia="ru-RU"/>
        </w:rPr>
        <w:br w:type="page"/>
      </w:r>
      <w:bookmarkStart w:id="24" w:name="_Toc499559655"/>
      <w:r w:rsidRPr="00CD07C9">
        <w:rPr>
          <w:rFonts w:ascii="Times New Roman" w:eastAsia="Times New Roman" w:hAnsi="Times New Roman" w:cs="Arial"/>
          <w:b/>
          <w:bCs/>
          <w:kern w:val="40"/>
          <w:sz w:val="32"/>
          <w:szCs w:val="32"/>
          <w:lang w:eastAsia="ru-RU"/>
        </w:rPr>
        <w:lastRenderedPageBreak/>
        <w:t xml:space="preserve">ЧАСТЬ </w:t>
      </w:r>
      <w:r w:rsidRPr="00CD07C9">
        <w:rPr>
          <w:rFonts w:ascii="Times New Roman" w:eastAsia="Times New Roman" w:hAnsi="Times New Roman" w:cs="Arial"/>
          <w:b/>
          <w:bCs/>
          <w:kern w:val="40"/>
          <w:sz w:val="32"/>
          <w:szCs w:val="32"/>
          <w:lang w:val="en-US" w:eastAsia="ru-RU"/>
        </w:rPr>
        <w:t>I</w:t>
      </w:r>
      <w:r w:rsidRPr="00CD07C9">
        <w:rPr>
          <w:rFonts w:ascii="Times New Roman" w:eastAsia="Times New Roman" w:hAnsi="Times New Roman" w:cs="Arial"/>
          <w:b/>
          <w:bCs/>
          <w:kern w:val="40"/>
          <w:sz w:val="32"/>
          <w:szCs w:val="32"/>
          <w:lang w:eastAsia="ru-RU"/>
        </w:rPr>
        <w:t>. ОСНОВНАЯ ЧАСТЬ</w:t>
      </w:r>
      <w:bookmarkEnd w:id="14"/>
      <w:bookmarkEnd w:id="15"/>
      <w:bookmarkEnd w:id="16"/>
      <w:bookmarkEnd w:id="17"/>
      <w:bookmarkEnd w:id="18"/>
      <w:bookmarkEnd w:id="19"/>
      <w:bookmarkEnd w:id="20"/>
      <w:bookmarkEnd w:id="21"/>
      <w:bookmarkEnd w:id="24"/>
    </w:p>
    <w:p w:rsidR="00CD07C9" w:rsidRPr="00CD07C9" w:rsidRDefault="00CD07C9" w:rsidP="00CD07C9">
      <w:pPr>
        <w:keepNext/>
        <w:spacing w:before="240" w:after="60" w:line="240" w:lineRule="auto"/>
        <w:ind w:firstLine="540"/>
        <w:jc w:val="both"/>
        <w:outlineLvl w:val="0"/>
        <w:rPr>
          <w:rFonts w:ascii="Times New Roman" w:eastAsia="Times New Roman" w:hAnsi="Times New Roman" w:cs="Arial"/>
          <w:b/>
          <w:bCs/>
          <w:kern w:val="40"/>
          <w:sz w:val="24"/>
          <w:szCs w:val="24"/>
          <w:lang w:eastAsia="ru-RU"/>
        </w:rPr>
      </w:pPr>
      <w:bookmarkStart w:id="25" w:name="_Toc418623487"/>
      <w:bookmarkStart w:id="26" w:name="_Toc418640783"/>
      <w:bookmarkStart w:id="27" w:name="_Toc418640940"/>
      <w:bookmarkStart w:id="28" w:name="_Toc418641092"/>
      <w:bookmarkStart w:id="29" w:name="_Toc418641170"/>
      <w:bookmarkStart w:id="30" w:name="_Toc418641260"/>
      <w:bookmarkStart w:id="31" w:name="_Toc419979643"/>
      <w:bookmarkStart w:id="32" w:name="_Toc499559656"/>
      <w:r w:rsidRPr="00CD07C9">
        <w:rPr>
          <w:rFonts w:ascii="Times New Roman" w:eastAsia="Times New Roman" w:hAnsi="Times New Roman" w:cs="Arial"/>
          <w:b/>
          <w:bCs/>
          <w:kern w:val="40"/>
          <w:sz w:val="24"/>
          <w:szCs w:val="24"/>
          <w:lang w:eastAsia="ru-RU"/>
        </w:rPr>
        <w:t>ОБЩИЕ ПОЛОЖЕНИЯ</w:t>
      </w:r>
      <w:bookmarkEnd w:id="25"/>
      <w:bookmarkEnd w:id="26"/>
      <w:bookmarkEnd w:id="27"/>
      <w:bookmarkEnd w:id="28"/>
      <w:bookmarkEnd w:id="29"/>
      <w:bookmarkEnd w:id="30"/>
      <w:bookmarkEnd w:id="31"/>
      <w:bookmarkEnd w:id="32"/>
    </w:p>
    <w:p w:rsidR="00CD07C9" w:rsidRPr="00CD07C9" w:rsidRDefault="00CD07C9" w:rsidP="00CD07C9">
      <w:pPr>
        <w:autoSpaceDE w:val="0"/>
        <w:autoSpaceDN w:val="0"/>
        <w:adjustRightInd w:val="0"/>
        <w:spacing w:after="0" w:line="240" w:lineRule="auto"/>
        <w:ind w:firstLine="540"/>
        <w:jc w:val="both"/>
        <w:rPr>
          <w:rFonts w:ascii="Arial" w:eastAsia="Times New Roman" w:hAnsi="Arial" w:cs="Arial"/>
          <w:sz w:val="24"/>
          <w:szCs w:val="28"/>
          <w:lang w:eastAsia="ru-RU"/>
        </w:rPr>
      </w:pPr>
      <w:r w:rsidRPr="00CD07C9">
        <w:rPr>
          <w:rFonts w:ascii="Times New Roman" w:eastAsia="Times New Roman" w:hAnsi="Times New Roman" w:cs="Times New Roman"/>
          <w:sz w:val="28"/>
          <w:szCs w:val="28"/>
          <w:lang w:eastAsia="ru-RU"/>
        </w:rPr>
        <w:t xml:space="preserve">1. Местные нормативы градостроительного проектирования городского округа </w:t>
      </w:r>
      <w:proofErr w:type="gramStart"/>
      <w:r w:rsidRPr="00CD07C9">
        <w:rPr>
          <w:rFonts w:ascii="Times New Roman" w:eastAsia="Times New Roman" w:hAnsi="Times New Roman" w:cs="Times New Roman"/>
          <w:sz w:val="28"/>
          <w:szCs w:val="28"/>
          <w:lang w:eastAsia="ru-RU"/>
        </w:rPr>
        <w:t>Заречный</w:t>
      </w:r>
      <w:proofErr w:type="gramEnd"/>
      <w:r w:rsidRPr="00CD07C9">
        <w:rPr>
          <w:rFonts w:ascii="Times New Roman" w:eastAsia="Times New Roman" w:hAnsi="Times New Roman" w:cs="Times New Roman"/>
          <w:sz w:val="28"/>
          <w:szCs w:val="28"/>
          <w:lang w:eastAsia="ru-RU"/>
        </w:rPr>
        <w:t xml:space="preserve"> подготовлены на основании пункта 2 части 3 статьи 8, статьи 29.4 Градостроительного кодекса Российской Федерации, пункта 26 части 1 статьи 16 Федерального закона от 6 октября 2003 года № 131-ФЗ «Об общих принципах организации местного самоуправления в Российской Федерации»</w:t>
      </w:r>
      <w:r w:rsidRPr="00CD07C9">
        <w:rPr>
          <w:rFonts w:ascii="Arial" w:eastAsia="Times New Roman" w:hAnsi="Arial" w:cs="Arial"/>
          <w:sz w:val="24"/>
          <w:szCs w:val="28"/>
          <w:lang w:eastAsia="ru-RU"/>
        </w:rPr>
        <w:t xml:space="preserve"> </w:t>
      </w:r>
    </w:p>
    <w:p w:rsidR="00CD07C9" w:rsidRPr="00CD07C9" w:rsidRDefault="00CD07C9" w:rsidP="00CD07C9">
      <w:pPr>
        <w:spacing w:after="0" w:line="240" w:lineRule="auto"/>
        <w:ind w:right="-6"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2. </w:t>
      </w:r>
      <w:proofErr w:type="gramStart"/>
      <w:r w:rsidRPr="00CD07C9">
        <w:rPr>
          <w:rFonts w:ascii="Times New Roman" w:eastAsia="Times New Roman" w:hAnsi="Times New Roman" w:cs="Times New Roman"/>
          <w:sz w:val="28"/>
          <w:szCs w:val="28"/>
          <w:lang w:eastAsia="ru-RU"/>
        </w:rPr>
        <w:t xml:space="preserve">Местные нормативы градостроительного проектирования городского округа  Заречный (далее – Местные нормативы градостроительного проектирования ГО Заречный) – муниципальный правовой акт, принятый в целях обеспечения благоприятных условий жизнедеятельности человека, устанавливающий совокупность расчетных показателей минимально допустимого уровня обеспеченности объектами местного значения городского округа, </w:t>
      </w:r>
      <w:r w:rsidRPr="00CD07C9">
        <w:rPr>
          <w:rFonts w:ascii="Times New Roman" w:eastAsia="Calibri" w:hAnsi="Times New Roman" w:cs="Times New Roman"/>
          <w:sz w:val="28"/>
          <w:szCs w:val="28"/>
        </w:rPr>
        <w:t xml:space="preserve">указанных в </w:t>
      </w:r>
      <w:hyperlink w:anchor="sub_23051" w:history="1">
        <w:r w:rsidRPr="00CD07C9">
          <w:rPr>
            <w:rFonts w:ascii="Times New Roman" w:eastAsia="Calibri" w:hAnsi="Times New Roman" w:cs="Times New Roman"/>
            <w:sz w:val="28"/>
            <w:szCs w:val="28"/>
          </w:rPr>
          <w:t>части 4 статьи 29.2</w:t>
        </w:r>
      </w:hyperlink>
      <w:r w:rsidRPr="00CD07C9">
        <w:rPr>
          <w:rFonts w:ascii="Times New Roman" w:eastAsia="Calibri" w:hAnsi="Times New Roman" w:cs="Times New Roman"/>
          <w:sz w:val="28"/>
          <w:szCs w:val="28"/>
        </w:rPr>
        <w:t xml:space="preserve"> Градостроительного Кодекса Российской Федерации,</w:t>
      </w:r>
      <w:r w:rsidRPr="00CD07C9">
        <w:rPr>
          <w:rFonts w:ascii="Times New Roman" w:eastAsia="Times New Roman" w:hAnsi="Times New Roman" w:cs="Times New Roman"/>
          <w:sz w:val="28"/>
          <w:szCs w:val="28"/>
          <w:lang w:eastAsia="ru-RU"/>
        </w:rPr>
        <w:t xml:space="preserve"> и расчетных показателей максимально допустимого уровня территориальной доступности таких объектов для населения</w:t>
      </w:r>
      <w:proofErr w:type="gramEnd"/>
      <w:r w:rsidRPr="00CD07C9">
        <w:rPr>
          <w:rFonts w:ascii="Times New Roman" w:eastAsia="Times New Roman" w:hAnsi="Times New Roman" w:cs="Times New Roman"/>
          <w:sz w:val="28"/>
          <w:szCs w:val="28"/>
          <w:lang w:eastAsia="ru-RU"/>
        </w:rPr>
        <w:t xml:space="preserve"> городского округа.</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З. Местные нормативы градостроительного проектирования ГО </w:t>
      </w:r>
      <w:proofErr w:type="gramStart"/>
      <w:r w:rsidRPr="00CD07C9">
        <w:rPr>
          <w:rFonts w:ascii="Times New Roman" w:eastAsia="Times New Roman" w:hAnsi="Times New Roman" w:cs="Times New Roman"/>
          <w:sz w:val="28"/>
          <w:szCs w:val="28"/>
          <w:lang w:eastAsia="ru-RU"/>
        </w:rPr>
        <w:t>Заречный</w:t>
      </w:r>
      <w:proofErr w:type="gramEnd"/>
      <w:r w:rsidRPr="00CD07C9">
        <w:rPr>
          <w:rFonts w:ascii="Times New Roman" w:eastAsia="Times New Roman" w:hAnsi="Times New Roman" w:cs="Times New Roman"/>
          <w:sz w:val="28"/>
          <w:szCs w:val="28"/>
          <w:lang w:eastAsia="ru-RU"/>
        </w:rPr>
        <w:t xml:space="preserve"> включают в себя: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1) основную часть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городского округа;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2) материалы по обоснованию расчетных показателей, содержащихся в основной части местных нормативов градостроительного проектирования;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3) правила и область применения расчетных показателей, содержащихся в основной части местных нормативов градостроительного проектирования.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4. Местные нормативы градостроительного проектирования ГО </w:t>
      </w:r>
      <w:proofErr w:type="gramStart"/>
      <w:r w:rsidRPr="00CD07C9">
        <w:rPr>
          <w:rFonts w:ascii="Times New Roman" w:eastAsia="Times New Roman" w:hAnsi="Times New Roman" w:cs="Times New Roman"/>
          <w:sz w:val="28"/>
          <w:szCs w:val="28"/>
          <w:lang w:eastAsia="ru-RU"/>
        </w:rPr>
        <w:t>Заречный</w:t>
      </w:r>
      <w:proofErr w:type="gramEnd"/>
      <w:r w:rsidRPr="00CD07C9">
        <w:rPr>
          <w:rFonts w:ascii="Times New Roman" w:eastAsia="Times New Roman" w:hAnsi="Times New Roman" w:cs="Times New Roman"/>
          <w:sz w:val="28"/>
          <w:szCs w:val="28"/>
          <w:lang w:eastAsia="ru-RU"/>
        </w:rPr>
        <w:t xml:space="preserve"> устанавливают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для населения муниципального образования в отношении следующих видов объектов местного значения: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1) объектов образования;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2) объектов здравоохранения;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3) объектов спорта;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4) объектов обработки, утилизации, обезвреживания и захоронения твердых коммунальных отходов; </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5) объектов, </w:t>
      </w:r>
      <w:proofErr w:type="gramStart"/>
      <w:r w:rsidRPr="00CD07C9">
        <w:rPr>
          <w:rFonts w:ascii="Times New Roman" w:eastAsia="Times New Roman" w:hAnsi="Times New Roman" w:cs="Times New Roman"/>
          <w:sz w:val="28"/>
          <w:szCs w:val="28"/>
          <w:lang w:eastAsia="ru-RU"/>
        </w:rPr>
        <w:t>относящиеся</w:t>
      </w:r>
      <w:proofErr w:type="gramEnd"/>
      <w:r w:rsidRPr="00CD07C9">
        <w:rPr>
          <w:rFonts w:ascii="Times New Roman" w:eastAsia="Times New Roman" w:hAnsi="Times New Roman" w:cs="Times New Roman"/>
          <w:sz w:val="28"/>
          <w:szCs w:val="28"/>
          <w:lang w:eastAsia="ru-RU"/>
        </w:rPr>
        <w:t xml:space="preserve"> к инженерному оборудованию (</w:t>
      </w:r>
      <w:proofErr w:type="spellStart"/>
      <w:r w:rsidRPr="00CD07C9">
        <w:rPr>
          <w:rFonts w:ascii="Times New Roman" w:eastAsia="Times New Roman" w:hAnsi="Times New Roman" w:cs="Times New Roman"/>
          <w:sz w:val="28"/>
          <w:szCs w:val="28"/>
          <w:lang w:eastAsia="ru-RU"/>
        </w:rPr>
        <w:t>электро</w:t>
      </w:r>
      <w:proofErr w:type="spellEnd"/>
      <w:r w:rsidRPr="00CD07C9">
        <w:rPr>
          <w:rFonts w:ascii="Times New Roman" w:eastAsia="Times New Roman" w:hAnsi="Times New Roman" w:cs="Times New Roman"/>
          <w:sz w:val="28"/>
          <w:szCs w:val="28"/>
          <w:lang w:eastAsia="ru-RU"/>
        </w:rPr>
        <w:t xml:space="preserve">-, тепло,- </w:t>
      </w:r>
      <w:proofErr w:type="spellStart"/>
      <w:r w:rsidRPr="00CD07C9">
        <w:rPr>
          <w:rFonts w:ascii="Times New Roman" w:eastAsia="Times New Roman" w:hAnsi="Times New Roman" w:cs="Times New Roman"/>
          <w:sz w:val="28"/>
          <w:szCs w:val="28"/>
          <w:lang w:eastAsia="ru-RU"/>
        </w:rPr>
        <w:t>газо</w:t>
      </w:r>
      <w:proofErr w:type="spellEnd"/>
      <w:r w:rsidRPr="00CD07C9">
        <w:rPr>
          <w:rFonts w:ascii="Times New Roman" w:eastAsia="Times New Roman" w:hAnsi="Times New Roman" w:cs="Times New Roman"/>
          <w:sz w:val="28"/>
          <w:szCs w:val="28"/>
          <w:lang w:eastAsia="ru-RU"/>
        </w:rPr>
        <w:t>, водоснабжение и водоотведение)</w:t>
      </w:r>
    </w:p>
    <w:p w:rsidR="00CD07C9" w:rsidRPr="00CD07C9" w:rsidRDefault="00CD07C9" w:rsidP="00CD07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D07C9">
        <w:rPr>
          <w:rFonts w:ascii="Times New Roman" w:eastAsia="Times New Roman" w:hAnsi="Times New Roman" w:cs="Times New Roman"/>
          <w:sz w:val="28"/>
          <w:szCs w:val="28"/>
          <w:lang w:eastAsia="ru-RU"/>
        </w:rPr>
        <w:t>6)</w:t>
      </w:r>
      <w:r w:rsidRPr="00CD07C9">
        <w:rPr>
          <w:rFonts w:ascii="Times New Roman" w:eastAsia="Times New Roman" w:hAnsi="Times New Roman" w:cs="Times New Roman"/>
          <w:sz w:val="28"/>
          <w:szCs w:val="24"/>
          <w:lang w:eastAsia="ru-RU"/>
        </w:rPr>
        <w:t xml:space="preserve"> </w:t>
      </w:r>
      <w:r w:rsidRPr="00CD07C9">
        <w:rPr>
          <w:rFonts w:ascii="Times New Roman" w:eastAsia="Times New Roman" w:hAnsi="Times New Roman" w:cs="Times New Roman"/>
          <w:sz w:val="28"/>
          <w:szCs w:val="28"/>
          <w:lang w:eastAsia="ru-RU"/>
        </w:rPr>
        <w:t>объектов, относящиеся к дорожной деятельности и транспортному обслуживанию.</w:t>
      </w:r>
      <w:proofErr w:type="gramEnd"/>
    </w:p>
    <w:p w:rsidR="00CD07C9" w:rsidRPr="00CD07C9" w:rsidRDefault="00CD07C9" w:rsidP="00CD07C9">
      <w:pPr>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5. Местные нормативы градостроительного проектирования ГО </w:t>
      </w:r>
      <w:proofErr w:type="gramStart"/>
      <w:r w:rsidRPr="00CD07C9">
        <w:rPr>
          <w:rFonts w:ascii="Times New Roman" w:eastAsia="Times New Roman" w:hAnsi="Times New Roman" w:cs="Times New Roman"/>
          <w:sz w:val="28"/>
          <w:szCs w:val="28"/>
          <w:lang w:eastAsia="ru-RU"/>
        </w:rPr>
        <w:t>Заречный</w:t>
      </w:r>
      <w:proofErr w:type="gramEnd"/>
      <w:r w:rsidRPr="00CD07C9">
        <w:rPr>
          <w:rFonts w:ascii="Times New Roman" w:eastAsia="Times New Roman" w:hAnsi="Times New Roman" w:cs="Times New Roman"/>
          <w:sz w:val="28"/>
          <w:szCs w:val="28"/>
          <w:lang w:eastAsia="ru-RU"/>
        </w:rPr>
        <w:t xml:space="preserve"> учитывают:</w:t>
      </w:r>
    </w:p>
    <w:p w:rsidR="00CD07C9" w:rsidRPr="00CD07C9" w:rsidRDefault="00CD07C9" w:rsidP="00CD07C9">
      <w:pPr>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lastRenderedPageBreak/>
        <w:t>1) результаты прогнозирования социально-демографической ситуации муниципального образования, в том числе общей численности населения и половозрастной структуры, плотность населения на территории городского округа и его населенных пунктов;</w:t>
      </w:r>
    </w:p>
    <w:p w:rsidR="00CD07C9" w:rsidRPr="00CD07C9" w:rsidRDefault="00CD07C9" w:rsidP="00CD07C9">
      <w:pPr>
        <w:spacing w:after="0" w:line="240" w:lineRule="auto"/>
        <w:ind w:firstLine="54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2) положения концепций и стратегий социально-экономического развития городского округа </w:t>
      </w:r>
      <w:proofErr w:type="gramStart"/>
      <w:r w:rsidRPr="00CD07C9">
        <w:rPr>
          <w:rFonts w:ascii="Times New Roman" w:eastAsia="Times New Roman" w:hAnsi="Times New Roman" w:cs="Times New Roman"/>
          <w:sz w:val="28"/>
          <w:szCs w:val="28"/>
          <w:lang w:eastAsia="ru-RU"/>
        </w:rPr>
        <w:t>Заречный</w:t>
      </w:r>
      <w:proofErr w:type="gramEnd"/>
      <w:r w:rsidRPr="00CD07C9">
        <w:rPr>
          <w:rFonts w:ascii="Times New Roman" w:eastAsia="Times New Roman" w:hAnsi="Times New Roman" w:cs="Times New Roman"/>
          <w:sz w:val="28"/>
          <w:szCs w:val="28"/>
          <w:lang w:eastAsia="ru-RU"/>
        </w:rPr>
        <w:t xml:space="preserve"> и Свердловской области, федеральных, региональных и муниципальных целевых программ.</w:t>
      </w:r>
    </w:p>
    <w:p w:rsidR="00CD07C9" w:rsidRPr="00CD07C9" w:rsidRDefault="00CD07C9" w:rsidP="00CD07C9">
      <w:pPr>
        <w:tabs>
          <w:tab w:val="num" w:pos="1980"/>
        </w:tabs>
        <w:spacing w:after="0" w:line="240" w:lineRule="auto"/>
        <w:jc w:val="both"/>
        <w:rPr>
          <w:rFonts w:ascii="Times New Roman" w:eastAsia="Times New Roman" w:hAnsi="Times New Roman" w:cs="Times New Roman"/>
          <w:sz w:val="28"/>
          <w:szCs w:val="24"/>
          <w:lang w:eastAsia="ru-RU"/>
        </w:rPr>
      </w:pPr>
      <w:bookmarkStart w:id="33" w:name="_Toc257816236"/>
      <w:bookmarkEnd w:id="22"/>
      <w:bookmarkEnd w:id="23"/>
    </w:p>
    <w:p w:rsidR="00CD07C9" w:rsidRPr="00CD07C9" w:rsidRDefault="00CD07C9" w:rsidP="00CD07C9">
      <w:pPr>
        <w:keepNext/>
        <w:spacing w:before="240" w:after="60" w:line="240" w:lineRule="auto"/>
        <w:jc w:val="center"/>
        <w:outlineLvl w:val="0"/>
        <w:rPr>
          <w:rFonts w:ascii="Times New Roman" w:eastAsia="Times New Roman" w:hAnsi="Times New Roman" w:cs="Arial"/>
          <w:b/>
          <w:bCs/>
          <w:kern w:val="40"/>
          <w:sz w:val="32"/>
          <w:szCs w:val="32"/>
          <w:lang w:eastAsia="ru-RU"/>
        </w:rPr>
      </w:pPr>
      <w:r w:rsidRPr="00CD07C9">
        <w:rPr>
          <w:rFonts w:ascii="Times New Roman" w:eastAsia="Times New Roman" w:hAnsi="Times New Roman" w:cs="Arial"/>
          <w:b/>
          <w:bCs/>
          <w:kern w:val="40"/>
          <w:sz w:val="32"/>
          <w:szCs w:val="32"/>
          <w:lang w:eastAsia="ru-RU"/>
        </w:rPr>
        <w:br w:type="page"/>
      </w:r>
      <w:bookmarkStart w:id="34" w:name="_Toc499559657"/>
      <w:r w:rsidRPr="00CD07C9">
        <w:rPr>
          <w:rFonts w:ascii="Times New Roman" w:eastAsia="Times New Roman" w:hAnsi="Times New Roman" w:cs="Arial"/>
          <w:b/>
          <w:bCs/>
          <w:kern w:val="40"/>
          <w:sz w:val="32"/>
          <w:szCs w:val="32"/>
          <w:lang w:eastAsia="ru-RU"/>
        </w:rPr>
        <w:lastRenderedPageBreak/>
        <w:t>РАСЧЕТНЫЕ ПОКАЗАТЕЛИ МИНИМАЛЬНО ДОПУСТИМОГО УРОВНЯ ОБЕСПЕЧЕННОСТИ ОБЪЕКТАМИ МЕСТНОГО ЗНАЧЕНИЯ ГОРОДСКОГО ОКРУГА И МАКСИМАЛЬНО ДОПУСТИМОГО УРОВНЯ ТЕРРИТОРИАЛЬНОЙ ДОСТУПНОСТИ ТАКИХ ОБЪЕКТОВ ДЛЯ НАСЕЛЕНИЯ</w:t>
      </w:r>
      <w:bookmarkEnd w:id="34"/>
    </w:p>
    <w:p w:rsidR="00CD07C9" w:rsidRPr="00CD07C9" w:rsidRDefault="00CD07C9" w:rsidP="00CD07C9">
      <w:pPr>
        <w:keepNext/>
        <w:numPr>
          <w:ilvl w:val="0"/>
          <w:numId w:val="36"/>
        </w:numPr>
        <w:spacing w:before="240" w:after="60" w:line="240" w:lineRule="auto"/>
        <w:jc w:val="center"/>
        <w:outlineLvl w:val="1"/>
        <w:rPr>
          <w:rFonts w:ascii="Times New Roman" w:eastAsia="Times New Roman" w:hAnsi="Times New Roman" w:cs="Times New Roman"/>
          <w:b/>
          <w:bCs/>
          <w:iCs/>
          <w:sz w:val="26"/>
          <w:szCs w:val="26"/>
          <w:lang w:eastAsia="ru-RU"/>
        </w:rPr>
      </w:pPr>
      <w:bookmarkStart w:id="35" w:name="_Toc499559658"/>
      <w:r w:rsidRPr="00CD07C9">
        <w:rPr>
          <w:rFonts w:ascii="Times New Roman" w:eastAsia="Times New Roman" w:hAnsi="Times New Roman" w:cs="Times New Roman"/>
          <w:b/>
          <w:bCs/>
          <w:iCs/>
          <w:sz w:val="26"/>
          <w:szCs w:val="26"/>
          <w:lang w:eastAsia="ru-RU"/>
        </w:rPr>
        <w:t>Объекты образования.</w:t>
      </w:r>
      <w:bookmarkEnd w:id="35"/>
    </w:p>
    <w:p w:rsidR="00CD07C9" w:rsidRPr="00CD07C9" w:rsidRDefault="00CD07C9" w:rsidP="00CD07C9">
      <w:pPr>
        <w:spacing w:after="0" w:line="240" w:lineRule="auto"/>
        <w:ind w:firstLine="360"/>
        <w:contextualSpacing/>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К объектам образования относятся:</w:t>
      </w:r>
    </w:p>
    <w:p w:rsidR="00CD07C9" w:rsidRPr="00CD07C9" w:rsidRDefault="00CD07C9" w:rsidP="00CD07C9">
      <w:pPr>
        <w:tabs>
          <w:tab w:val="left" w:pos="993"/>
        </w:tabs>
        <w:spacing w:after="0" w:line="240" w:lineRule="auto"/>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1) дошкольные образовательные организации (учреждения);</w:t>
      </w:r>
    </w:p>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2) общеобразовательные организации (учреждения) начального общего, основного общего, среднего (полного) общего образования;</w:t>
      </w:r>
    </w:p>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3) образовательные организации (учреждения) дополнительного образования детей.</w:t>
      </w:r>
    </w:p>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4252"/>
        <w:gridCol w:w="3006"/>
      </w:tblGrid>
      <w:tr w:rsidR="00CD07C9" w:rsidRPr="00CD07C9" w:rsidTr="002C7A57">
        <w:trPr>
          <w:trHeight w:val="395"/>
        </w:trPr>
        <w:tc>
          <w:tcPr>
            <w:tcW w:w="675" w:type="dxa"/>
            <w:tcBorders>
              <w:top w:val="single" w:sz="4" w:space="0" w:color="auto"/>
              <w:lef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0"/>
                <w:szCs w:val="20"/>
                <w:lang w:eastAsia="ru-RU"/>
              </w:rPr>
            </w:pPr>
            <w:r w:rsidRPr="00CD07C9">
              <w:rPr>
                <w:rFonts w:ascii="Times New Roman" w:eastAsia="Times New Roman" w:hAnsi="Times New Roman" w:cs="Times New Roman"/>
                <w:b/>
                <w:sz w:val="20"/>
                <w:szCs w:val="20"/>
                <w:lang w:eastAsia="ru-RU"/>
              </w:rPr>
              <w:t>№</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CD07C9">
              <w:rPr>
                <w:rFonts w:ascii="Times New Roman" w:eastAsia="Times New Roman" w:hAnsi="Times New Roman" w:cs="Times New Roman"/>
                <w:b/>
                <w:sz w:val="20"/>
                <w:szCs w:val="20"/>
                <w:lang w:eastAsia="ru-RU"/>
              </w:rPr>
              <w:t>п</w:t>
            </w:r>
            <w:proofErr w:type="spellEnd"/>
            <w:proofErr w:type="gramEnd"/>
            <w:r w:rsidRPr="00CD07C9">
              <w:rPr>
                <w:rFonts w:ascii="Times New Roman" w:eastAsia="Times New Roman" w:hAnsi="Times New Roman" w:cs="Times New Roman"/>
                <w:b/>
                <w:sz w:val="20"/>
                <w:szCs w:val="20"/>
                <w:lang w:eastAsia="ru-RU"/>
              </w:rPr>
              <w:t>/</w:t>
            </w:r>
            <w:proofErr w:type="spellStart"/>
            <w:r w:rsidRPr="00CD07C9">
              <w:rPr>
                <w:rFonts w:ascii="Times New Roman" w:eastAsia="Times New Roman" w:hAnsi="Times New Roman" w:cs="Times New Roman"/>
                <w:b/>
                <w:sz w:val="20"/>
                <w:szCs w:val="20"/>
                <w:lang w:eastAsia="ru-RU"/>
              </w:rPr>
              <w:t>п</w:t>
            </w:r>
            <w:proofErr w:type="spellEnd"/>
          </w:p>
        </w:tc>
        <w:tc>
          <w:tcPr>
            <w:tcW w:w="1985" w:type="dxa"/>
            <w:tcBorders>
              <w:top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0"/>
                <w:szCs w:val="20"/>
              </w:rPr>
              <w:t>Наименование расчетного показателя ОМЗ городского округа, единица измерения</w:t>
            </w:r>
          </w:p>
        </w:tc>
        <w:tc>
          <w:tcPr>
            <w:tcW w:w="7258" w:type="dxa"/>
            <w:gridSpan w:val="2"/>
            <w:tcBorders>
              <w:top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0"/>
                <w:szCs w:val="20"/>
                <w:lang w:eastAsia="ru-RU"/>
              </w:rPr>
            </w:pPr>
            <w:r w:rsidRPr="00CD07C9">
              <w:rPr>
                <w:rFonts w:ascii="Times New Roman" w:eastAsia="Calibri" w:hAnsi="Times New Roman" w:cs="Times New Roman"/>
                <w:b/>
                <w:sz w:val="20"/>
                <w:szCs w:val="20"/>
              </w:rPr>
              <w:t>Значение расчетного показателя минимально допустимого уровня обеспеченности</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0"/>
                <w:szCs w:val="20"/>
              </w:rPr>
              <w:t>ОМЗ городского округа</w:t>
            </w:r>
          </w:p>
        </w:tc>
      </w:tr>
      <w:tr w:rsidR="00CD07C9" w:rsidRPr="00CD07C9" w:rsidTr="002C7A57">
        <w:trPr>
          <w:trHeight w:val="395"/>
        </w:trPr>
        <w:tc>
          <w:tcPr>
            <w:tcW w:w="9918" w:type="dxa"/>
            <w:gridSpan w:val="4"/>
            <w:tcBorders>
              <w:top w:val="single" w:sz="4" w:space="0" w:color="auto"/>
              <w:left w:val="single" w:sz="4" w:space="0" w:color="auto"/>
              <w:right w:val="single" w:sz="4" w:space="0" w:color="auto"/>
            </w:tcBorders>
            <w:shd w:val="clear" w:color="auto" w:fill="auto"/>
          </w:tcPr>
          <w:p w:rsidR="00CD07C9" w:rsidRPr="00CD07C9" w:rsidRDefault="00CD07C9" w:rsidP="00CD07C9">
            <w:pPr>
              <w:spacing w:after="0" w:line="240" w:lineRule="auto"/>
              <w:jc w:val="center"/>
              <w:rPr>
                <w:rFonts w:ascii="Times New Roman" w:eastAsia="Calibri" w:hAnsi="Times New Roman" w:cs="Times New Roman"/>
                <w:sz w:val="20"/>
                <w:szCs w:val="20"/>
              </w:rPr>
            </w:pPr>
            <w:r w:rsidRPr="00CD07C9">
              <w:rPr>
                <w:rFonts w:ascii="Times New Roman" w:eastAsia="Calibri" w:hAnsi="Times New Roman" w:cs="Times New Roman"/>
                <w:b/>
                <w:sz w:val="28"/>
                <w:szCs w:val="24"/>
              </w:rPr>
              <w:t>Дошкольные образовательные организации (ДОО)</w:t>
            </w:r>
          </w:p>
        </w:tc>
      </w:tr>
      <w:tr w:rsidR="00CD07C9" w:rsidRPr="00CD07C9" w:rsidTr="002C7A57">
        <w:trPr>
          <w:trHeight w:val="395"/>
        </w:trPr>
        <w:tc>
          <w:tcPr>
            <w:tcW w:w="675" w:type="dxa"/>
            <w:vMerge w:val="restart"/>
            <w:tcBorders>
              <w:top w:val="single" w:sz="4" w:space="0" w:color="auto"/>
              <w:lef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1.1</w:t>
            </w:r>
          </w:p>
        </w:tc>
        <w:tc>
          <w:tcPr>
            <w:tcW w:w="1985" w:type="dxa"/>
            <w:vMerge w:val="restart"/>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 ДОО общего типа</w:t>
            </w:r>
          </w:p>
        </w:tc>
        <w:tc>
          <w:tcPr>
            <w:tcW w:w="4252" w:type="dxa"/>
            <w:tcBorders>
              <w:top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 xml:space="preserve">Для </w:t>
            </w:r>
            <w:proofErr w:type="gramStart"/>
            <w:r w:rsidRPr="00CD07C9">
              <w:rPr>
                <w:rFonts w:ascii="Times New Roman" w:eastAsia="Times New Roman" w:hAnsi="Times New Roman" w:cs="Times New Roman"/>
                <w:b/>
                <w:sz w:val="24"/>
                <w:szCs w:val="24"/>
                <w:lang w:eastAsia="ru-RU"/>
              </w:rPr>
              <w:t>г</w:t>
            </w:r>
            <w:proofErr w:type="gramEnd"/>
            <w:r w:rsidRPr="00CD07C9">
              <w:rPr>
                <w:rFonts w:ascii="Times New Roman" w:eastAsia="Times New Roman" w:hAnsi="Times New Roman" w:cs="Times New Roman"/>
                <w:b/>
                <w:sz w:val="24"/>
                <w:szCs w:val="24"/>
                <w:lang w:eastAsia="ru-RU"/>
              </w:rPr>
              <w:t>. Заречный</w:t>
            </w:r>
          </w:p>
        </w:tc>
        <w:tc>
          <w:tcPr>
            <w:tcW w:w="3006" w:type="dxa"/>
            <w:tcBorders>
              <w:top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50 мест на 1 тыс. человек населения</w:t>
            </w:r>
          </w:p>
        </w:tc>
      </w:tr>
      <w:tr w:rsidR="00CD07C9" w:rsidRPr="00CD07C9" w:rsidTr="002C7A57">
        <w:trPr>
          <w:trHeight w:val="289"/>
        </w:trPr>
        <w:tc>
          <w:tcPr>
            <w:tcW w:w="675" w:type="dxa"/>
            <w:vMerge/>
            <w:tcBorders>
              <w:lef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bottom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Для сельских населенных пунктов, в т.ч.:</w:t>
            </w:r>
          </w:p>
        </w:tc>
        <w:tc>
          <w:tcPr>
            <w:tcW w:w="3006" w:type="dxa"/>
            <w:tcBorders>
              <w:top w:val="single" w:sz="4" w:space="0" w:color="auto"/>
              <w:bottom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r>
      <w:tr w:rsidR="00CD07C9" w:rsidRPr="00CD07C9" w:rsidTr="002C7A57">
        <w:trPr>
          <w:trHeight w:val="289"/>
        </w:trPr>
        <w:tc>
          <w:tcPr>
            <w:tcW w:w="675" w:type="dxa"/>
            <w:vMerge/>
            <w:tcBorders>
              <w:lef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bottom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крупных</w:t>
            </w:r>
          </w:p>
        </w:tc>
        <w:tc>
          <w:tcPr>
            <w:tcW w:w="3006" w:type="dxa"/>
            <w:tcBorders>
              <w:top w:val="single" w:sz="4" w:space="0" w:color="auto"/>
              <w:bottom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 мест на 1 тыс. человек населения</w:t>
            </w:r>
          </w:p>
        </w:tc>
      </w:tr>
      <w:tr w:rsidR="00CD07C9" w:rsidRPr="00CD07C9" w:rsidTr="002C7A57">
        <w:trPr>
          <w:trHeight w:val="289"/>
        </w:trPr>
        <w:tc>
          <w:tcPr>
            <w:tcW w:w="675" w:type="dxa"/>
            <w:vMerge/>
            <w:tcBorders>
              <w:lef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bottom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средних</w:t>
            </w:r>
          </w:p>
        </w:tc>
        <w:tc>
          <w:tcPr>
            <w:tcW w:w="3006" w:type="dxa"/>
            <w:tcBorders>
              <w:top w:val="single" w:sz="4" w:space="0" w:color="auto"/>
              <w:bottom w:val="single" w:sz="4" w:space="0" w:color="auto"/>
              <w:right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 мест на 1 тыс. человек населения</w:t>
            </w:r>
          </w:p>
        </w:tc>
      </w:tr>
      <w:tr w:rsidR="00CD07C9" w:rsidRPr="00CD07C9" w:rsidTr="002C7A57">
        <w:tc>
          <w:tcPr>
            <w:tcW w:w="675" w:type="dxa"/>
            <w:vMerge w:val="restart"/>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1.2</w:t>
            </w:r>
          </w:p>
        </w:tc>
        <w:tc>
          <w:tcPr>
            <w:tcW w:w="1985" w:type="dxa"/>
            <w:vMerge w:val="restart"/>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Размер земельного участка </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При вместимости организаци</w:t>
            </w:r>
            <w:r w:rsidRPr="00CD07C9">
              <w:rPr>
                <w:rFonts w:ascii="Times New Roman" w:eastAsia="Times New Roman" w:hAnsi="Times New Roman" w:cs="Times New Roman"/>
                <w:sz w:val="24"/>
                <w:szCs w:val="24"/>
                <w:lang w:eastAsia="ru-RU"/>
              </w:rPr>
              <w:t>и:</w:t>
            </w:r>
          </w:p>
        </w:tc>
        <w:tc>
          <w:tcPr>
            <w:tcW w:w="3006" w:type="dxa"/>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для отдельно стоящего здания при вместимости:</w:t>
            </w:r>
          </w:p>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Calibri" w:hAnsi="Times New Roman" w:cs="Times New Roman"/>
                <w:sz w:val="24"/>
                <w:szCs w:val="24"/>
              </w:rPr>
              <w:t xml:space="preserve">до 100 мест </w:t>
            </w:r>
            <w:r w:rsidRPr="00CD07C9">
              <w:rPr>
                <w:rFonts w:ascii="Times New Roman" w:eastAsia="Times New Roman" w:hAnsi="Times New Roman" w:cs="Times New Roman"/>
                <w:sz w:val="24"/>
                <w:szCs w:val="24"/>
                <w:lang w:eastAsia="ru-RU"/>
              </w:rPr>
              <w:t xml:space="preserve">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p w:rsidR="00CD07C9" w:rsidRPr="00CD07C9" w:rsidRDefault="00CD07C9" w:rsidP="00CD07C9">
            <w:pPr>
              <w:spacing w:after="0" w:line="240" w:lineRule="auto"/>
              <w:rPr>
                <w:rFonts w:ascii="Times New Roman" w:eastAsia="Times New Roman" w:hAnsi="Times New Roman" w:cs="Times New Roman"/>
                <w:b/>
                <w:sz w:val="24"/>
                <w:szCs w:val="24"/>
                <w:lang w:eastAsia="ru-RU"/>
              </w:rPr>
            </w:pPr>
            <w:smartTag w:uri="urn:schemas-microsoft-com:office:smarttags" w:element="metricconverter">
              <w:smartTagPr>
                <w:attr w:name="ProductID" w:val="40 м2"/>
              </w:smartTagPr>
              <w:r w:rsidRPr="00CD07C9">
                <w:rPr>
                  <w:rFonts w:ascii="Times New Roman" w:eastAsia="Times New Roman" w:hAnsi="Times New Roman" w:cs="Times New Roman"/>
                  <w:sz w:val="24"/>
                  <w:szCs w:val="24"/>
                  <w:lang w:eastAsia="ru-RU"/>
                </w:rPr>
                <w:t>40 м</w:t>
              </w:r>
              <w:proofErr w:type="gramStart"/>
              <w:r w:rsidRPr="00CD07C9">
                <w:rPr>
                  <w:rFonts w:ascii="Times New Roman" w:eastAsia="Times New Roman" w:hAnsi="Times New Roman" w:cs="Times New Roman"/>
                  <w:sz w:val="24"/>
                  <w:szCs w:val="24"/>
                  <w:vertAlign w:val="superscript"/>
                  <w:lang w:eastAsia="ru-RU"/>
                </w:rPr>
                <w:t>2</w:t>
              </w:r>
            </w:smartTag>
            <w:proofErr w:type="gramEnd"/>
            <w:r w:rsidRPr="00CD07C9">
              <w:rPr>
                <w:rFonts w:ascii="Times New Roman" w:eastAsia="Times New Roman" w:hAnsi="Times New Roman" w:cs="Times New Roman"/>
                <w:sz w:val="24"/>
                <w:szCs w:val="24"/>
                <w:lang w:eastAsia="ru-RU"/>
              </w:rPr>
              <w:t xml:space="preserve"> на 1 место</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свыше 100 мест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smartTag w:uri="urn:schemas-microsoft-com:office:smarttags" w:element="metricconverter">
              <w:smartTagPr>
                <w:attr w:name="ProductID" w:val="35 м2"/>
              </w:smartTagPr>
              <w:r w:rsidRPr="00CD07C9">
                <w:rPr>
                  <w:rFonts w:ascii="Times New Roman" w:eastAsia="Times New Roman" w:hAnsi="Times New Roman" w:cs="Times New Roman"/>
                  <w:sz w:val="24"/>
                  <w:szCs w:val="24"/>
                  <w:lang w:eastAsia="ru-RU"/>
                </w:rPr>
                <w:t>35 м</w:t>
              </w:r>
              <w:proofErr w:type="gramStart"/>
              <w:r w:rsidRPr="00CD07C9">
                <w:rPr>
                  <w:rFonts w:ascii="Times New Roman" w:eastAsia="Times New Roman" w:hAnsi="Times New Roman" w:cs="Times New Roman"/>
                  <w:sz w:val="24"/>
                  <w:szCs w:val="24"/>
                  <w:vertAlign w:val="superscript"/>
                  <w:lang w:eastAsia="ru-RU"/>
                </w:rPr>
                <w:t>2</w:t>
              </w:r>
            </w:smartTag>
            <w:proofErr w:type="gramEnd"/>
            <w:r w:rsidRPr="00CD07C9">
              <w:rPr>
                <w:rFonts w:ascii="Times New Roman" w:eastAsia="Times New Roman" w:hAnsi="Times New Roman" w:cs="Times New Roman"/>
                <w:sz w:val="24"/>
                <w:szCs w:val="24"/>
                <w:lang w:eastAsia="ru-RU"/>
              </w:rPr>
              <w:t xml:space="preserve"> на 1 место</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для встроенного здания при вместимости более 100 мест</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9 м2"/>
              </w:smartTagPr>
              <w:r w:rsidRPr="00CD07C9">
                <w:rPr>
                  <w:rFonts w:ascii="Times New Roman" w:eastAsia="Times New Roman" w:hAnsi="Times New Roman" w:cs="Times New Roman"/>
                  <w:sz w:val="24"/>
                  <w:szCs w:val="24"/>
                  <w:lang w:eastAsia="ru-RU"/>
                </w:rPr>
                <w:t>29 м</w:t>
              </w:r>
              <w:proofErr w:type="gramStart"/>
              <w:r w:rsidRPr="00CD07C9">
                <w:rPr>
                  <w:rFonts w:ascii="Times New Roman" w:eastAsia="Times New Roman" w:hAnsi="Times New Roman" w:cs="Times New Roman"/>
                  <w:sz w:val="24"/>
                  <w:szCs w:val="24"/>
                  <w:vertAlign w:val="superscript"/>
                  <w:lang w:eastAsia="ru-RU"/>
                </w:rPr>
                <w:t>2</w:t>
              </w:r>
            </w:smartTag>
            <w:proofErr w:type="gramEnd"/>
            <w:r w:rsidRPr="00CD07C9">
              <w:rPr>
                <w:rFonts w:ascii="Times New Roman" w:eastAsia="Times New Roman" w:hAnsi="Times New Roman" w:cs="Times New Roman"/>
                <w:sz w:val="24"/>
                <w:szCs w:val="24"/>
                <w:lang w:eastAsia="ru-RU"/>
              </w:rPr>
              <w:t xml:space="preserve"> на 1 место</w:t>
            </w:r>
          </w:p>
        </w:tc>
      </w:tr>
      <w:tr w:rsidR="00CD07C9" w:rsidRPr="00CD07C9" w:rsidTr="002C7A57">
        <w:trPr>
          <w:trHeight w:val="808"/>
        </w:trPr>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Размеры земельных участков могут быть уменьшены: на 25 % – в условиях реконструкции; на 15 % – при размещении на рельефе с уклоном более 20 %.</w:t>
            </w:r>
          </w:p>
        </w:tc>
      </w:tr>
      <w:tr w:rsidR="00CD07C9" w:rsidRPr="00CD07C9" w:rsidTr="002C7A57">
        <w:tc>
          <w:tcPr>
            <w:tcW w:w="67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1.3</w:t>
            </w:r>
          </w:p>
        </w:tc>
        <w:tc>
          <w:tcPr>
            <w:tcW w:w="198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Вместимость вновь строящихся зданий </w:t>
            </w: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Calibri" w:hAnsi="Times New Roman" w:cs="Times New Roman"/>
                <w:sz w:val="24"/>
                <w:szCs w:val="24"/>
              </w:rPr>
              <w:t xml:space="preserve">Для отдельно стоящих зданий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350 мест</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пристроенных к торцам жилых домов и встроенных в жилые дома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150 мест</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сельских населенных мест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140 мест</w:t>
            </w:r>
          </w:p>
        </w:tc>
      </w:tr>
      <w:tr w:rsidR="00CD07C9" w:rsidRPr="00CD07C9" w:rsidTr="002C7A57">
        <w:tc>
          <w:tcPr>
            <w:tcW w:w="675"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1.4</w:t>
            </w:r>
          </w:p>
        </w:tc>
        <w:tc>
          <w:tcPr>
            <w:tcW w:w="1985"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Этажность здания </w:t>
            </w: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3-х этажей</w:t>
            </w:r>
          </w:p>
        </w:tc>
      </w:tr>
      <w:tr w:rsidR="00CD07C9" w:rsidRPr="00CD07C9" w:rsidTr="002C7A57">
        <w:tc>
          <w:tcPr>
            <w:tcW w:w="9918" w:type="dxa"/>
            <w:gridSpan w:val="4"/>
            <w:shd w:val="clear" w:color="auto" w:fill="auto"/>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8"/>
                <w:szCs w:val="24"/>
                <w:lang w:eastAsia="ru-RU"/>
              </w:rPr>
              <w:t>Общеобразовательные организации</w:t>
            </w:r>
          </w:p>
        </w:tc>
      </w:tr>
      <w:tr w:rsidR="00CD07C9" w:rsidRPr="00CD07C9" w:rsidTr="002C7A57">
        <w:tc>
          <w:tcPr>
            <w:tcW w:w="675"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w:t>
            </w:r>
          </w:p>
        </w:tc>
        <w:tc>
          <w:tcPr>
            <w:tcW w:w="1985"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Уровень обеспеченности </w:t>
            </w:r>
            <w:r w:rsidRPr="00CD07C9">
              <w:rPr>
                <w:rFonts w:ascii="Times New Roman" w:eastAsia="Times New Roman" w:hAnsi="Times New Roman" w:cs="Times New Roman"/>
                <w:sz w:val="24"/>
                <w:szCs w:val="24"/>
                <w:lang w:eastAsia="ru-RU"/>
              </w:rPr>
              <w:lastRenderedPageBreak/>
              <w:t>населения</w:t>
            </w: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lastRenderedPageBreak/>
              <w:t xml:space="preserve">100% охват основным общим образованием детей в возрасте от 7 до 16 лет; </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lastRenderedPageBreak/>
              <w:t xml:space="preserve">75% охват детей в возрасте от 16 до 18 лет средним (полным) общим образованием; </w:t>
            </w:r>
          </w:p>
          <w:p w:rsidR="00CD07C9" w:rsidRPr="00CD07C9" w:rsidRDefault="00CD07C9" w:rsidP="00CD07C9">
            <w:pPr>
              <w:spacing w:after="0" w:line="240" w:lineRule="auto"/>
              <w:jc w:val="both"/>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Норматив:</w:t>
            </w:r>
            <w:r w:rsidRPr="00CD07C9">
              <w:rPr>
                <w:rFonts w:ascii="Times New Roman" w:eastAsia="Times New Roman" w:hAnsi="Times New Roman" w:cs="Times New Roman"/>
                <w:sz w:val="24"/>
                <w:szCs w:val="24"/>
                <w:lang w:eastAsia="ru-RU"/>
              </w:rPr>
              <w:t xml:space="preserve"> 112 учащихся на 1 тыс. человек общей численности населения при обучении в одну смену для сельской местности;</w:t>
            </w:r>
          </w:p>
          <w:p w:rsidR="00CD07C9" w:rsidRPr="00CD07C9" w:rsidRDefault="00CD07C9" w:rsidP="00CD07C9">
            <w:pPr>
              <w:spacing w:after="0" w:line="240" w:lineRule="auto"/>
              <w:jc w:val="both"/>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110 учащихся на 1 тыс. человек общей численности населения при обучении в одну смену для городских населенных пунктов.</w:t>
            </w:r>
          </w:p>
        </w:tc>
      </w:tr>
      <w:tr w:rsidR="00CD07C9" w:rsidRPr="00CD07C9" w:rsidTr="002C7A57">
        <w:tc>
          <w:tcPr>
            <w:tcW w:w="67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lastRenderedPageBreak/>
              <w:t>1.6</w:t>
            </w:r>
          </w:p>
        </w:tc>
        <w:tc>
          <w:tcPr>
            <w:tcW w:w="198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Размер земельного участка</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При вместимости организации</w:t>
            </w:r>
            <w:r w:rsidRPr="00CD07C9">
              <w:rPr>
                <w:rFonts w:ascii="Times New Roman" w:eastAsia="Times New Roman" w:hAnsi="Times New Roman" w:cs="Times New Roman"/>
                <w:sz w:val="24"/>
                <w:szCs w:val="24"/>
                <w:lang w:eastAsia="ru-RU"/>
              </w:rPr>
              <w:t>:</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от 40 до 400 учащихся</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0 м2"/>
              </w:smartTagPr>
              <w:r w:rsidRPr="00CD07C9">
                <w:rPr>
                  <w:rFonts w:ascii="Times New Roman" w:eastAsia="Times New Roman" w:hAnsi="Times New Roman" w:cs="Times New Roman"/>
                  <w:sz w:val="24"/>
                  <w:szCs w:val="24"/>
                  <w:lang w:eastAsia="ru-RU"/>
                </w:rPr>
                <w:t>50 м</w:t>
              </w:r>
              <w:proofErr w:type="gramStart"/>
              <w:r w:rsidRPr="00CD07C9">
                <w:rPr>
                  <w:rFonts w:ascii="Times New Roman" w:eastAsia="Times New Roman" w:hAnsi="Times New Roman" w:cs="Times New Roman"/>
                  <w:sz w:val="24"/>
                  <w:szCs w:val="24"/>
                  <w:vertAlign w:val="superscript"/>
                  <w:lang w:eastAsia="ru-RU"/>
                </w:rPr>
                <w:t>2</w:t>
              </w:r>
            </w:smartTag>
            <w:proofErr w:type="gramEnd"/>
            <w:r w:rsidRPr="00CD07C9">
              <w:rPr>
                <w:rFonts w:ascii="Times New Roman" w:eastAsia="Times New Roman" w:hAnsi="Times New Roman" w:cs="Times New Roman"/>
                <w:sz w:val="24"/>
                <w:szCs w:val="24"/>
                <w:lang w:eastAsia="ru-RU"/>
              </w:rPr>
              <w:t xml:space="preserve"> на 1 учащегося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от 400 до 500 учащихся</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60 м2"/>
              </w:smartTagPr>
              <w:r w:rsidRPr="00CD07C9">
                <w:rPr>
                  <w:rFonts w:ascii="Times New Roman" w:eastAsia="Times New Roman" w:hAnsi="Times New Roman" w:cs="Times New Roman"/>
                  <w:sz w:val="24"/>
                  <w:szCs w:val="24"/>
                  <w:lang w:eastAsia="ru-RU"/>
                </w:rPr>
                <w:t>60 м</w:t>
              </w:r>
              <w:proofErr w:type="gramStart"/>
              <w:r w:rsidRPr="00CD07C9">
                <w:rPr>
                  <w:rFonts w:ascii="Times New Roman" w:eastAsia="Times New Roman" w:hAnsi="Times New Roman" w:cs="Times New Roman"/>
                  <w:sz w:val="24"/>
                  <w:szCs w:val="24"/>
                  <w:vertAlign w:val="superscript"/>
                  <w:lang w:eastAsia="ru-RU"/>
                </w:rPr>
                <w:t>2</w:t>
              </w:r>
            </w:smartTag>
            <w:proofErr w:type="gramEnd"/>
            <w:r w:rsidRPr="00CD07C9">
              <w:rPr>
                <w:rFonts w:ascii="Times New Roman" w:eastAsia="Times New Roman" w:hAnsi="Times New Roman" w:cs="Times New Roman"/>
                <w:sz w:val="24"/>
                <w:szCs w:val="24"/>
                <w:lang w:eastAsia="ru-RU"/>
              </w:rPr>
              <w:t xml:space="preserve"> на 1 учащегося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от 500 до 600 учащихся</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0 м2"/>
              </w:smartTagPr>
              <w:r w:rsidRPr="00CD07C9">
                <w:rPr>
                  <w:rFonts w:ascii="Times New Roman" w:eastAsia="Times New Roman" w:hAnsi="Times New Roman" w:cs="Times New Roman"/>
                  <w:sz w:val="24"/>
                  <w:szCs w:val="24"/>
                  <w:lang w:eastAsia="ru-RU"/>
                </w:rPr>
                <w:t>50 м</w:t>
              </w:r>
              <w:proofErr w:type="gramStart"/>
              <w:r w:rsidRPr="00CD07C9">
                <w:rPr>
                  <w:rFonts w:ascii="Times New Roman" w:eastAsia="Times New Roman" w:hAnsi="Times New Roman" w:cs="Times New Roman"/>
                  <w:sz w:val="24"/>
                  <w:szCs w:val="24"/>
                  <w:vertAlign w:val="superscript"/>
                  <w:lang w:eastAsia="ru-RU"/>
                </w:rPr>
                <w:t>2</w:t>
              </w:r>
            </w:smartTag>
            <w:proofErr w:type="gramEnd"/>
            <w:r w:rsidRPr="00CD07C9">
              <w:rPr>
                <w:rFonts w:ascii="Times New Roman" w:eastAsia="Times New Roman" w:hAnsi="Times New Roman" w:cs="Times New Roman"/>
                <w:sz w:val="24"/>
                <w:szCs w:val="24"/>
                <w:lang w:eastAsia="ru-RU"/>
              </w:rPr>
              <w:t xml:space="preserve"> на 1 учащегося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от 600 до 800 учащихся</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40 м2"/>
              </w:smartTagPr>
              <w:r w:rsidRPr="00CD07C9">
                <w:rPr>
                  <w:rFonts w:ascii="Times New Roman" w:eastAsia="Times New Roman" w:hAnsi="Times New Roman" w:cs="Times New Roman"/>
                  <w:sz w:val="24"/>
                  <w:szCs w:val="24"/>
                  <w:lang w:eastAsia="ru-RU"/>
                </w:rPr>
                <w:t>40 м</w:t>
              </w:r>
              <w:proofErr w:type="gramStart"/>
              <w:r w:rsidRPr="00CD07C9">
                <w:rPr>
                  <w:rFonts w:ascii="Times New Roman" w:eastAsia="Times New Roman" w:hAnsi="Times New Roman" w:cs="Times New Roman"/>
                  <w:sz w:val="24"/>
                  <w:szCs w:val="24"/>
                  <w:vertAlign w:val="superscript"/>
                  <w:lang w:eastAsia="ru-RU"/>
                </w:rPr>
                <w:t>2</w:t>
              </w:r>
            </w:smartTag>
            <w:proofErr w:type="gramEnd"/>
            <w:r w:rsidRPr="00CD07C9">
              <w:rPr>
                <w:rFonts w:ascii="Times New Roman" w:eastAsia="Times New Roman" w:hAnsi="Times New Roman" w:cs="Times New Roman"/>
                <w:sz w:val="24"/>
                <w:szCs w:val="24"/>
                <w:lang w:eastAsia="ru-RU"/>
              </w:rPr>
              <w:t xml:space="preserve"> на 1 учащегося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от 800 до 1000 учащихся</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33 м2"/>
              </w:smartTagPr>
              <w:r w:rsidRPr="00CD07C9">
                <w:rPr>
                  <w:rFonts w:ascii="Times New Roman" w:eastAsia="Times New Roman" w:hAnsi="Times New Roman" w:cs="Times New Roman"/>
                  <w:sz w:val="24"/>
                  <w:szCs w:val="24"/>
                  <w:lang w:eastAsia="ru-RU"/>
                </w:rPr>
                <w:t>33 м</w:t>
              </w:r>
              <w:proofErr w:type="gramStart"/>
              <w:r w:rsidRPr="00CD07C9">
                <w:rPr>
                  <w:rFonts w:ascii="Times New Roman" w:eastAsia="Times New Roman" w:hAnsi="Times New Roman" w:cs="Times New Roman"/>
                  <w:sz w:val="24"/>
                  <w:szCs w:val="24"/>
                  <w:vertAlign w:val="superscript"/>
                  <w:lang w:eastAsia="ru-RU"/>
                </w:rPr>
                <w:t>2</w:t>
              </w:r>
            </w:smartTag>
            <w:proofErr w:type="gramEnd"/>
            <w:r w:rsidRPr="00CD07C9">
              <w:rPr>
                <w:rFonts w:ascii="Times New Roman" w:eastAsia="Times New Roman" w:hAnsi="Times New Roman" w:cs="Times New Roman"/>
                <w:sz w:val="24"/>
                <w:szCs w:val="24"/>
                <w:lang w:eastAsia="ru-RU"/>
              </w:rPr>
              <w:t xml:space="preserve"> на 1 учащегося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В отдельных случаях участки школ в сельских населённых пунктах могут быть увеличены на 30 %, если для организации учебно-опытной работы не предусмотрены специальные участки.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В условиях реконструкции размеры земельных участков школ могут быть уменьшены на 20 %.</w:t>
            </w:r>
          </w:p>
        </w:tc>
      </w:tr>
      <w:tr w:rsidR="00CD07C9" w:rsidRPr="00CD07C9" w:rsidTr="002C7A57">
        <w:tc>
          <w:tcPr>
            <w:tcW w:w="67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1.7</w:t>
            </w:r>
          </w:p>
        </w:tc>
        <w:tc>
          <w:tcPr>
            <w:tcW w:w="198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Вместимость вновь строящихся зданий</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В городской местности:</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1000 учащихся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Сельские населенные пункты</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для начальных школ</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80 учащихся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основных школ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250 учащихся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val="en-US" w:eastAsia="ru-RU"/>
              </w:rPr>
              <w:t>д</w:t>
            </w:r>
            <w:r w:rsidRPr="00CD07C9">
              <w:rPr>
                <w:rFonts w:ascii="Times New Roman" w:eastAsia="Times New Roman" w:hAnsi="Times New Roman" w:cs="Times New Roman"/>
                <w:sz w:val="24"/>
                <w:szCs w:val="24"/>
                <w:lang w:eastAsia="ru-RU"/>
              </w:rPr>
              <w:t xml:space="preserve">ля средних школ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более 500 учащихся</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наряду со школами с нормативной наполняемостью 25 учащихся, используются здания школ с уменьшенной наполняемостью классов, в том числе малокомплектные </w:t>
            </w:r>
          </w:p>
        </w:tc>
      </w:tr>
    </w:tbl>
    <w:p w:rsidR="00CD07C9" w:rsidRPr="00CD07C9" w:rsidRDefault="00CD07C9" w:rsidP="00CD07C9">
      <w:pPr>
        <w:spacing w:after="0" w:line="240" w:lineRule="auto"/>
        <w:rPr>
          <w:rFonts w:ascii="Times New Roman" w:eastAsia="Times New Roman" w:hAnsi="Times New Roman" w:cs="Times New Roman"/>
          <w:sz w:val="28"/>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4252"/>
        <w:gridCol w:w="3006"/>
      </w:tblGrid>
      <w:tr w:rsidR="00CD07C9" w:rsidRPr="00CD07C9" w:rsidTr="002C7A57">
        <w:tc>
          <w:tcPr>
            <w:tcW w:w="9918" w:type="dxa"/>
            <w:gridSpan w:val="4"/>
            <w:shd w:val="clear" w:color="auto" w:fill="auto"/>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8"/>
                <w:szCs w:val="24"/>
                <w:lang w:eastAsia="ru-RU"/>
              </w:rPr>
              <w:t>Расчетные показатели максимально допустимого уровня территориальной доступности объектов местного значения городского округа в области образования для населения</w:t>
            </w:r>
          </w:p>
        </w:tc>
      </w:tr>
      <w:tr w:rsidR="00CD07C9" w:rsidRPr="00CD07C9" w:rsidTr="002C7A57">
        <w:trPr>
          <w:trHeight w:val="265"/>
        </w:trPr>
        <w:tc>
          <w:tcPr>
            <w:tcW w:w="67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1.8</w:t>
            </w:r>
          </w:p>
        </w:tc>
        <w:tc>
          <w:tcPr>
            <w:tcW w:w="198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Calibri" w:hAnsi="Times New Roman" w:cs="Times New Roman"/>
                <w:sz w:val="24"/>
                <w:szCs w:val="24"/>
              </w:rPr>
              <w:t>Дошкольные образовательные организации</w:t>
            </w: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г. Заречный</w:t>
            </w:r>
          </w:p>
        </w:tc>
        <w:tc>
          <w:tcPr>
            <w:tcW w:w="3006" w:type="dxa"/>
            <w:shd w:val="clear" w:color="auto" w:fill="auto"/>
          </w:tcPr>
          <w:p w:rsidR="00CD07C9" w:rsidRPr="00CD07C9" w:rsidRDefault="00CD07C9" w:rsidP="00CD07C9">
            <w:pPr>
              <w:tabs>
                <w:tab w:val="left" w:pos="1945"/>
              </w:tabs>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ab/>
            </w:r>
          </w:p>
        </w:tc>
      </w:tr>
      <w:tr w:rsidR="00CD07C9" w:rsidRPr="00CD07C9" w:rsidTr="002C7A57">
        <w:trPr>
          <w:trHeight w:val="462"/>
        </w:trPr>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proofErr w:type="spellStart"/>
            <w:r>
              <w:rPr>
                <w:rFonts w:ascii="Times New Roman" w:eastAsia="Times New Roman" w:hAnsi="Times New Roman" w:cs="Times New Roman"/>
                <w:sz w:val="24"/>
                <w:szCs w:val="24"/>
                <w:lang w:eastAsia="ru-RU"/>
              </w:rPr>
              <w:t>моногоэтажной</w:t>
            </w:r>
            <w:proofErr w:type="spellEnd"/>
            <w:r>
              <w:rPr>
                <w:rFonts w:ascii="Times New Roman" w:eastAsia="Times New Roman" w:hAnsi="Times New Roman" w:cs="Times New Roman"/>
                <w:sz w:val="24"/>
                <w:szCs w:val="24"/>
                <w:lang w:eastAsia="ru-RU"/>
              </w:rPr>
              <w:t xml:space="preserve"> </w:t>
            </w:r>
            <w:r w:rsidRPr="00CD07C9">
              <w:rPr>
                <w:rFonts w:ascii="Times New Roman" w:eastAsia="Times New Roman" w:hAnsi="Times New Roman" w:cs="Times New Roman"/>
                <w:sz w:val="24"/>
                <w:szCs w:val="24"/>
                <w:lang w:eastAsia="ru-RU"/>
              </w:rPr>
              <w:t xml:space="preserve">и </w:t>
            </w:r>
            <w:proofErr w:type="spellStart"/>
            <w:r w:rsidRPr="00CD07C9">
              <w:rPr>
                <w:rFonts w:ascii="Times New Roman" w:eastAsia="Times New Roman" w:hAnsi="Times New Roman" w:cs="Times New Roman"/>
                <w:sz w:val="24"/>
                <w:szCs w:val="24"/>
                <w:lang w:eastAsia="ru-RU"/>
              </w:rPr>
              <w:t>среднеэтажной</w:t>
            </w:r>
            <w:proofErr w:type="spellEnd"/>
            <w:r w:rsidRPr="00CD07C9">
              <w:rPr>
                <w:rFonts w:ascii="Times New Roman" w:eastAsia="Times New Roman" w:hAnsi="Times New Roman" w:cs="Times New Roman"/>
                <w:sz w:val="24"/>
                <w:szCs w:val="24"/>
                <w:lang w:eastAsia="ru-RU"/>
              </w:rPr>
              <w:t xml:space="preserve"> застройки</w:t>
            </w:r>
          </w:p>
        </w:tc>
        <w:tc>
          <w:tcPr>
            <w:tcW w:w="3006" w:type="dxa"/>
            <w:shd w:val="clear" w:color="auto" w:fill="auto"/>
          </w:tcPr>
          <w:p w:rsidR="00CD07C9" w:rsidRPr="00CD07C9" w:rsidRDefault="00CD07C9" w:rsidP="00CD07C9">
            <w:pPr>
              <w:spacing w:after="0" w:line="240" w:lineRule="auto"/>
              <w:ind w:left="-108"/>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пешеходная доступность не более 300 м</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малоэтажной застройки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Сельские населенные пункты</w:t>
            </w:r>
          </w:p>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bookmarkStart w:id="36" w:name="_Toc419979646"/>
            <w:r w:rsidRPr="00CD07C9">
              <w:rPr>
                <w:rFonts w:ascii="Times New Roman" w:eastAsia="Times New Roman" w:hAnsi="Times New Roman" w:cs="Times New Roman"/>
                <w:sz w:val="24"/>
                <w:szCs w:val="24"/>
                <w:lang w:eastAsia="ru-RU"/>
              </w:rPr>
              <w:t>Указанная территориальная доступность не распространяется на специализированные и оздоровительные детские дошкольные учреждения, а также на специальные детские ясли-сады общего типа</w:t>
            </w:r>
            <w:bookmarkEnd w:id="36"/>
            <w:r w:rsidRPr="00CD07C9">
              <w:rPr>
                <w:rFonts w:ascii="Times New Roman" w:eastAsia="Times New Roman" w:hAnsi="Times New Roman" w:cs="Times New Roman"/>
                <w:sz w:val="24"/>
                <w:szCs w:val="24"/>
                <w:lang w:eastAsia="ru-RU"/>
              </w:rPr>
              <w:t xml:space="preserve"> (языковые, математические, спортивные и т.п.).</w:t>
            </w:r>
          </w:p>
        </w:tc>
      </w:tr>
      <w:tr w:rsidR="00CD07C9" w:rsidRPr="00CD07C9" w:rsidTr="002C7A57">
        <w:tc>
          <w:tcPr>
            <w:tcW w:w="67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1.9</w:t>
            </w:r>
          </w:p>
        </w:tc>
        <w:tc>
          <w:tcPr>
            <w:tcW w:w="1985" w:type="dxa"/>
            <w:vMerge w:val="restart"/>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Общеобразовательные организации</w:t>
            </w: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г. Заречный</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w:t>
            </w:r>
            <w:proofErr w:type="spellStart"/>
            <w:r w:rsidRPr="00CD07C9">
              <w:rPr>
                <w:rFonts w:ascii="Times New Roman" w:eastAsia="Times New Roman" w:hAnsi="Times New Roman" w:cs="Times New Roman"/>
                <w:sz w:val="24"/>
                <w:szCs w:val="24"/>
                <w:lang w:eastAsia="ru-RU"/>
              </w:rPr>
              <w:t>моногоэтажной</w:t>
            </w:r>
            <w:proofErr w:type="spellEnd"/>
            <w:r w:rsidRPr="00CD07C9">
              <w:rPr>
                <w:rFonts w:ascii="Times New Roman" w:eastAsia="Times New Roman" w:hAnsi="Times New Roman" w:cs="Times New Roman"/>
                <w:sz w:val="24"/>
                <w:szCs w:val="24"/>
                <w:lang w:eastAsia="ru-RU"/>
              </w:rPr>
              <w:t xml:space="preserve"> застройки</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500 м </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w:t>
            </w:r>
            <w:proofErr w:type="spellStart"/>
            <w:r w:rsidRPr="00CD07C9">
              <w:rPr>
                <w:rFonts w:ascii="Times New Roman" w:eastAsia="Times New Roman" w:hAnsi="Times New Roman" w:cs="Times New Roman"/>
                <w:sz w:val="24"/>
                <w:szCs w:val="24"/>
                <w:lang w:eastAsia="ru-RU"/>
              </w:rPr>
              <w:t>среднеэтажной</w:t>
            </w:r>
            <w:proofErr w:type="spellEnd"/>
            <w:r w:rsidRPr="00CD07C9">
              <w:rPr>
                <w:rFonts w:ascii="Times New Roman" w:eastAsia="Times New Roman" w:hAnsi="Times New Roman" w:cs="Times New Roman"/>
                <w:sz w:val="24"/>
                <w:szCs w:val="24"/>
                <w:lang w:eastAsia="ru-RU"/>
              </w:rPr>
              <w:t xml:space="preserve"> застройки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(в т.ч. для учащихся </w:t>
            </w:r>
            <w:r w:rsidRPr="00CD07C9">
              <w:rPr>
                <w:rFonts w:ascii="Times New Roman" w:eastAsia="Times New Roman" w:hAnsi="Times New Roman" w:cs="Times New Roman"/>
                <w:sz w:val="24"/>
                <w:szCs w:val="24"/>
                <w:lang w:val="en-US" w:eastAsia="ru-RU"/>
              </w:rPr>
              <w:t>I</w:t>
            </w:r>
            <w:r w:rsidRPr="00CD07C9">
              <w:rPr>
                <w:rFonts w:ascii="Times New Roman" w:eastAsia="Times New Roman" w:hAnsi="Times New Roman" w:cs="Times New Roman"/>
                <w:sz w:val="24"/>
                <w:szCs w:val="24"/>
                <w:lang w:eastAsia="ru-RU"/>
              </w:rPr>
              <w:t xml:space="preserve"> ступени)</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750 м"/>
              </w:smartTagPr>
              <w:r w:rsidRPr="00CD07C9">
                <w:rPr>
                  <w:rFonts w:ascii="Times New Roman" w:eastAsia="Times New Roman" w:hAnsi="Times New Roman" w:cs="Times New Roman"/>
                  <w:sz w:val="24"/>
                  <w:szCs w:val="24"/>
                  <w:lang w:eastAsia="ru-RU"/>
                </w:rPr>
                <w:t>750 м</w:t>
              </w:r>
            </w:smartTag>
            <w:r w:rsidRPr="00CD07C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r w:rsidRPr="00CD07C9">
              <w:rPr>
                <w:rFonts w:ascii="Times New Roman" w:eastAsia="Times New Roman" w:hAnsi="Times New Roman" w:cs="Times New Roman"/>
                <w:sz w:val="24"/>
                <w:szCs w:val="24"/>
                <w:lang w:eastAsia="ru-RU"/>
              </w:rPr>
              <w:t>)</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для малоэтажной застройки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(в т.ч. для учащихся </w:t>
            </w:r>
            <w:r w:rsidRPr="00CD07C9">
              <w:rPr>
                <w:rFonts w:ascii="Times New Roman" w:eastAsia="Times New Roman" w:hAnsi="Times New Roman" w:cs="Times New Roman"/>
                <w:sz w:val="24"/>
                <w:szCs w:val="24"/>
                <w:lang w:val="en-US" w:eastAsia="ru-RU"/>
              </w:rPr>
              <w:t>I</w:t>
            </w:r>
            <w:r w:rsidRPr="00CD07C9">
              <w:rPr>
                <w:rFonts w:ascii="Times New Roman" w:eastAsia="Times New Roman" w:hAnsi="Times New Roman" w:cs="Times New Roman"/>
                <w:sz w:val="24"/>
                <w:szCs w:val="24"/>
                <w:lang w:eastAsia="ru-RU"/>
              </w:rPr>
              <w:t xml:space="preserve"> ступени)</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750 м"/>
              </w:smartTagPr>
              <w:r w:rsidRPr="00CD07C9">
                <w:rPr>
                  <w:rFonts w:ascii="Times New Roman" w:eastAsia="Times New Roman" w:hAnsi="Times New Roman" w:cs="Times New Roman"/>
                  <w:sz w:val="24"/>
                  <w:szCs w:val="24"/>
                  <w:lang w:eastAsia="ru-RU"/>
                </w:rPr>
                <w:t>750 м</w:t>
              </w:r>
            </w:smartTag>
            <w:r w:rsidRPr="00CD07C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r w:rsidRPr="00CD07C9">
              <w:rPr>
                <w:rFonts w:ascii="Times New Roman" w:eastAsia="Times New Roman" w:hAnsi="Times New Roman" w:cs="Times New Roman"/>
                <w:sz w:val="24"/>
                <w:szCs w:val="24"/>
                <w:lang w:eastAsia="ru-RU"/>
              </w:rPr>
              <w:t>)</w:t>
            </w:r>
          </w:p>
        </w:tc>
      </w:tr>
      <w:tr w:rsidR="00CD07C9" w:rsidRPr="00CD07C9" w:rsidTr="002C7A57">
        <w:trPr>
          <w:trHeight w:val="602"/>
        </w:trPr>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4252"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Сельские населенные пункты</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(в т.ч. для учащихся </w:t>
            </w:r>
            <w:r w:rsidRPr="00CD07C9">
              <w:rPr>
                <w:rFonts w:ascii="Times New Roman" w:eastAsia="Times New Roman" w:hAnsi="Times New Roman" w:cs="Times New Roman"/>
                <w:sz w:val="24"/>
                <w:szCs w:val="24"/>
                <w:lang w:val="en-US" w:eastAsia="ru-RU"/>
              </w:rPr>
              <w:t>I</w:t>
            </w:r>
            <w:r w:rsidRPr="00CD07C9">
              <w:rPr>
                <w:rFonts w:ascii="Times New Roman" w:eastAsia="Times New Roman" w:hAnsi="Times New Roman" w:cs="Times New Roman"/>
                <w:sz w:val="24"/>
                <w:szCs w:val="24"/>
                <w:lang w:eastAsia="ru-RU"/>
              </w:rPr>
              <w:t xml:space="preserve"> ступени):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750 м"/>
              </w:smartTagPr>
              <w:r w:rsidRPr="00CD07C9">
                <w:rPr>
                  <w:rFonts w:ascii="Times New Roman" w:eastAsia="Times New Roman" w:hAnsi="Times New Roman" w:cs="Times New Roman"/>
                  <w:sz w:val="24"/>
                  <w:szCs w:val="24"/>
                  <w:lang w:eastAsia="ru-RU"/>
                </w:rPr>
                <w:t>750 м</w:t>
              </w:r>
            </w:smartTag>
            <w:r w:rsidRPr="00CD07C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r w:rsidRPr="00CD07C9">
              <w:rPr>
                <w:rFonts w:ascii="Times New Roman" w:eastAsia="Times New Roman" w:hAnsi="Times New Roman" w:cs="Times New Roman"/>
                <w:sz w:val="24"/>
                <w:szCs w:val="24"/>
                <w:lang w:eastAsia="ru-RU"/>
              </w:rPr>
              <w:t>)</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4252"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транспортная доступность не более 30 мин в одну сторону (15 мин в одну сторону)</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bookmarkStart w:id="37" w:name="_Toc419979647"/>
            <w:r w:rsidRPr="00CD07C9">
              <w:rPr>
                <w:rFonts w:ascii="Times New Roman" w:eastAsia="Times New Roman" w:hAnsi="Times New Roman" w:cs="Times New Roman"/>
                <w:sz w:val="24"/>
                <w:szCs w:val="24"/>
                <w:lang w:eastAsia="ru-RU"/>
              </w:rPr>
              <w:t>Указанная территориальная доступность не распространяется на специализированные</w:t>
            </w:r>
            <w:bookmarkEnd w:id="37"/>
            <w:r w:rsidRPr="00CD07C9">
              <w:rPr>
                <w:rFonts w:ascii="Times New Roman" w:eastAsia="Times New Roman" w:hAnsi="Times New Roman" w:cs="Times New Roman"/>
                <w:sz w:val="24"/>
                <w:szCs w:val="24"/>
                <w:lang w:eastAsia="ru-RU"/>
              </w:rPr>
              <w:t xml:space="preserve"> общеобразовательные школы (языковые, математические, спортивные и т.п.).</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i/>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Подвоз обучающихся осуществляется специально выделенным транспортом, предназначенным для перевозки детей</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i/>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Пешеходный подход </w:t>
            </w:r>
            <w:proofErr w:type="gramStart"/>
            <w:r w:rsidRPr="00CD07C9">
              <w:rPr>
                <w:rFonts w:ascii="Times New Roman" w:eastAsia="Times New Roman" w:hAnsi="Times New Roman" w:cs="Times New Roman"/>
                <w:sz w:val="24"/>
                <w:szCs w:val="24"/>
                <w:lang w:eastAsia="ru-RU"/>
              </w:rPr>
              <w:t>обучающихся</w:t>
            </w:r>
            <w:proofErr w:type="gramEnd"/>
            <w:r w:rsidRPr="00CD07C9">
              <w:rPr>
                <w:rFonts w:ascii="Times New Roman" w:eastAsia="Times New Roman" w:hAnsi="Times New Roman" w:cs="Times New Roman"/>
                <w:sz w:val="24"/>
                <w:szCs w:val="24"/>
                <w:lang w:eastAsia="ru-RU"/>
              </w:rPr>
              <w:t xml:space="preserve"> к месту сбора на остановке</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не более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p>
        </w:tc>
      </w:tr>
      <w:tr w:rsidR="00CD07C9" w:rsidRPr="00CD07C9" w:rsidTr="002C7A57">
        <w:trPr>
          <w:trHeight w:val="221"/>
        </w:trPr>
        <w:tc>
          <w:tcPr>
            <w:tcW w:w="67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1.10</w:t>
            </w:r>
          </w:p>
        </w:tc>
        <w:tc>
          <w:tcPr>
            <w:tcW w:w="1985"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Организации дополнительного образования детей</w:t>
            </w: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г. Заречный</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r>
      <w:tr w:rsidR="00CD07C9" w:rsidRPr="00CD07C9" w:rsidTr="002C7A57">
        <w:trPr>
          <w:trHeight w:val="545"/>
        </w:trPr>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proofErr w:type="spellStart"/>
            <w:r>
              <w:rPr>
                <w:rFonts w:ascii="Times New Roman" w:eastAsia="Times New Roman" w:hAnsi="Times New Roman" w:cs="Times New Roman"/>
                <w:sz w:val="24"/>
                <w:szCs w:val="24"/>
                <w:lang w:eastAsia="ru-RU"/>
              </w:rPr>
              <w:t>моногоэтажной</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среднеэтажной</w:t>
            </w:r>
            <w:proofErr w:type="spellEnd"/>
            <w:r>
              <w:rPr>
                <w:rFonts w:ascii="Times New Roman" w:eastAsia="Times New Roman" w:hAnsi="Times New Roman" w:cs="Times New Roman"/>
                <w:sz w:val="24"/>
                <w:szCs w:val="24"/>
                <w:lang w:eastAsia="ru-RU"/>
              </w:rPr>
              <w:t xml:space="preserve"> </w:t>
            </w:r>
            <w:r w:rsidRPr="00CD07C9">
              <w:rPr>
                <w:rFonts w:ascii="Times New Roman" w:eastAsia="Times New Roman" w:hAnsi="Times New Roman" w:cs="Times New Roman"/>
                <w:sz w:val="24"/>
                <w:szCs w:val="24"/>
                <w:lang w:eastAsia="ru-RU"/>
              </w:rPr>
              <w:t>застройки</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пешеходная доступность не более 1000 м</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малоэтажной застройки  </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1000 м"/>
              </w:smartTagPr>
              <w:r w:rsidRPr="00CD07C9">
                <w:rPr>
                  <w:rFonts w:ascii="Times New Roman" w:eastAsia="Times New Roman" w:hAnsi="Times New Roman" w:cs="Times New Roman"/>
                  <w:sz w:val="24"/>
                  <w:szCs w:val="24"/>
                  <w:lang w:eastAsia="ru-RU"/>
                </w:rPr>
                <w:t>1000 м</w:t>
              </w:r>
            </w:smartTag>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425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Сельские населенные пункты</w:t>
            </w:r>
          </w:p>
        </w:tc>
        <w:tc>
          <w:tcPr>
            <w:tcW w:w="3006"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транспортная доступность не более 30 мин в одну сторону </w:t>
            </w:r>
          </w:p>
        </w:tc>
      </w:tr>
      <w:tr w:rsidR="00CD07C9" w:rsidRPr="00CD07C9" w:rsidTr="002C7A57">
        <w:tc>
          <w:tcPr>
            <w:tcW w:w="67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1985"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7258"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Для сельских населенных мест</w:t>
            </w:r>
            <w:r w:rsidRPr="00CD07C9">
              <w:rPr>
                <w:rFonts w:ascii="Times New Roman" w:eastAsia="Times New Roman" w:hAnsi="Times New Roman" w:cs="Times New Roman"/>
                <w:b/>
                <w:sz w:val="24"/>
                <w:szCs w:val="24"/>
                <w:lang w:eastAsia="ru-RU"/>
              </w:rPr>
              <w:t xml:space="preserve"> о</w:t>
            </w:r>
            <w:r w:rsidRPr="00CD07C9">
              <w:rPr>
                <w:rFonts w:ascii="Times New Roman" w:eastAsia="Times New Roman" w:hAnsi="Times New Roman" w:cs="Times New Roman"/>
                <w:sz w:val="24"/>
                <w:szCs w:val="24"/>
                <w:lang w:eastAsia="ru-RU"/>
              </w:rPr>
              <w:t>рганизации дополнительного образования детей р</w:t>
            </w:r>
            <w:r w:rsidRPr="00CD07C9">
              <w:rPr>
                <w:rFonts w:ascii="Times New Roman" w:eastAsia="Times New Roman" w:hAnsi="Times New Roman" w:cs="Times New Roman"/>
                <w:spacing w:val="-4"/>
                <w:sz w:val="24"/>
                <w:szCs w:val="24"/>
                <w:lang w:eastAsia="ru-RU"/>
              </w:rPr>
              <w:t>екомендуется предусматривать в зда</w:t>
            </w:r>
            <w:r w:rsidRPr="00CD07C9">
              <w:rPr>
                <w:rFonts w:ascii="Times New Roman" w:eastAsia="Times New Roman" w:hAnsi="Times New Roman" w:cs="Times New Roman"/>
                <w:sz w:val="24"/>
                <w:szCs w:val="24"/>
                <w:lang w:eastAsia="ru-RU"/>
              </w:rPr>
              <w:t>ниях общеобразовательных учреждений</w:t>
            </w:r>
          </w:p>
        </w:tc>
      </w:tr>
    </w:tbl>
    <w:p w:rsidR="00CD07C9" w:rsidRPr="00CD07C9" w:rsidRDefault="00CD07C9" w:rsidP="00CD07C9">
      <w:pPr>
        <w:tabs>
          <w:tab w:val="left" w:pos="0"/>
          <w:tab w:val="left" w:pos="851"/>
          <w:tab w:val="left" w:pos="993"/>
          <w:tab w:val="left" w:pos="1134"/>
        </w:tabs>
        <w:spacing w:after="0" w:line="240" w:lineRule="auto"/>
        <w:contextualSpacing/>
        <w:jc w:val="both"/>
        <w:rPr>
          <w:rFonts w:ascii="Times New Roman" w:eastAsia="Times New Roman" w:hAnsi="Times New Roman" w:cs="Times New Roman"/>
          <w:sz w:val="24"/>
          <w:szCs w:val="28"/>
          <w:lang w:eastAsia="ru-RU"/>
        </w:rPr>
      </w:pPr>
      <w:r w:rsidRPr="00CD07C9">
        <w:rPr>
          <w:rFonts w:ascii="Times New Roman" w:eastAsia="Times New Roman" w:hAnsi="Times New Roman" w:cs="Times New Roman"/>
          <w:sz w:val="28"/>
          <w:szCs w:val="28"/>
          <w:lang w:eastAsia="ru-RU"/>
        </w:rPr>
        <w:tab/>
      </w:r>
    </w:p>
    <w:p w:rsidR="00CD07C9" w:rsidRPr="00CD07C9" w:rsidRDefault="00CD07C9" w:rsidP="00CD07C9">
      <w:pPr>
        <w:keepNext/>
        <w:numPr>
          <w:ilvl w:val="0"/>
          <w:numId w:val="36"/>
        </w:numPr>
        <w:spacing w:before="240" w:after="60" w:line="240" w:lineRule="auto"/>
        <w:jc w:val="center"/>
        <w:outlineLvl w:val="1"/>
        <w:rPr>
          <w:rFonts w:ascii="Times New Roman" w:eastAsia="Times New Roman" w:hAnsi="Times New Roman" w:cs="Times New Roman"/>
          <w:b/>
          <w:bCs/>
          <w:iCs/>
          <w:sz w:val="26"/>
          <w:szCs w:val="26"/>
          <w:lang w:eastAsia="ru-RU"/>
        </w:rPr>
      </w:pPr>
      <w:bookmarkStart w:id="38" w:name="_Toc499559659"/>
      <w:r w:rsidRPr="00CD07C9">
        <w:rPr>
          <w:rFonts w:ascii="Times New Roman" w:eastAsia="Times New Roman" w:hAnsi="Times New Roman" w:cs="Times New Roman"/>
          <w:b/>
          <w:bCs/>
          <w:iCs/>
          <w:sz w:val="26"/>
          <w:szCs w:val="26"/>
          <w:lang w:eastAsia="ru-RU"/>
        </w:rPr>
        <w:t>Объекты здравоохранения.</w:t>
      </w:r>
      <w:bookmarkEnd w:id="38"/>
    </w:p>
    <w:p w:rsidR="00CD07C9" w:rsidRPr="00CD07C9" w:rsidRDefault="00CD07C9" w:rsidP="00CD07C9">
      <w:pPr>
        <w:autoSpaceDE w:val="0"/>
        <w:autoSpaceDN w:val="0"/>
        <w:adjustRightInd w:val="0"/>
        <w:spacing w:after="0" w:line="240" w:lineRule="auto"/>
        <w:ind w:firstLine="360"/>
        <w:rPr>
          <w:rFonts w:ascii="Times New Roman" w:eastAsia="Times New Roman" w:hAnsi="Times New Roman" w:cs="Times New Roman"/>
          <w:b/>
          <w:sz w:val="28"/>
          <w:szCs w:val="28"/>
          <w:lang w:eastAsia="ru-RU"/>
        </w:rPr>
      </w:pPr>
      <w:r w:rsidRPr="00CD07C9">
        <w:rPr>
          <w:rFonts w:ascii="Times New Roman" w:eastAsia="Times New Roman" w:hAnsi="Times New Roman" w:cs="Times New Roman"/>
          <w:sz w:val="28"/>
          <w:szCs w:val="28"/>
          <w:lang w:eastAsia="ru-RU"/>
        </w:rPr>
        <w:t>К объектам здравоохранения относятся:</w:t>
      </w:r>
    </w:p>
    <w:p w:rsidR="00CD07C9" w:rsidRPr="00CD07C9" w:rsidRDefault="00CD07C9" w:rsidP="00CD07C9">
      <w:pPr>
        <w:spacing w:after="0" w:line="240" w:lineRule="auto"/>
        <w:contextualSpacing/>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1) амбулаторно-поликлинические учреждения и подразделения лечебно-профилактических учреждений, кабинет общей врачебной практики, фельдшерско-акушерский пункт; </w:t>
      </w:r>
    </w:p>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2) стационары для детей и взрослых; </w:t>
      </w:r>
    </w:p>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3) станции (подстанции) скорой медицинской помощи.</w:t>
      </w:r>
    </w:p>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3070"/>
        <w:gridCol w:w="3733"/>
        <w:gridCol w:w="2410"/>
      </w:tblGrid>
      <w:tr w:rsidR="00CD07C9" w:rsidRPr="00CD07C9" w:rsidTr="00CD07C9">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CD07C9">
              <w:rPr>
                <w:rFonts w:ascii="Times New Roman" w:eastAsia="Times New Roman" w:hAnsi="Times New Roman" w:cs="Times New Roman"/>
                <w:b/>
                <w:sz w:val="24"/>
                <w:szCs w:val="24"/>
                <w:lang w:eastAsia="ru-RU"/>
              </w:rPr>
              <w:t>п</w:t>
            </w:r>
            <w:proofErr w:type="spellEnd"/>
            <w:proofErr w:type="gramEnd"/>
            <w:r w:rsidRPr="00CD07C9">
              <w:rPr>
                <w:rFonts w:ascii="Times New Roman" w:eastAsia="Times New Roman" w:hAnsi="Times New Roman" w:cs="Times New Roman"/>
                <w:b/>
                <w:sz w:val="24"/>
                <w:szCs w:val="24"/>
                <w:lang w:eastAsia="ru-RU"/>
              </w:rPr>
              <w:t>/</w:t>
            </w:r>
            <w:proofErr w:type="spellStart"/>
            <w:r w:rsidRPr="00CD07C9">
              <w:rPr>
                <w:rFonts w:ascii="Times New Roman" w:eastAsia="Times New Roman" w:hAnsi="Times New Roman" w:cs="Times New Roman"/>
                <w:b/>
                <w:sz w:val="24"/>
                <w:szCs w:val="24"/>
                <w:lang w:eastAsia="ru-RU"/>
              </w:rPr>
              <w:t>п</w:t>
            </w:r>
            <w:proofErr w:type="spellEnd"/>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Наименование расчетного показателя ОМЗ городского округа, единица измерения</w:t>
            </w:r>
          </w:p>
        </w:tc>
        <w:tc>
          <w:tcPr>
            <w:tcW w:w="6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Значение расчетного показателя минимально допустимого уровня обеспеченности</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ОМЗ городского округа</w:t>
            </w:r>
          </w:p>
        </w:tc>
      </w:tr>
      <w:tr w:rsidR="00CD07C9" w:rsidRPr="00CD07C9" w:rsidTr="00CD07C9">
        <w:tc>
          <w:tcPr>
            <w:tcW w:w="10031" w:type="dxa"/>
            <w:gridSpan w:val="4"/>
            <w:tcBorders>
              <w:top w:val="single" w:sz="4" w:space="0" w:color="auto"/>
            </w:tcBorders>
            <w:shd w:val="clear" w:color="auto" w:fill="auto"/>
          </w:tcPr>
          <w:p w:rsidR="00CD07C9" w:rsidRPr="00CD07C9" w:rsidRDefault="00CD07C9" w:rsidP="00CD07C9">
            <w:pPr>
              <w:spacing w:after="0" w:line="240" w:lineRule="auto"/>
              <w:jc w:val="center"/>
              <w:rPr>
                <w:rFonts w:ascii="Times New Roman" w:eastAsia="Calibri" w:hAnsi="Times New Roman" w:cs="Times New Roman"/>
                <w:b/>
                <w:sz w:val="24"/>
                <w:szCs w:val="24"/>
              </w:rPr>
            </w:pPr>
            <w:r w:rsidRPr="00CD07C9">
              <w:rPr>
                <w:rFonts w:ascii="Times New Roman" w:eastAsia="Times New Roman" w:hAnsi="Times New Roman" w:cs="Times New Roman"/>
                <w:b/>
                <w:sz w:val="26"/>
                <w:szCs w:val="26"/>
                <w:lang w:eastAsia="ru-RU"/>
              </w:rPr>
              <w:t>Лечебно-профилактические медицинские организации, оказывающие медицинскую помощь в амбулаторных условиях</w:t>
            </w:r>
            <w:r w:rsidRPr="00CD07C9">
              <w:rPr>
                <w:rFonts w:ascii="Times New Roman" w:eastAsia="Times New Roman" w:hAnsi="Times New Roman" w:cs="Times New Roman"/>
                <w:b/>
                <w:sz w:val="24"/>
                <w:szCs w:val="24"/>
                <w:lang w:eastAsia="ru-RU"/>
              </w:rPr>
              <w:t xml:space="preserve"> </w:t>
            </w:r>
          </w:p>
        </w:tc>
      </w:tr>
      <w:tr w:rsidR="00CD07C9" w:rsidRPr="00CD07C9" w:rsidTr="00CD07C9">
        <w:trPr>
          <w:trHeight w:val="516"/>
        </w:trPr>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2.1.</w:t>
            </w:r>
          </w:p>
        </w:tc>
        <w:tc>
          <w:tcPr>
            <w:tcW w:w="3070"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 амбулаторно-поликлиническими учреждениями и подразделениями лечебно-профилактических учреждений, кабинетами общей врачебной практики</w:t>
            </w:r>
          </w:p>
        </w:tc>
        <w:tc>
          <w:tcPr>
            <w:tcW w:w="3733"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r w:rsidRPr="00CD07C9">
              <w:rPr>
                <w:rFonts w:ascii="Times New Roman" w:eastAsia="Calibri" w:hAnsi="Times New Roman" w:cs="Times New Roman"/>
                <w:b/>
                <w:sz w:val="24"/>
                <w:szCs w:val="24"/>
              </w:rPr>
              <w:t>г. Заречный</w:t>
            </w:r>
          </w:p>
        </w:tc>
        <w:tc>
          <w:tcPr>
            <w:tcW w:w="2410"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30 посещений в смену на 1 тыс. человек населения </w:t>
            </w:r>
          </w:p>
        </w:tc>
      </w:tr>
      <w:tr w:rsidR="00CD07C9" w:rsidRPr="00CD07C9" w:rsidTr="00CD07C9">
        <w:trPr>
          <w:trHeight w:val="268"/>
        </w:trPr>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spacing w:after="0" w:line="240" w:lineRule="auto"/>
              <w:jc w:val="both"/>
              <w:rPr>
                <w:rFonts w:ascii="Times New Roman" w:eastAsia="Times New Roman" w:hAnsi="Times New Roman" w:cs="Times New Roman"/>
                <w:sz w:val="24"/>
                <w:szCs w:val="24"/>
                <w:lang w:eastAsia="ru-RU"/>
              </w:rPr>
            </w:pPr>
          </w:p>
        </w:tc>
        <w:tc>
          <w:tcPr>
            <w:tcW w:w="3733"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 xml:space="preserve">Сельские населенные пункты, </w:t>
            </w:r>
            <w:r w:rsidRPr="00CD07C9">
              <w:rPr>
                <w:rFonts w:ascii="Times New Roman" w:eastAsia="Calibri" w:hAnsi="Times New Roman" w:cs="Times New Roman"/>
                <w:sz w:val="24"/>
                <w:szCs w:val="24"/>
              </w:rPr>
              <w:t>в т.ч. сельские врачебные амбулатории, офисы врачей общей практики, поликлиники, медицинские центры, центры восстановительного лечения без стационаров</w:t>
            </w:r>
            <w:r w:rsidRPr="00CD07C9">
              <w:rPr>
                <w:rFonts w:ascii="Times New Roman" w:eastAsia="Calibri" w:hAnsi="Times New Roman" w:cs="Times New Roman"/>
                <w:b/>
                <w:sz w:val="24"/>
                <w:szCs w:val="24"/>
              </w:rPr>
              <w:t xml:space="preserve"> </w:t>
            </w:r>
          </w:p>
        </w:tc>
        <w:tc>
          <w:tcPr>
            <w:tcW w:w="2410"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 xml:space="preserve">20 посещений в смену на 1 тыс. человек населения </w:t>
            </w:r>
          </w:p>
        </w:tc>
      </w:tr>
      <w:tr w:rsidR="00CD07C9" w:rsidRPr="00CD07C9" w:rsidTr="00CD07C9">
        <w:trPr>
          <w:trHeight w:val="237"/>
        </w:trPr>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2.2.</w:t>
            </w:r>
          </w:p>
        </w:tc>
        <w:tc>
          <w:tcPr>
            <w:tcW w:w="3070" w:type="dxa"/>
            <w:vMerge w:val="restart"/>
            <w:shd w:val="clear" w:color="auto" w:fill="auto"/>
          </w:tcPr>
          <w:p w:rsidR="00CD07C9" w:rsidRPr="00CD07C9" w:rsidRDefault="00CD07C9" w:rsidP="00CD07C9">
            <w:pPr>
              <w:spacing w:after="0" w:line="240" w:lineRule="auto"/>
              <w:jc w:val="both"/>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Уровень обеспеченности </w:t>
            </w:r>
            <w:r w:rsidRPr="00CD07C9">
              <w:rPr>
                <w:rFonts w:ascii="Times New Roman" w:eastAsia="Times New Roman" w:hAnsi="Times New Roman" w:cs="Times New Roman"/>
                <w:sz w:val="24"/>
                <w:szCs w:val="24"/>
                <w:lang w:eastAsia="ru-RU"/>
              </w:rPr>
              <w:lastRenderedPageBreak/>
              <w:t xml:space="preserve">ФАП </w:t>
            </w: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lastRenderedPageBreak/>
              <w:t xml:space="preserve">Для сельских населенных </w:t>
            </w:r>
            <w:r w:rsidRPr="00CD07C9">
              <w:rPr>
                <w:rFonts w:ascii="Times New Roman" w:eastAsia="Times New Roman" w:hAnsi="Times New Roman" w:cs="Times New Roman"/>
                <w:b/>
                <w:sz w:val="24"/>
                <w:szCs w:val="24"/>
                <w:lang w:eastAsia="ru-RU"/>
              </w:rPr>
              <w:lastRenderedPageBreak/>
              <w:t>пунктов с численностью населения</w:t>
            </w:r>
            <w:r w:rsidRPr="00CD07C9">
              <w:rPr>
                <w:rFonts w:ascii="Times New Roman" w:eastAsia="Times New Roman" w:hAnsi="Times New Roman" w:cs="Times New Roman"/>
                <w:sz w:val="24"/>
                <w:szCs w:val="24"/>
                <w:lang w:eastAsia="ru-RU"/>
              </w:rPr>
              <w:t xml:space="preserve">: менее 300 человек при удаленности от других лечебно-профилактических медицинских организаций </w:t>
            </w:r>
            <w:smartTag w:uri="urn:schemas-microsoft-com:office:smarttags" w:element="metricconverter">
              <w:smartTagPr>
                <w:attr w:name="ProductID" w:val="6 км"/>
              </w:smartTagPr>
              <w:r w:rsidRPr="00CD07C9">
                <w:rPr>
                  <w:rFonts w:ascii="Times New Roman" w:eastAsia="Times New Roman" w:hAnsi="Times New Roman" w:cs="Times New Roman"/>
                  <w:sz w:val="24"/>
                  <w:szCs w:val="24"/>
                  <w:lang w:eastAsia="ru-RU"/>
                </w:rPr>
                <w:t>6 км</w:t>
              </w:r>
            </w:smartTag>
          </w:p>
        </w:tc>
        <w:tc>
          <w:tcPr>
            <w:tcW w:w="2410"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r w:rsidRPr="00CD07C9">
              <w:rPr>
                <w:rFonts w:ascii="Times New Roman" w:eastAsia="Calibri" w:hAnsi="Times New Roman" w:cs="Times New Roman"/>
                <w:sz w:val="24"/>
                <w:szCs w:val="24"/>
              </w:rPr>
              <w:lastRenderedPageBreak/>
              <w:t>1 объект</w:t>
            </w:r>
          </w:p>
        </w:tc>
      </w:tr>
      <w:tr w:rsidR="00CD07C9" w:rsidRPr="00CD07C9" w:rsidTr="00CD07C9">
        <w:trPr>
          <w:trHeight w:val="550"/>
        </w:trPr>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70" w:type="dxa"/>
            <w:vMerge/>
            <w:shd w:val="clear" w:color="auto" w:fill="auto"/>
          </w:tcPr>
          <w:p w:rsidR="00CD07C9" w:rsidRPr="00CD07C9" w:rsidRDefault="00CD07C9" w:rsidP="00CD07C9">
            <w:pPr>
              <w:spacing w:after="0" w:line="240" w:lineRule="auto"/>
              <w:jc w:val="both"/>
              <w:rPr>
                <w:rFonts w:ascii="Times New Roman" w:eastAsia="Times New Roman" w:hAnsi="Times New Roman" w:cs="Times New Roman"/>
                <w:b/>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от 300 до 700 человек при удаленности от других лечебно-профилактических медицинских организаций </w:t>
            </w:r>
            <w:smartTag w:uri="urn:schemas-microsoft-com:office:smarttags" w:element="metricconverter">
              <w:smartTagPr>
                <w:attr w:name="ProductID" w:val="4 км"/>
              </w:smartTagPr>
              <w:r w:rsidRPr="00CD07C9">
                <w:rPr>
                  <w:rFonts w:ascii="Times New Roman" w:eastAsia="Times New Roman" w:hAnsi="Times New Roman" w:cs="Times New Roman"/>
                  <w:sz w:val="24"/>
                  <w:szCs w:val="24"/>
                  <w:lang w:eastAsia="ru-RU"/>
                </w:rPr>
                <w:t>4 км</w:t>
              </w:r>
            </w:smartTag>
            <w:r w:rsidRPr="00CD07C9">
              <w:rPr>
                <w:rFonts w:ascii="Times New Roman" w:eastAsia="Times New Roman" w:hAnsi="Times New Roman" w:cs="Times New Roman"/>
                <w:sz w:val="24"/>
                <w:szCs w:val="24"/>
                <w:lang w:eastAsia="ru-RU"/>
              </w:rPr>
              <w:t>;</w:t>
            </w:r>
          </w:p>
        </w:tc>
        <w:tc>
          <w:tcPr>
            <w:tcW w:w="2410"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r w:rsidRPr="00CD07C9">
              <w:rPr>
                <w:rFonts w:ascii="Times New Roman" w:eastAsia="Calibri" w:hAnsi="Times New Roman" w:cs="Times New Roman"/>
                <w:sz w:val="24"/>
                <w:szCs w:val="24"/>
              </w:rPr>
              <w:t>1 объект</w:t>
            </w:r>
          </w:p>
        </w:tc>
      </w:tr>
      <w:tr w:rsidR="00CD07C9" w:rsidRPr="00CD07C9" w:rsidTr="00CD07C9">
        <w:trPr>
          <w:trHeight w:val="550"/>
        </w:trPr>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70" w:type="dxa"/>
            <w:vMerge/>
            <w:shd w:val="clear" w:color="auto" w:fill="auto"/>
          </w:tcPr>
          <w:p w:rsidR="00CD07C9" w:rsidRPr="00CD07C9" w:rsidRDefault="00CD07C9" w:rsidP="00CD07C9">
            <w:pPr>
              <w:spacing w:after="0" w:line="240" w:lineRule="auto"/>
              <w:jc w:val="both"/>
              <w:rPr>
                <w:rFonts w:ascii="Times New Roman" w:eastAsia="Times New Roman" w:hAnsi="Times New Roman" w:cs="Times New Roman"/>
                <w:b/>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более 700 человек при удаленности от других лечебно-профилактических медицинских организаций </w:t>
            </w:r>
            <w:smartTag w:uri="urn:schemas-microsoft-com:office:smarttags" w:element="metricconverter">
              <w:smartTagPr>
                <w:attr w:name="ProductID" w:val="2 км"/>
              </w:smartTagPr>
              <w:r w:rsidRPr="00CD07C9">
                <w:rPr>
                  <w:rFonts w:ascii="Times New Roman" w:eastAsia="Times New Roman" w:hAnsi="Times New Roman" w:cs="Times New Roman"/>
                  <w:sz w:val="24"/>
                  <w:szCs w:val="24"/>
                  <w:lang w:eastAsia="ru-RU"/>
                </w:rPr>
                <w:t>2 км</w:t>
              </w:r>
            </w:smartTag>
          </w:p>
        </w:tc>
        <w:tc>
          <w:tcPr>
            <w:tcW w:w="2410"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r w:rsidRPr="00CD07C9">
              <w:rPr>
                <w:rFonts w:ascii="Times New Roman" w:eastAsia="Calibri" w:hAnsi="Times New Roman" w:cs="Times New Roman"/>
                <w:sz w:val="24"/>
                <w:szCs w:val="24"/>
              </w:rPr>
              <w:t>1 объект</w:t>
            </w:r>
          </w:p>
        </w:tc>
      </w:tr>
      <w:tr w:rsidR="00CD07C9" w:rsidRPr="00CD07C9" w:rsidTr="00CD07C9">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2.3.</w:t>
            </w:r>
          </w:p>
        </w:tc>
        <w:tc>
          <w:tcPr>
            <w:tcW w:w="3070"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Размер земельного участка  </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0,1 га"/>
              </w:smartTagPr>
              <w:r w:rsidRPr="00CD07C9">
                <w:rPr>
                  <w:rFonts w:ascii="Times New Roman" w:eastAsia="Times New Roman" w:hAnsi="Times New Roman" w:cs="Times New Roman"/>
                  <w:sz w:val="24"/>
                  <w:szCs w:val="24"/>
                  <w:lang w:eastAsia="ru-RU"/>
                </w:rPr>
                <w:t>0,1 га</w:t>
              </w:r>
            </w:smartTag>
            <w:r w:rsidRPr="00CD07C9">
              <w:rPr>
                <w:rFonts w:ascii="Times New Roman" w:eastAsia="Times New Roman" w:hAnsi="Times New Roman" w:cs="Times New Roman"/>
                <w:sz w:val="24"/>
                <w:szCs w:val="24"/>
                <w:lang w:eastAsia="ru-RU"/>
              </w:rPr>
              <w:t xml:space="preserve"> на 100 посещений в смену, но не менее </w:t>
            </w:r>
            <w:smartTag w:uri="urn:schemas-microsoft-com:office:smarttags" w:element="metricconverter">
              <w:smartTagPr>
                <w:attr w:name="ProductID" w:val="0,5 га"/>
              </w:smartTagPr>
              <w:r w:rsidRPr="00CD07C9">
                <w:rPr>
                  <w:rFonts w:ascii="Times New Roman" w:eastAsia="Times New Roman" w:hAnsi="Times New Roman" w:cs="Times New Roman"/>
                  <w:sz w:val="24"/>
                  <w:szCs w:val="24"/>
                  <w:lang w:eastAsia="ru-RU"/>
                </w:rPr>
                <w:t>0,5 га</w:t>
              </w:r>
            </w:smartTag>
            <w:r w:rsidRPr="00CD07C9">
              <w:rPr>
                <w:rFonts w:ascii="Times New Roman" w:eastAsia="Times New Roman" w:hAnsi="Times New Roman" w:cs="Times New Roman"/>
                <w:sz w:val="24"/>
                <w:szCs w:val="24"/>
                <w:lang w:eastAsia="ru-RU"/>
              </w:rPr>
              <w:t xml:space="preserve"> на объект</w:t>
            </w:r>
            <w:r w:rsidRPr="00CD07C9">
              <w:rPr>
                <w:rFonts w:ascii="Times New Roman" w:eastAsia="Calibri" w:hAnsi="Times New Roman" w:cs="Times New Roman"/>
                <w:sz w:val="24"/>
                <w:szCs w:val="24"/>
              </w:rPr>
              <w:t xml:space="preserve"> </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ФАП – </w:t>
            </w:r>
            <w:smartTag w:uri="urn:schemas-microsoft-com:office:smarttags" w:element="metricconverter">
              <w:smartTagPr>
                <w:attr w:name="ProductID" w:val="0,2 га"/>
              </w:smartTagPr>
              <w:r w:rsidRPr="00CD07C9">
                <w:rPr>
                  <w:rFonts w:ascii="Times New Roman" w:eastAsia="Times New Roman" w:hAnsi="Times New Roman" w:cs="Times New Roman"/>
                  <w:sz w:val="24"/>
                  <w:szCs w:val="24"/>
                  <w:lang w:eastAsia="ru-RU"/>
                </w:rPr>
                <w:t>0,2 га</w:t>
              </w:r>
            </w:smartTag>
            <w:r w:rsidRPr="00CD07C9">
              <w:rPr>
                <w:rFonts w:ascii="Times New Roman" w:eastAsia="Times New Roman" w:hAnsi="Times New Roman" w:cs="Times New Roman"/>
                <w:sz w:val="24"/>
                <w:szCs w:val="24"/>
                <w:lang w:eastAsia="ru-RU"/>
              </w:rPr>
              <w:t xml:space="preserve"> на объект</w:t>
            </w:r>
          </w:p>
        </w:tc>
      </w:tr>
      <w:tr w:rsidR="00CD07C9" w:rsidRPr="00CD07C9" w:rsidTr="00CD07C9">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2.4.</w:t>
            </w:r>
          </w:p>
        </w:tc>
        <w:tc>
          <w:tcPr>
            <w:tcW w:w="3070"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Мощность объекта       </w:t>
            </w:r>
          </w:p>
        </w:tc>
        <w:tc>
          <w:tcPr>
            <w:tcW w:w="6143" w:type="dxa"/>
            <w:gridSpan w:val="2"/>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По заданию на проектирование</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70"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6143" w:type="dxa"/>
            <w:gridSpan w:val="2"/>
            <w:shd w:val="clear" w:color="auto" w:fill="auto"/>
          </w:tcPr>
          <w:p w:rsidR="00CD07C9" w:rsidRPr="00CD07C9" w:rsidRDefault="00CD07C9" w:rsidP="00CD07C9">
            <w:pPr>
              <w:spacing w:after="0" w:line="240" w:lineRule="auto"/>
              <w:jc w:val="both"/>
              <w:rPr>
                <w:rFonts w:ascii="Times New Roman" w:eastAsia="Times New Roman" w:hAnsi="Times New Roman" w:cs="Times New Roman"/>
                <w:sz w:val="24"/>
                <w:szCs w:val="24"/>
                <w:shd w:val="clear" w:color="auto" w:fill="FFFFFF"/>
                <w:lang w:eastAsia="ru-RU"/>
              </w:rPr>
            </w:pPr>
            <w:r w:rsidRPr="00CD07C9">
              <w:rPr>
                <w:rFonts w:ascii="Times New Roman" w:eastAsia="Times New Roman" w:hAnsi="Times New Roman" w:cs="Times New Roman"/>
                <w:sz w:val="24"/>
                <w:szCs w:val="24"/>
                <w:lang w:eastAsia="ru-RU"/>
              </w:rPr>
              <w:t>При мощности до 100 посещений в смену при наличии отдельного входа разрешается размещение в жилых и общественных зданиях</w:t>
            </w:r>
            <w:r w:rsidRPr="00CD07C9">
              <w:rPr>
                <w:rFonts w:ascii="Times New Roman" w:eastAsia="Times New Roman" w:hAnsi="Times New Roman" w:cs="Times New Roman"/>
                <w:sz w:val="24"/>
                <w:szCs w:val="24"/>
                <w:shd w:val="clear" w:color="auto" w:fill="FFFFFF"/>
                <w:lang w:eastAsia="ru-RU"/>
              </w:rPr>
              <w:t xml:space="preserve"> (за исключением организаций, оказывающих помощь инфекционным, в том числе туберкулезным больным)</w:t>
            </w:r>
          </w:p>
        </w:tc>
      </w:tr>
      <w:tr w:rsidR="00CD07C9" w:rsidRPr="00CD07C9" w:rsidTr="00CD07C9">
        <w:tc>
          <w:tcPr>
            <w:tcW w:w="10031" w:type="dxa"/>
            <w:gridSpan w:val="4"/>
            <w:shd w:val="clear" w:color="auto" w:fill="auto"/>
          </w:tcPr>
          <w:p w:rsidR="00CD07C9" w:rsidRPr="00CD07C9" w:rsidRDefault="00CD07C9" w:rsidP="00CD07C9">
            <w:pPr>
              <w:spacing w:after="0" w:line="240" w:lineRule="auto"/>
              <w:jc w:val="center"/>
              <w:rPr>
                <w:rFonts w:ascii="Times New Roman" w:eastAsia="Calibri" w:hAnsi="Times New Roman" w:cs="Times New Roman"/>
                <w:b/>
                <w:sz w:val="26"/>
                <w:szCs w:val="26"/>
              </w:rPr>
            </w:pPr>
            <w:r w:rsidRPr="00CD07C9">
              <w:rPr>
                <w:rFonts w:ascii="Times New Roman" w:eastAsia="Times New Roman" w:hAnsi="Times New Roman" w:cs="Times New Roman"/>
                <w:b/>
                <w:sz w:val="26"/>
                <w:szCs w:val="26"/>
                <w:lang w:eastAsia="ru-RU"/>
              </w:rPr>
              <w:t>Профилактические медицинские организации, оказывающие медицинскую помощь в стационарных условиях</w:t>
            </w:r>
          </w:p>
        </w:tc>
      </w:tr>
      <w:tr w:rsidR="00CD07C9" w:rsidRPr="00CD07C9" w:rsidTr="00CD07C9">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2.5.</w:t>
            </w:r>
          </w:p>
        </w:tc>
        <w:tc>
          <w:tcPr>
            <w:tcW w:w="3070"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стационарами для детей и взрослых </w:t>
            </w:r>
          </w:p>
        </w:tc>
        <w:tc>
          <w:tcPr>
            <w:tcW w:w="3733"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b/>
                <w:sz w:val="24"/>
                <w:szCs w:val="24"/>
                <w:lang w:eastAsia="ru-RU"/>
              </w:rPr>
              <w:t>г. Заречный</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 xml:space="preserve">7 коек на 1 тыс. человек населения                            </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733" w:type="dxa"/>
            <w:shd w:val="clear" w:color="auto" w:fill="auto"/>
          </w:tcPr>
          <w:p w:rsidR="00CD07C9" w:rsidRPr="00CD07C9" w:rsidRDefault="00CD07C9" w:rsidP="00CD07C9">
            <w:pPr>
              <w:tabs>
                <w:tab w:val="num" w:pos="0"/>
              </w:tabs>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Сельские населенные пункты</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 xml:space="preserve">6 коек на 1 тыс. человек населения                              </w:t>
            </w:r>
          </w:p>
        </w:tc>
      </w:tr>
      <w:tr w:rsidR="00CD07C9" w:rsidRPr="00CD07C9" w:rsidTr="00CD07C9">
        <w:tc>
          <w:tcPr>
            <w:tcW w:w="818"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2.6.</w:t>
            </w:r>
          </w:p>
        </w:tc>
        <w:tc>
          <w:tcPr>
            <w:tcW w:w="3070"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Мощность объекта (коек)</w:t>
            </w:r>
          </w:p>
        </w:tc>
        <w:tc>
          <w:tcPr>
            <w:tcW w:w="6143" w:type="dxa"/>
            <w:gridSpan w:val="2"/>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По заданию на проектирование</w:t>
            </w:r>
          </w:p>
        </w:tc>
      </w:tr>
      <w:tr w:rsidR="00CD07C9" w:rsidRPr="00CD07C9" w:rsidTr="00CD07C9">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2.7.</w:t>
            </w:r>
          </w:p>
        </w:tc>
        <w:tc>
          <w:tcPr>
            <w:tcW w:w="3070"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Размер земельного участка </w:t>
            </w: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Calibri" w:hAnsi="Times New Roman" w:cs="Times New Roman"/>
                <w:sz w:val="24"/>
                <w:szCs w:val="24"/>
              </w:rPr>
              <w:t>При установленной вместимости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 50 коек</w:t>
            </w:r>
          </w:p>
        </w:tc>
        <w:tc>
          <w:tcPr>
            <w:tcW w:w="2410" w:type="dxa"/>
            <w:shd w:val="clear" w:color="auto" w:fill="auto"/>
          </w:tcPr>
          <w:p w:rsidR="00CD07C9" w:rsidRPr="00CD07C9" w:rsidRDefault="00CD07C9" w:rsidP="00CD07C9">
            <w:pPr>
              <w:spacing w:after="0" w:line="240" w:lineRule="atLeast"/>
              <w:rPr>
                <w:rFonts w:ascii="Times New Roman" w:eastAsia="Times New Roman" w:hAnsi="Times New Roman" w:cs="Times New Roman"/>
                <w:sz w:val="24"/>
                <w:szCs w:val="24"/>
                <w:lang w:eastAsia="ru-RU"/>
              </w:rPr>
            </w:pPr>
          </w:p>
          <w:p w:rsidR="00CD07C9" w:rsidRPr="00CD07C9" w:rsidRDefault="00CD07C9" w:rsidP="00CD07C9">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300 м2"/>
              </w:smartTagPr>
              <w:r w:rsidRPr="00CD07C9">
                <w:rPr>
                  <w:rFonts w:ascii="Times New Roman" w:eastAsia="Times New Roman" w:hAnsi="Times New Roman" w:cs="Times New Roman"/>
                  <w:sz w:val="24"/>
                  <w:szCs w:val="24"/>
                  <w:lang w:eastAsia="ru-RU"/>
                </w:rPr>
                <w:t>300 м</w:t>
              </w:r>
              <w:proofErr w:type="gramStart"/>
              <w:r w:rsidRPr="00CD07C9">
                <w:rPr>
                  <w:rFonts w:ascii="Times New Roman" w:eastAsia="Times New Roman" w:hAnsi="Times New Roman" w:cs="Times New Roman"/>
                  <w:sz w:val="24"/>
                  <w:szCs w:val="24"/>
                  <w:vertAlign w:val="superscript"/>
                  <w:lang w:eastAsia="ru-RU"/>
                </w:rPr>
                <w:t>2</w:t>
              </w:r>
            </w:smartTag>
            <w:proofErr w:type="gramEnd"/>
            <w:r w:rsidRPr="00CD07C9">
              <w:rPr>
                <w:rFonts w:ascii="Times New Roman" w:eastAsia="Times New Roman" w:hAnsi="Times New Roman" w:cs="Times New Roman"/>
                <w:sz w:val="24"/>
                <w:szCs w:val="24"/>
                <w:lang w:eastAsia="ru-RU"/>
              </w:rPr>
              <w:t xml:space="preserve"> на 1 койку</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70"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150 коек</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200 м2"/>
              </w:smartTagPr>
              <w:r w:rsidRPr="00CD07C9">
                <w:rPr>
                  <w:rFonts w:ascii="Times New Roman" w:eastAsia="Times New Roman" w:hAnsi="Times New Roman" w:cs="Times New Roman"/>
                  <w:sz w:val="24"/>
                  <w:szCs w:val="24"/>
                  <w:lang w:eastAsia="ru-RU"/>
                </w:rPr>
                <w:t>200 м</w:t>
              </w:r>
              <w:proofErr w:type="gramStart"/>
              <w:r w:rsidRPr="00CD07C9">
                <w:rPr>
                  <w:rFonts w:ascii="Times New Roman" w:eastAsia="Times New Roman" w:hAnsi="Times New Roman" w:cs="Times New Roman"/>
                  <w:sz w:val="24"/>
                  <w:szCs w:val="24"/>
                  <w:vertAlign w:val="superscript"/>
                  <w:lang w:eastAsia="ru-RU"/>
                </w:rPr>
                <w:t>2</w:t>
              </w:r>
            </w:smartTag>
            <w:proofErr w:type="gramEnd"/>
            <w:r w:rsidRPr="00CD07C9">
              <w:rPr>
                <w:rFonts w:ascii="Times New Roman" w:eastAsia="Times New Roman" w:hAnsi="Times New Roman" w:cs="Times New Roman"/>
                <w:sz w:val="24"/>
                <w:szCs w:val="24"/>
                <w:lang w:eastAsia="ru-RU"/>
              </w:rPr>
              <w:t xml:space="preserve"> на 1 койку</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70"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На одну детскую койку следует принимать норму стационара для взрослых с коэффициентом 1,5.</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Cs/>
                <w:sz w:val="24"/>
                <w:szCs w:val="24"/>
                <w:lang w:eastAsia="ru-RU"/>
              </w:rPr>
              <w:t>П</w:t>
            </w:r>
            <w:r w:rsidRPr="00CD07C9">
              <w:rPr>
                <w:rFonts w:ascii="Times New Roman" w:eastAsia="Times New Roman" w:hAnsi="Times New Roman" w:cs="Times New Roman"/>
                <w:sz w:val="24"/>
                <w:szCs w:val="24"/>
                <w:lang w:eastAsia="ru-RU"/>
              </w:rPr>
              <w:t>ри проектировании на участке действующих стационаров новых лечебных корпусов, допускается уменьшать удельные показатели земельного участка, но не более чем на 20%.</w:t>
            </w:r>
          </w:p>
        </w:tc>
      </w:tr>
      <w:tr w:rsidR="00CD07C9" w:rsidRPr="00CD07C9" w:rsidTr="00CD07C9">
        <w:tc>
          <w:tcPr>
            <w:tcW w:w="10031" w:type="dxa"/>
            <w:gridSpan w:val="4"/>
            <w:shd w:val="clear" w:color="auto" w:fill="auto"/>
          </w:tcPr>
          <w:p w:rsidR="00CD07C9" w:rsidRPr="00CD07C9" w:rsidRDefault="00CD07C9" w:rsidP="00CD07C9">
            <w:pPr>
              <w:spacing w:after="0" w:line="240" w:lineRule="auto"/>
              <w:jc w:val="center"/>
              <w:rPr>
                <w:rFonts w:ascii="Times New Roman" w:eastAsia="Times New Roman" w:hAnsi="Times New Roman" w:cs="Times New Roman"/>
                <w:b/>
                <w:sz w:val="26"/>
                <w:szCs w:val="26"/>
                <w:lang w:eastAsia="ru-RU"/>
              </w:rPr>
            </w:pPr>
            <w:r w:rsidRPr="00CD07C9">
              <w:rPr>
                <w:rFonts w:ascii="Times New Roman" w:eastAsia="Times New Roman" w:hAnsi="Times New Roman" w:cs="Times New Roman"/>
                <w:b/>
                <w:sz w:val="26"/>
                <w:szCs w:val="26"/>
                <w:lang w:eastAsia="ru-RU"/>
              </w:rPr>
              <w:t>Организации скорой медицинской помощи</w:t>
            </w:r>
          </w:p>
        </w:tc>
      </w:tr>
      <w:tr w:rsidR="00CD07C9" w:rsidRPr="00CD07C9" w:rsidTr="00CD07C9">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2.8.</w:t>
            </w:r>
          </w:p>
        </w:tc>
        <w:tc>
          <w:tcPr>
            <w:tcW w:w="3070"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b/>
                <w:sz w:val="24"/>
                <w:szCs w:val="24"/>
                <w:lang w:eastAsia="ru-RU"/>
              </w:rPr>
              <w:t>г. Заречный</w:t>
            </w:r>
          </w:p>
        </w:tc>
        <w:tc>
          <w:tcPr>
            <w:tcW w:w="2410"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 автомобиль на 10 тыс. человек населения</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2410"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r>
      <w:tr w:rsidR="00CD07C9" w:rsidRPr="00CD07C9" w:rsidTr="00CD07C9">
        <w:tc>
          <w:tcPr>
            <w:tcW w:w="10031" w:type="dxa"/>
            <w:gridSpan w:val="4"/>
            <w:shd w:val="clear" w:color="auto" w:fill="auto"/>
          </w:tcPr>
          <w:p w:rsidR="00CD07C9" w:rsidRPr="00CD07C9" w:rsidRDefault="00CD07C9" w:rsidP="00CD07C9">
            <w:pPr>
              <w:spacing w:after="0" w:line="240" w:lineRule="auto"/>
              <w:jc w:val="center"/>
              <w:rPr>
                <w:rFonts w:ascii="Times New Roman" w:eastAsia="Times New Roman" w:hAnsi="Times New Roman" w:cs="Times New Roman"/>
                <w:sz w:val="26"/>
                <w:szCs w:val="26"/>
                <w:lang w:eastAsia="ru-RU"/>
              </w:rPr>
            </w:pPr>
            <w:r w:rsidRPr="00CD07C9">
              <w:rPr>
                <w:rFonts w:ascii="Times New Roman" w:eastAsia="Times New Roman" w:hAnsi="Times New Roman" w:cs="Times New Roman"/>
                <w:b/>
                <w:sz w:val="26"/>
                <w:szCs w:val="26"/>
                <w:lang w:eastAsia="ru-RU"/>
              </w:rPr>
              <w:t>Расчетные показатели максимально допустимого уровня территориальной доступности объектов местного значения городского округа в области здравоохранения для населения</w:t>
            </w:r>
          </w:p>
        </w:tc>
      </w:tr>
      <w:tr w:rsidR="00CD07C9" w:rsidRPr="00CD07C9" w:rsidTr="00CD07C9">
        <w:tc>
          <w:tcPr>
            <w:tcW w:w="818"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2.9.</w:t>
            </w:r>
          </w:p>
        </w:tc>
        <w:tc>
          <w:tcPr>
            <w:tcW w:w="3070" w:type="dxa"/>
            <w:vMerge w:val="restart"/>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Лечебно-профилактические медицинские организации,</w:t>
            </w:r>
          </w:p>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proofErr w:type="gramStart"/>
            <w:r w:rsidRPr="00CD07C9">
              <w:rPr>
                <w:rFonts w:ascii="Times New Roman" w:eastAsia="Times New Roman" w:hAnsi="Times New Roman" w:cs="Times New Roman"/>
                <w:sz w:val="24"/>
                <w:szCs w:val="24"/>
                <w:lang w:eastAsia="ru-RU"/>
              </w:rPr>
              <w:t>оказывающие</w:t>
            </w:r>
            <w:proofErr w:type="gramEnd"/>
            <w:r w:rsidRPr="00CD07C9">
              <w:rPr>
                <w:rFonts w:ascii="Times New Roman" w:eastAsia="Times New Roman" w:hAnsi="Times New Roman" w:cs="Times New Roman"/>
                <w:sz w:val="24"/>
                <w:szCs w:val="24"/>
                <w:lang w:eastAsia="ru-RU"/>
              </w:rPr>
              <w:t xml:space="preserve"> </w:t>
            </w:r>
            <w:r w:rsidRPr="00CD07C9">
              <w:rPr>
                <w:rFonts w:ascii="Times New Roman" w:eastAsia="Times New Roman" w:hAnsi="Times New Roman" w:cs="Times New Roman"/>
                <w:sz w:val="24"/>
                <w:szCs w:val="24"/>
                <w:lang w:eastAsia="ru-RU"/>
              </w:rPr>
              <w:lastRenderedPageBreak/>
              <w:t>медицинскую помощь в амбулаторных условиях, в т.ч. ФАП</w:t>
            </w:r>
          </w:p>
        </w:tc>
        <w:tc>
          <w:tcPr>
            <w:tcW w:w="3733" w:type="dxa"/>
            <w:shd w:val="clear" w:color="auto" w:fill="auto"/>
          </w:tcPr>
          <w:p w:rsidR="00CD07C9" w:rsidRPr="00CD07C9" w:rsidRDefault="00CD07C9" w:rsidP="00CD07C9">
            <w:pPr>
              <w:spacing w:after="0" w:line="240" w:lineRule="auto"/>
              <w:rPr>
                <w:rFonts w:ascii="Times New Roman" w:eastAsia="Calibri" w:hAnsi="Times New Roman" w:cs="Times New Roman"/>
                <w:b/>
                <w:sz w:val="24"/>
                <w:szCs w:val="24"/>
              </w:rPr>
            </w:pPr>
            <w:r w:rsidRPr="00CD07C9">
              <w:rPr>
                <w:rFonts w:ascii="Times New Roman" w:eastAsia="Times New Roman" w:hAnsi="Times New Roman" w:cs="Times New Roman"/>
                <w:b/>
                <w:sz w:val="24"/>
                <w:szCs w:val="24"/>
                <w:lang w:eastAsia="ru-RU"/>
              </w:rPr>
              <w:lastRenderedPageBreak/>
              <w:t>г. Заречный</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 xml:space="preserve">для многоэтажной и </w:t>
            </w:r>
            <w:proofErr w:type="spellStart"/>
            <w:r w:rsidRPr="00CD07C9">
              <w:rPr>
                <w:rFonts w:ascii="Times New Roman" w:eastAsia="Times New Roman" w:hAnsi="Times New Roman" w:cs="Times New Roman"/>
                <w:sz w:val="24"/>
                <w:szCs w:val="24"/>
                <w:lang w:eastAsia="ru-RU"/>
              </w:rPr>
              <w:t>среднеэтажной</w:t>
            </w:r>
            <w:proofErr w:type="spellEnd"/>
            <w:r w:rsidRPr="00CD07C9">
              <w:rPr>
                <w:rFonts w:ascii="Times New Roman" w:eastAsia="Times New Roman" w:hAnsi="Times New Roman" w:cs="Times New Roman"/>
                <w:sz w:val="24"/>
                <w:szCs w:val="24"/>
                <w:lang w:eastAsia="ru-RU"/>
              </w:rPr>
              <w:t xml:space="preserve"> застройки</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 xml:space="preserve">пешеходная доступность не более </w:t>
            </w:r>
            <w:smartTag w:uri="urn:schemas-microsoft-com:office:smarttags" w:element="metricconverter">
              <w:smartTagPr>
                <w:attr w:name="ProductID" w:val="1000 м"/>
              </w:smartTagPr>
              <w:r w:rsidRPr="00CD07C9">
                <w:rPr>
                  <w:rFonts w:ascii="Times New Roman" w:eastAsia="Calibri" w:hAnsi="Times New Roman" w:cs="Times New Roman"/>
                  <w:sz w:val="24"/>
                  <w:szCs w:val="24"/>
                </w:rPr>
                <w:t>1000 м</w:t>
              </w:r>
            </w:smartTag>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для малоэтажной застройки</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 xml:space="preserve">пешеходная доступность не более </w:t>
            </w:r>
            <w:smartTag w:uri="urn:schemas-microsoft-com:office:smarttags" w:element="metricconverter">
              <w:smartTagPr>
                <w:attr w:name="ProductID" w:val="1000 м"/>
              </w:smartTagPr>
              <w:r w:rsidRPr="00CD07C9">
                <w:rPr>
                  <w:rFonts w:ascii="Times New Roman" w:eastAsia="Calibri" w:hAnsi="Times New Roman" w:cs="Times New Roman"/>
                  <w:sz w:val="24"/>
                  <w:szCs w:val="24"/>
                </w:rPr>
                <w:t>1000 м</w:t>
              </w:r>
            </w:smartTag>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p>
        </w:tc>
        <w:tc>
          <w:tcPr>
            <w:tcW w:w="3733" w:type="dxa"/>
            <w:vMerge w:val="restart"/>
            <w:shd w:val="clear" w:color="auto" w:fill="auto"/>
          </w:tcPr>
          <w:p w:rsidR="00CD07C9" w:rsidRPr="00CD07C9" w:rsidRDefault="00CD07C9" w:rsidP="00CD07C9">
            <w:pPr>
              <w:spacing w:after="0" w:line="240" w:lineRule="auto"/>
              <w:rPr>
                <w:rFonts w:ascii="Times New Roman" w:eastAsia="Calibri" w:hAnsi="Times New Roman" w:cs="Times New Roman"/>
                <w:b/>
                <w:sz w:val="24"/>
                <w:szCs w:val="24"/>
              </w:rPr>
            </w:pPr>
            <w:r w:rsidRPr="00CD07C9">
              <w:rPr>
                <w:rFonts w:ascii="Times New Roman" w:eastAsia="Times New Roman" w:hAnsi="Times New Roman" w:cs="Times New Roman"/>
                <w:b/>
                <w:sz w:val="24"/>
                <w:szCs w:val="24"/>
                <w:lang w:eastAsia="ru-RU"/>
              </w:rPr>
              <w:t>Сельские населенные пункты</w:t>
            </w: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 xml:space="preserve">пешеходная доступность не более </w:t>
            </w:r>
            <w:smartTag w:uri="urn:schemas-microsoft-com:office:smarttags" w:element="metricconverter">
              <w:smartTagPr>
                <w:attr w:name="ProductID" w:val="1000 м"/>
              </w:smartTagPr>
              <w:r w:rsidRPr="00CD07C9">
                <w:rPr>
                  <w:rFonts w:ascii="Times New Roman" w:eastAsia="Calibri" w:hAnsi="Times New Roman" w:cs="Times New Roman"/>
                  <w:sz w:val="24"/>
                  <w:szCs w:val="24"/>
                </w:rPr>
                <w:t>1000 м</w:t>
              </w:r>
            </w:smartTag>
            <w:r w:rsidRPr="00CD07C9">
              <w:rPr>
                <w:rFonts w:ascii="Times New Roman" w:eastAsia="Calibri" w:hAnsi="Times New Roman" w:cs="Times New Roman"/>
                <w:b/>
                <w:sz w:val="24"/>
                <w:szCs w:val="24"/>
              </w:rPr>
              <w:t xml:space="preserve"> </w:t>
            </w:r>
          </w:p>
        </w:tc>
      </w:tr>
      <w:tr w:rsidR="00CD07C9" w:rsidRPr="00CD07C9" w:rsidTr="00CD07C9">
        <w:tc>
          <w:tcPr>
            <w:tcW w:w="818"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70" w:type="dxa"/>
            <w:vMerge/>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p>
        </w:tc>
        <w:tc>
          <w:tcPr>
            <w:tcW w:w="3733" w:type="dxa"/>
            <w:vMerge/>
            <w:shd w:val="clear" w:color="auto" w:fill="auto"/>
          </w:tcPr>
          <w:p w:rsidR="00CD07C9" w:rsidRPr="00CD07C9" w:rsidRDefault="00CD07C9" w:rsidP="00CD07C9">
            <w:pPr>
              <w:tabs>
                <w:tab w:val="num" w:pos="0"/>
              </w:tabs>
              <w:spacing w:after="0" w:line="240" w:lineRule="auto"/>
              <w:rPr>
                <w:rFonts w:ascii="Times New Roman" w:eastAsia="Times New Roman" w:hAnsi="Times New Roman" w:cs="Times New Roman"/>
                <w:b/>
                <w:sz w:val="24"/>
                <w:szCs w:val="24"/>
                <w:lang w:eastAsia="ru-RU"/>
              </w:rPr>
            </w:pPr>
          </w:p>
        </w:tc>
        <w:tc>
          <w:tcPr>
            <w:tcW w:w="2410"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транспортная доступность</w:t>
            </w:r>
            <w:r w:rsidRPr="00CD07C9">
              <w:rPr>
                <w:rFonts w:ascii="Times New Roman" w:eastAsia="Calibri" w:hAnsi="Times New Roman" w:cs="Times New Roman"/>
                <w:sz w:val="24"/>
                <w:szCs w:val="24"/>
              </w:rPr>
              <w:t xml:space="preserve"> </w:t>
            </w:r>
            <w:r w:rsidRPr="00CD07C9">
              <w:rPr>
                <w:rFonts w:ascii="Times New Roman" w:eastAsia="Times New Roman" w:hAnsi="Times New Roman" w:cs="Times New Roman"/>
                <w:sz w:val="24"/>
                <w:szCs w:val="24"/>
                <w:lang w:eastAsia="ru-RU"/>
              </w:rPr>
              <w:t xml:space="preserve">не более 30 мин  </w:t>
            </w:r>
          </w:p>
        </w:tc>
      </w:tr>
      <w:tr w:rsidR="00CD07C9" w:rsidRPr="00CD07C9" w:rsidTr="00CD07C9">
        <w:tc>
          <w:tcPr>
            <w:tcW w:w="818"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2.10.</w:t>
            </w:r>
          </w:p>
        </w:tc>
        <w:tc>
          <w:tcPr>
            <w:tcW w:w="3070" w:type="dxa"/>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Профилактические медицинские организации, оказывающие медицинскую помощь в стационарных условиях</w:t>
            </w: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нормируется</w:t>
            </w:r>
          </w:p>
        </w:tc>
      </w:tr>
      <w:tr w:rsidR="00CD07C9" w:rsidRPr="00CD07C9" w:rsidTr="00CD07C9">
        <w:tc>
          <w:tcPr>
            <w:tcW w:w="818"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2.11.</w:t>
            </w:r>
          </w:p>
        </w:tc>
        <w:tc>
          <w:tcPr>
            <w:tcW w:w="3070" w:type="dxa"/>
            <w:shd w:val="clear" w:color="auto" w:fill="auto"/>
          </w:tcPr>
          <w:p w:rsidR="00CD07C9" w:rsidRPr="00CD07C9" w:rsidRDefault="00CD07C9" w:rsidP="00CD07C9">
            <w:pPr>
              <w:tabs>
                <w:tab w:val="left" w:pos="1822"/>
              </w:tabs>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Организации скорой медицинской помощи</w:t>
            </w:r>
          </w:p>
        </w:tc>
        <w:tc>
          <w:tcPr>
            <w:tcW w:w="373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транспортная доступность</w:t>
            </w:r>
            <w:r w:rsidR="002C7A57">
              <w:rPr>
                <w:rFonts w:ascii="Times New Roman" w:eastAsia="Calibri" w:hAnsi="Times New Roman" w:cs="Times New Roman"/>
                <w:sz w:val="24"/>
                <w:szCs w:val="24"/>
              </w:rPr>
              <w:t xml:space="preserve"> не более </w:t>
            </w:r>
            <w:r w:rsidRPr="00CD07C9">
              <w:rPr>
                <w:rFonts w:ascii="Times New Roman" w:eastAsia="Times New Roman" w:hAnsi="Times New Roman" w:cs="Times New Roman"/>
                <w:sz w:val="24"/>
                <w:szCs w:val="24"/>
                <w:lang w:eastAsia="ru-RU"/>
              </w:rPr>
              <w:t>20 мин.</w:t>
            </w:r>
          </w:p>
        </w:tc>
      </w:tr>
    </w:tbl>
    <w:p w:rsidR="00CD07C9" w:rsidRPr="00CD07C9" w:rsidRDefault="00CD07C9" w:rsidP="00CD07C9">
      <w:pPr>
        <w:tabs>
          <w:tab w:val="left" w:pos="1134"/>
        </w:tabs>
        <w:spacing w:after="0" w:line="240" w:lineRule="auto"/>
        <w:rPr>
          <w:rFonts w:ascii="Times New Roman" w:eastAsia="Times New Roman" w:hAnsi="Times New Roman" w:cs="Times New Roman"/>
          <w:sz w:val="28"/>
          <w:szCs w:val="28"/>
          <w:lang w:eastAsia="ru-RU"/>
        </w:rPr>
      </w:pPr>
    </w:p>
    <w:p w:rsidR="00CD07C9" w:rsidRPr="00CD07C9" w:rsidRDefault="00CD07C9" w:rsidP="00CD07C9">
      <w:pPr>
        <w:keepNext/>
        <w:numPr>
          <w:ilvl w:val="0"/>
          <w:numId w:val="36"/>
        </w:numPr>
        <w:spacing w:before="240" w:after="60" w:line="240" w:lineRule="auto"/>
        <w:jc w:val="center"/>
        <w:outlineLvl w:val="1"/>
        <w:rPr>
          <w:rFonts w:ascii="Times New Roman" w:eastAsia="Times New Roman" w:hAnsi="Times New Roman" w:cs="Times New Roman"/>
          <w:b/>
          <w:bCs/>
          <w:iCs/>
          <w:sz w:val="26"/>
          <w:szCs w:val="26"/>
          <w:lang w:eastAsia="ru-RU"/>
        </w:rPr>
      </w:pPr>
      <w:bookmarkStart w:id="39" w:name="_Toc499559660"/>
      <w:r w:rsidRPr="00CD07C9">
        <w:rPr>
          <w:rFonts w:ascii="Times New Roman" w:eastAsia="Times New Roman" w:hAnsi="Times New Roman" w:cs="Times New Roman"/>
          <w:b/>
          <w:bCs/>
          <w:iCs/>
          <w:sz w:val="26"/>
          <w:szCs w:val="26"/>
          <w:lang w:eastAsia="ru-RU"/>
        </w:rPr>
        <w:t>Объекты спорта</w:t>
      </w:r>
      <w:bookmarkEnd w:id="39"/>
    </w:p>
    <w:p w:rsidR="00CD07C9" w:rsidRPr="00CD07C9" w:rsidRDefault="00CD07C9" w:rsidP="00CD07C9">
      <w:pPr>
        <w:spacing w:after="0" w:line="240" w:lineRule="auto"/>
        <w:ind w:firstLine="426"/>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К объектам спорта относятся:</w:t>
      </w:r>
    </w:p>
    <w:p w:rsidR="00CD07C9" w:rsidRPr="00CD07C9" w:rsidRDefault="00CD07C9" w:rsidP="00CD07C9">
      <w:pPr>
        <w:spacing w:after="0" w:line="240" w:lineRule="auto"/>
        <w:ind w:firstLine="709"/>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1) стадионы;</w:t>
      </w:r>
    </w:p>
    <w:p w:rsidR="00CD07C9" w:rsidRPr="00CD07C9" w:rsidRDefault="00CD07C9" w:rsidP="00CD07C9">
      <w:pPr>
        <w:spacing w:after="0" w:line="240" w:lineRule="auto"/>
        <w:ind w:firstLine="709"/>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2) плоскостные спортивные сооружения;</w:t>
      </w:r>
    </w:p>
    <w:p w:rsidR="00CD07C9" w:rsidRPr="00CD07C9" w:rsidRDefault="00CD07C9" w:rsidP="00CD07C9">
      <w:pPr>
        <w:spacing w:after="0" w:line="240" w:lineRule="auto"/>
        <w:ind w:firstLine="709"/>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3) спортивные залы общего пользования;</w:t>
      </w:r>
    </w:p>
    <w:p w:rsidR="00CD07C9" w:rsidRPr="00CD07C9" w:rsidRDefault="00CD07C9" w:rsidP="00CD07C9">
      <w:pPr>
        <w:spacing w:after="0" w:line="240" w:lineRule="auto"/>
        <w:ind w:firstLine="709"/>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4) бассейны крытые;</w:t>
      </w:r>
    </w:p>
    <w:p w:rsidR="00CD07C9" w:rsidRPr="00CD07C9" w:rsidRDefault="00CD07C9" w:rsidP="00CD07C9">
      <w:pPr>
        <w:tabs>
          <w:tab w:val="left" w:pos="1134"/>
        </w:tabs>
        <w:spacing w:after="0" w:line="240" w:lineRule="auto"/>
        <w:ind w:firstLine="709"/>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5) образовательные организации дополнительного образования детей физкультурно-спортивной направленности (детско-юношеские спортивные школы);</w:t>
      </w:r>
    </w:p>
    <w:p w:rsidR="00CD07C9" w:rsidRPr="00CD07C9" w:rsidRDefault="00CD07C9" w:rsidP="00CD07C9">
      <w:pPr>
        <w:autoSpaceDE w:val="0"/>
        <w:autoSpaceDN w:val="0"/>
        <w:adjustRightInd w:val="0"/>
        <w:spacing w:after="0" w:line="240" w:lineRule="auto"/>
        <w:ind w:left="720"/>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3067"/>
        <w:gridCol w:w="3024"/>
        <w:gridCol w:w="3119"/>
      </w:tblGrid>
      <w:tr w:rsidR="00CD07C9" w:rsidRPr="00CD07C9" w:rsidTr="00CD07C9">
        <w:tc>
          <w:tcPr>
            <w:tcW w:w="821" w:type="dxa"/>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CD07C9">
              <w:rPr>
                <w:rFonts w:ascii="Times New Roman" w:eastAsia="Times New Roman" w:hAnsi="Times New Roman" w:cs="Times New Roman"/>
                <w:b/>
                <w:sz w:val="24"/>
                <w:szCs w:val="24"/>
                <w:lang w:eastAsia="ru-RU"/>
              </w:rPr>
              <w:t>п</w:t>
            </w:r>
            <w:proofErr w:type="spellEnd"/>
            <w:proofErr w:type="gramEnd"/>
            <w:r w:rsidRPr="00CD07C9">
              <w:rPr>
                <w:rFonts w:ascii="Times New Roman" w:eastAsia="Times New Roman" w:hAnsi="Times New Roman" w:cs="Times New Roman"/>
                <w:b/>
                <w:sz w:val="24"/>
                <w:szCs w:val="24"/>
                <w:lang w:eastAsia="ru-RU"/>
              </w:rPr>
              <w:t>/</w:t>
            </w:r>
            <w:proofErr w:type="spellStart"/>
            <w:r w:rsidRPr="00CD07C9">
              <w:rPr>
                <w:rFonts w:ascii="Times New Roman" w:eastAsia="Times New Roman" w:hAnsi="Times New Roman" w:cs="Times New Roman"/>
                <w:b/>
                <w:sz w:val="24"/>
                <w:szCs w:val="24"/>
                <w:lang w:eastAsia="ru-RU"/>
              </w:rPr>
              <w:t>п</w:t>
            </w:r>
            <w:proofErr w:type="spellEnd"/>
          </w:p>
        </w:tc>
        <w:tc>
          <w:tcPr>
            <w:tcW w:w="3067" w:type="dxa"/>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Наименование расчетного показателя ОМЗ городского округа, единица измерения</w:t>
            </w:r>
          </w:p>
        </w:tc>
        <w:tc>
          <w:tcPr>
            <w:tcW w:w="6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Значение расчетного показателя минимально допустимого уровня обеспеченности</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ОМЗ городского округа</w:t>
            </w:r>
          </w:p>
        </w:tc>
      </w:tr>
      <w:tr w:rsidR="00CD07C9" w:rsidRPr="00CD07C9" w:rsidTr="00CD07C9">
        <w:tc>
          <w:tcPr>
            <w:tcW w:w="10031" w:type="dxa"/>
            <w:gridSpan w:val="4"/>
            <w:tcBorders>
              <w:top w:val="single" w:sz="4" w:space="0" w:color="auto"/>
            </w:tcBorders>
            <w:shd w:val="clear" w:color="auto" w:fill="auto"/>
          </w:tcPr>
          <w:p w:rsidR="00CD07C9" w:rsidRPr="00CD07C9" w:rsidRDefault="00CD07C9" w:rsidP="00CD07C9">
            <w:pPr>
              <w:spacing w:after="0" w:line="240" w:lineRule="auto"/>
              <w:jc w:val="center"/>
              <w:rPr>
                <w:rFonts w:ascii="Times New Roman" w:eastAsia="Calibri" w:hAnsi="Times New Roman" w:cs="Times New Roman"/>
                <w:b/>
                <w:sz w:val="26"/>
                <w:szCs w:val="26"/>
              </w:rPr>
            </w:pPr>
            <w:r w:rsidRPr="00CD07C9">
              <w:rPr>
                <w:rFonts w:ascii="Times New Roman" w:eastAsia="Times New Roman" w:hAnsi="Times New Roman" w:cs="Times New Roman"/>
                <w:b/>
                <w:sz w:val="26"/>
                <w:szCs w:val="26"/>
                <w:lang w:eastAsia="ru-RU"/>
              </w:rPr>
              <w:t>Стадионы</w:t>
            </w:r>
          </w:p>
        </w:tc>
      </w:tr>
      <w:tr w:rsidR="00CD07C9" w:rsidRPr="00CD07C9" w:rsidTr="00CD07C9">
        <w:trPr>
          <w:trHeight w:val="257"/>
        </w:trPr>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w:t>
            </w:r>
          </w:p>
        </w:tc>
        <w:tc>
          <w:tcPr>
            <w:tcW w:w="6143" w:type="dxa"/>
            <w:gridSpan w:val="2"/>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r w:rsidRPr="00CD07C9">
              <w:rPr>
                <w:rFonts w:ascii="Times New Roman" w:eastAsia="Calibri" w:hAnsi="Times New Roman" w:cs="Times New Roman"/>
                <w:sz w:val="24"/>
                <w:szCs w:val="24"/>
              </w:rPr>
              <w:t>2,1 3рительских мест на 1 тыс. человек населения</w:t>
            </w:r>
          </w:p>
        </w:tc>
      </w:tr>
      <w:tr w:rsidR="00CD07C9" w:rsidRPr="00CD07C9" w:rsidTr="00CD07C9">
        <w:trPr>
          <w:trHeight w:val="273"/>
        </w:trPr>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3.2.</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Размер земельного участка</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Calibri" w:hAnsi="Times New Roman" w:cs="Times New Roman"/>
                <w:sz w:val="24"/>
                <w:szCs w:val="24"/>
              </w:rPr>
              <w:t>2,1-3,0 га на объект</w:t>
            </w:r>
          </w:p>
        </w:tc>
      </w:tr>
      <w:tr w:rsidR="00CD07C9" w:rsidRPr="00CD07C9" w:rsidTr="00CD07C9">
        <w:trPr>
          <w:trHeight w:val="281"/>
        </w:trPr>
        <w:tc>
          <w:tcPr>
            <w:tcW w:w="10031" w:type="dxa"/>
            <w:gridSpan w:val="4"/>
            <w:shd w:val="clear" w:color="auto" w:fill="auto"/>
          </w:tcPr>
          <w:p w:rsidR="00CD07C9" w:rsidRPr="00CD07C9" w:rsidRDefault="00CD07C9" w:rsidP="00CD07C9">
            <w:pPr>
              <w:spacing w:after="0" w:line="240" w:lineRule="auto"/>
              <w:jc w:val="center"/>
              <w:rPr>
                <w:rFonts w:ascii="Times New Roman" w:eastAsia="Calibri" w:hAnsi="Times New Roman" w:cs="Times New Roman"/>
                <w:sz w:val="24"/>
                <w:szCs w:val="24"/>
              </w:rPr>
            </w:pPr>
            <w:r w:rsidRPr="00CD07C9">
              <w:rPr>
                <w:rFonts w:ascii="Times New Roman" w:eastAsia="Times New Roman" w:hAnsi="Times New Roman" w:cs="Times New Roman"/>
                <w:b/>
                <w:sz w:val="26"/>
                <w:szCs w:val="26"/>
                <w:lang w:eastAsia="ru-RU"/>
              </w:rPr>
              <w:t>Спортивные залы</w:t>
            </w:r>
          </w:p>
        </w:tc>
      </w:tr>
      <w:tr w:rsidR="00CD07C9" w:rsidRPr="00CD07C9" w:rsidTr="00CD07C9">
        <w:trPr>
          <w:trHeight w:val="550"/>
        </w:trPr>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3.3.</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г. Заречный</w:t>
            </w:r>
          </w:p>
        </w:tc>
        <w:tc>
          <w:tcPr>
            <w:tcW w:w="3119"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100 м2"/>
              </w:smartTagPr>
              <w:r w:rsidRPr="00CD07C9">
                <w:rPr>
                  <w:rFonts w:ascii="Times New Roman" w:eastAsia="Calibri" w:hAnsi="Times New Roman" w:cs="Times New Roman"/>
                  <w:sz w:val="24"/>
                  <w:szCs w:val="24"/>
                </w:rPr>
                <w:t>100 м</w:t>
              </w:r>
              <w:proofErr w:type="gramStart"/>
              <w:r w:rsidRPr="00CD07C9">
                <w:rPr>
                  <w:rFonts w:ascii="Times New Roman" w:eastAsia="Calibri" w:hAnsi="Times New Roman" w:cs="Times New Roman"/>
                  <w:sz w:val="24"/>
                  <w:szCs w:val="24"/>
                  <w:vertAlign w:val="superscript"/>
                </w:rPr>
                <w:t>2</w:t>
              </w:r>
            </w:smartTag>
            <w:proofErr w:type="gramEnd"/>
            <w:r w:rsidRPr="00CD07C9">
              <w:rPr>
                <w:rFonts w:ascii="Times New Roman" w:eastAsia="Calibri" w:hAnsi="Times New Roman" w:cs="Times New Roman"/>
                <w:sz w:val="24"/>
                <w:szCs w:val="24"/>
              </w:rPr>
              <w:t xml:space="preserve"> площади пола на 1 тыс. человек населения </w:t>
            </w:r>
          </w:p>
        </w:tc>
      </w:tr>
      <w:tr w:rsidR="00CD07C9" w:rsidRPr="00CD07C9" w:rsidTr="00CD07C9">
        <w:trPr>
          <w:trHeight w:val="550"/>
        </w:trPr>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Сельские населенные пункты</w:t>
            </w:r>
          </w:p>
        </w:tc>
        <w:tc>
          <w:tcPr>
            <w:tcW w:w="3119"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210 м2"/>
              </w:smartTagPr>
              <w:r w:rsidRPr="00CD07C9">
                <w:rPr>
                  <w:rFonts w:ascii="Times New Roman" w:eastAsia="Calibri" w:hAnsi="Times New Roman" w:cs="Times New Roman"/>
                  <w:sz w:val="24"/>
                  <w:szCs w:val="24"/>
                </w:rPr>
                <w:t>210 м</w:t>
              </w:r>
              <w:proofErr w:type="gramStart"/>
              <w:r w:rsidRPr="00CD07C9">
                <w:rPr>
                  <w:rFonts w:ascii="Times New Roman" w:eastAsia="Calibri" w:hAnsi="Times New Roman" w:cs="Times New Roman"/>
                  <w:sz w:val="24"/>
                  <w:szCs w:val="24"/>
                  <w:vertAlign w:val="superscript"/>
                </w:rPr>
                <w:t>2</w:t>
              </w:r>
            </w:smartTag>
            <w:proofErr w:type="gramEnd"/>
            <w:r w:rsidRPr="00CD07C9">
              <w:rPr>
                <w:rFonts w:ascii="Times New Roman" w:eastAsia="Calibri" w:hAnsi="Times New Roman" w:cs="Times New Roman"/>
                <w:sz w:val="24"/>
                <w:szCs w:val="24"/>
              </w:rPr>
              <w:t xml:space="preserve"> площади пола на 1 тыс. человек населения </w:t>
            </w:r>
          </w:p>
        </w:tc>
      </w:tr>
      <w:tr w:rsidR="00CD07C9" w:rsidRPr="00CD07C9" w:rsidTr="00CD07C9">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3.4.</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Средние допустимые размеры объекта </w:t>
            </w:r>
          </w:p>
        </w:tc>
        <w:tc>
          <w:tcPr>
            <w:tcW w:w="6143" w:type="dxa"/>
            <w:gridSpan w:val="2"/>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smartTag w:uri="urn:schemas-microsoft-com:office:smarttags" w:element="metricconverter">
              <w:smartTagPr>
                <w:attr w:name="ProductID" w:val="400 м2"/>
              </w:smartTagPr>
              <w:r w:rsidRPr="00CD07C9">
                <w:rPr>
                  <w:rFonts w:ascii="Times New Roman" w:eastAsia="Calibri" w:hAnsi="Times New Roman" w:cs="Times New Roman"/>
                  <w:sz w:val="24"/>
                  <w:szCs w:val="24"/>
                </w:rPr>
                <w:t>400 м</w:t>
              </w:r>
              <w:proofErr w:type="gramStart"/>
              <w:r w:rsidRPr="00CD07C9">
                <w:rPr>
                  <w:rFonts w:ascii="Times New Roman" w:eastAsia="Calibri" w:hAnsi="Times New Roman" w:cs="Times New Roman"/>
                  <w:sz w:val="24"/>
                  <w:szCs w:val="24"/>
                  <w:vertAlign w:val="superscript"/>
                </w:rPr>
                <w:t>2</w:t>
              </w:r>
            </w:smartTag>
            <w:proofErr w:type="gramEnd"/>
            <w:r w:rsidRPr="00CD07C9">
              <w:rPr>
                <w:rFonts w:ascii="Times New Roman" w:eastAsia="Times New Roman" w:hAnsi="Times New Roman" w:cs="Times New Roman"/>
                <w:sz w:val="24"/>
                <w:szCs w:val="24"/>
                <w:lang w:eastAsia="ru-RU"/>
              </w:rPr>
              <w:t xml:space="preserve"> площади пола  </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6143" w:type="dxa"/>
            <w:gridSpan w:val="2"/>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r w:rsidRPr="00CD07C9">
              <w:rPr>
                <w:rFonts w:ascii="Times New Roman" w:eastAsia="Times New Roman" w:hAnsi="Times New Roman" w:cs="Times New Roman"/>
                <w:bCs/>
                <w:sz w:val="24"/>
                <w:szCs w:val="24"/>
                <w:lang w:eastAsia="ru-RU"/>
              </w:rPr>
              <w:t>В сельских населенных пунктах разрешается объединять со спортивными объектами общеобразовательных школ</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3.5.</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Размер земельного участка </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Calibri" w:hAnsi="Times New Roman" w:cs="Times New Roman"/>
                <w:sz w:val="24"/>
                <w:szCs w:val="24"/>
              </w:rPr>
              <w:t>0,2-</w:t>
            </w:r>
            <w:smartTag w:uri="urn:schemas-microsoft-com:office:smarttags" w:element="metricconverter">
              <w:smartTagPr>
                <w:attr w:name="ProductID" w:val="0,5 га"/>
              </w:smartTagPr>
              <w:r w:rsidRPr="00CD07C9">
                <w:rPr>
                  <w:rFonts w:ascii="Times New Roman" w:eastAsia="Calibri" w:hAnsi="Times New Roman" w:cs="Times New Roman"/>
                  <w:sz w:val="24"/>
                  <w:szCs w:val="24"/>
                </w:rPr>
                <w:t>0,5 га</w:t>
              </w:r>
            </w:smartTag>
            <w:r w:rsidRPr="00CD07C9">
              <w:rPr>
                <w:rFonts w:ascii="Times New Roman" w:eastAsia="Calibri" w:hAnsi="Times New Roman" w:cs="Times New Roman"/>
                <w:sz w:val="24"/>
                <w:szCs w:val="24"/>
              </w:rPr>
              <w:t xml:space="preserve"> на объект</w:t>
            </w:r>
          </w:p>
        </w:tc>
      </w:tr>
      <w:tr w:rsidR="00CD07C9" w:rsidRPr="00CD07C9" w:rsidTr="00CD07C9">
        <w:tc>
          <w:tcPr>
            <w:tcW w:w="10031" w:type="dxa"/>
            <w:gridSpan w:val="4"/>
            <w:shd w:val="clear" w:color="auto" w:fill="auto"/>
          </w:tcPr>
          <w:p w:rsidR="00CD07C9" w:rsidRPr="00CD07C9" w:rsidRDefault="00CD07C9" w:rsidP="00CD07C9">
            <w:pPr>
              <w:spacing w:after="0" w:line="240" w:lineRule="auto"/>
              <w:jc w:val="center"/>
              <w:rPr>
                <w:rFonts w:ascii="Times New Roman" w:eastAsia="Calibri" w:hAnsi="Times New Roman" w:cs="Times New Roman"/>
                <w:b/>
                <w:sz w:val="26"/>
                <w:szCs w:val="26"/>
              </w:rPr>
            </w:pPr>
            <w:r w:rsidRPr="00CD07C9">
              <w:rPr>
                <w:rFonts w:ascii="Times New Roman" w:eastAsia="Times New Roman" w:hAnsi="Times New Roman" w:cs="Times New Roman"/>
                <w:b/>
                <w:sz w:val="26"/>
                <w:szCs w:val="26"/>
                <w:lang w:eastAsia="ru-RU"/>
              </w:rPr>
              <w:t>Плоскостные спортивные сооружения</w:t>
            </w:r>
          </w:p>
        </w:tc>
      </w:tr>
      <w:tr w:rsidR="00CD07C9" w:rsidRPr="00CD07C9" w:rsidTr="00CD07C9">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3.6.</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Уровень обеспеченности </w:t>
            </w: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г. Заречный</w:t>
            </w:r>
          </w:p>
        </w:tc>
        <w:tc>
          <w:tcPr>
            <w:tcW w:w="3119"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500 м2"/>
              </w:smartTagPr>
              <w:r w:rsidRPr="00CD07C9">
                <w:rPr>
                  <w:rFonts w:ascii="Times New Roman" w:eastAsia="Calibri" w:hAnsi="Times New Roman" w:cs="Times New Roman"/>
                  <w:sz w:val="24"/>
                  <w:szCs w:val="24"/>
                </w:rPr>
                <w:t>500 м</w:t>
              </w:r>
              <w:proofErr w:type="gramStart"/>
              <w:r w:rsidRPr="00CD07C9">
                <w:rPr>
                  <w:rFonts w:ascii="Times New Roman" w:eastAsia="Calibri" w:hAnsi="Times New Roman" w:cs="Times New Roman"/>
                  <w:sz w:val="24"/>
                  <w:szCs w:val="24"/>
                  <w:vertAlign w:val="superscript"/>
                </w:rPr>
                <w:t>2</w:t>
              </w:r>
            </w:smartTag>
            <w:proofErr w:type="gramEnd"/>
            <w:r w:rsidRPr="00CD07C9">
              <w:rPr>
                <w:rFonts w:ascii="Times New Roman" w:eastAsia="Calibri" w:hAnsi="Times New Roman" w:cs="Times New Roman"/>
                <w:sz w:val="24"/>
                <w:szCs w:val="24"/>
              </w:rPr>
              <w:t xml:space="preserve"> общей площади на 1 тыс. человек населения </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Сельские населенные пункты:</w:t>
            </w:r>
          </w:p>
        </w:tc>
        <w:tc>
          <w:tcPr>
            <w:tcW w:w="3119" w:type="dxa"/>
            <w:shd w:val="clear" w:color="auto" w:fill="auto"/>
          </w:tcPr>
          <w:p w:rsidR="00CD07C9" w:rsidRPr="00CD07C9" w:rsidRDefault="00CD07C9" w:rsidP="00CD07C9">
            <w:pPr>
              <w:spacing w:after="0" w:line="240" w:lineRule="auto"/>
              <w:jc w:val="both"/>
              <w:rPr>
                <w:rFonts w:ascii="Times New Roman" w:eastAsia="Calibri" w:hAnsi="Times New Roman" w:cs="Times New Roman"/>
                <w:sz w:val="24"/>
                <w:szCs w:val="24"/>
              </w:rPr>
            </w:pPr>
            <w:smartTag w:uri="urn:schemas-microsoft-com:office:smarttags" w:element="metricconverter">
              <w:smartTagPr>
                <w:attr w:name="ProductID" w:val="975 м2"/>
              </w:smartTagPr>
              <w:r w:rsidRPr="00CD07C9">
                <w:rPr>
                  <w:rFonts w:ascii="Times New Roman" w:eastAsia="Calibri" w:hAnsi="Times New Roman" w:cs="Times New Roman"/>
                  <w:sz w:val="24"/>
                  <w:szCs w:val="24"/>
                </w:rPr>
                <w:t>975 м</w:t>
              </w:r>
              <w:proofErr w:type="gramStart"/>
              <w:r w:rsidRPr="00CD07C9">
                <w:rPr>
                  <w:rFonts w:ascii="Times New Roman" w:eastAsia="Calibri" w:hAnsi="Times New Roman" w:cs="Times New Roman"/>
                  <w:sz w:val="24"/>
                  <w:szCs w:val="24"/>
                  <w:vertAlign w:val="superscript"/>
                </w:rPr>
                <w:t>2</w:t>
              </w:r>
            </w:smartTag>
            <w:proofErr w:type="gramEnd"/>
            <w:r w:rsidRPr="00CD07C9">
              <w:rPr>
                <w:rFonts w:ascii="Times New Roman" w:eastAsia="Calibri" w:hAnsi="Times New Roman" w:cs="Times New Roman"/>
                <w:sz w:val="24"/>
                <w:szCs w:val="24"/>
              </w:rPr>
              <w:t xml:space="preserve"> общей площади на 1 тыс. человек населения </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3.7.</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Средние допустимые размеры объекта</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540 м2"/>
              </w:smartTagPr>
              <w:r w:rsidRPr="00CD07C9">
                <w:rPr>
                  <w:rFonts w:ascii="Times New Roman" w:eastAsia="Times New Roman" w:hAnsi="Times New Roman" w:cs="Times New Roman"/>
                  <w:sz w:val="24"/>
                  <w:szCs w:val="24"/>
                  <w:lang w:eastAsia="ru-RU"/>
                </w:rPr>
                <w:t>540 м</w:t>
              </w:r>
              <w:proofErr w:type="gramStart"/>
              <w:r w:rsidRPr="00CD07C9">
                <w:rPr>
                  <w:rFonts w:ascii="Times New Roman" w:eastAsia="Times New Roman" w:hAnsi="Times New Roman" w:cs="Times New Roman"/>
                  <w:sz w:val="24"/>
                  <w:szCs w:val="24"/>
                  <w:vertAlign w:val="superscript"/>
                  <w:lang w:eastAsia="ru-RU"/>
                </w:rPr>
                <w:t>2</w:t>
              </w:r>
            </w:smartTag>
            <w:proofErr w:type="gramEnd"/>
          </w:p>
        </w:tc>
      </w:tr>
      <w:tr w:rsidR="00CD07C9" w:rsidRPr="00CD07C9" w:rsidTr="00CD07C9">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3.8.</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Размер земельного участка</w:t>
            </w:r>
          </w:p>
        </w:tc>
        <w:tc>
          <w:tcPr>
            <w:tcW w:w="3024"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Площадки, корты, спортивные ядра</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Calibri" w:hAnsi="Times New Roman" w:cs="Times New Roman"/>
                <w:sz w:val="24"/>
                <w:szCs w:val="24"/>
              </w:rPr>
              <w:t>0,1-</w:t>
            </w:r>
            <w:smartTag w:uri="urn:schemas-microsoft-com:office:smarttags" w:element="metricconverter">
              <w:smartTagPr>
                <w:attr w:name="ProductID" w:val="1,5 га"/>
              </w:smartTagPr>
              <w:r w:rsidRPr="00CD07C9">
                <w:rPr>
                  <w:rFonts w:ascii="Times New Roman" w:eastAsia="Calibri" w:hAnsi="Times New Roman" w:cs="Times New Roman"/>
                  <w:sz w:val="24"/>
                  <w:szCs w:val="24"/>
                </w:rPr>
                <w:t>1,5 га</w:t>
              </w:r>
            </w:smartTag>
            <w:r w:rsidRPr="00CD07C9">
              <w:rPr>
                <w:rFonts w:ascii="Times New Roman" w:eastAsia="Calibri" w:hAnsi="Times New Roman" w:cs="Times New Roman"/>
                <w:sz w:val="24"/>
                <w:szCs w:val="24"/>
              </w:rPr>
              <w:t xml:space="preserve"> на объект</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24"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Стадионы</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2,1-</w:t>
            </w:r>
            <w:smartTag w:uri="urn:schemas-microsoft-com:office:smarttags" w:element="metricconverter">
              <w:smartTagPr>
                <w:attr w:name="ProductID" w:val="3,0 га"/>
              </w:smartTagPr>
              <w:r w:rsidRPr="00CD07C9">
                <w:rPr>
                  <w:rFonts w:ascii="Times New Roman" w:eastAsia="Times New Roman" w:hAnsi="Times New Roman" w:cs="Times New Roman"/>
                  <w:sz w:val="24"/>
                  <w:szCs w:val="24"/>
                  <w:lang w:eastAsia="ru-RU"/>
                </w:rPr>
                <w:t>3,0 га</w:t>
              </w:r>
            </w:smartTag>
            <w:r w:rsidRPr="00CD07C9">
              <w:rPr>
                <w:rFonts w:ascii="Times New Roman" w:eastAsia="Times New Roman" w:hAnsi="Times New Roman" w:cs="Times New Roman"/>
                <w:sz w:val="24"/>
                <w:szCs w:val="24"/>
                <w:lang w:eastAsia="ru-RU"/>
              </w:rPr>
              <w:t xml:space="preserve"> на объект</w:t>
            </w:r>
          </w:p>
        </w:tc>
      </w:tr>
      <w:tr w:rsidR="00CD07C9" w:rsidRPr="00CD07C9" w:rsidTr="00CD07C9">
        <w:tc>
          <w:tcPr>
            <w:tcW w:w="10031" w:type="dxa"/>
            <w:gridSpan w:val="4"/>
            <w:shd w:val="clear" w:color="auto" w:fill="auto"/>
          </w:tcPr>
          <w:p w:rsidR="00CD07C9" w:rsidRPr="00CD07C9" w:rsidRDefault="00CD07C9" w:rsidP="00CD07C9">
            <w:pPr>
              <w:spacing w:after="0" w:line="240" w:lineRule="auto"/>
              <w:jc w:val="center"/>
              <w:rPr>
                <w:rFonts w:ascii="Times New Roman" w:eastAsia="Times New Roman" w:hAnsi="Times New Roman" w:cs="Times New Roman"/>
                <w:b/>
                <w:sz w:val="26"/>
                <w:szCs w:val="26"/>
                <w:lang w:eastAsia="ru-RU"/>
              </w:rPr>
            </w:pPr>
            <w:r w:rsidRPr="00CD07C9">
              <w:rPr>
                <w:rFonts w:ascii="Times New Roman" w:eastAsia="Times New Roman" w:hAnsi="Times New Roman" w:cs="Times New Roman"/>
                <w:b/>
                <w:sz w:val="26"/>
                <w:szCs w:val="26"/>
                <w:lang w:eastAsia="ru-RU"/>
              </w:rPr>
              <w:t>Плавательные бассейны</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3.9.</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Уровень обеспеченности</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 м</w:t>
            </w:r>
            <w:proofErr w:type="gramStart"/>
            <w:r w:rsidRPr="00CD07C9">
              <w:rPr>
                <w:rFonts w:ascii="Times New Roman" w:eastAsia="Times New Roman" w:hAnsi="Times New Roman" w:cs="Times New Roman"/>
                <w:sz w:val="24"/>
                <w:szCs w:val="24"/>
                <w:vertAlign w:val="superscript"/>
                <w:lang w:eastAsia="ru-RU"/>
              </w:rPr>
              <w:t>2</w:t>
            </w:r>
            <w:proofErr w:type="gramEnd"/>
            <w:r w:rsidRPr="00CD07C9">
              <w:rPr>
                <w:rFonts w:ascii="Times New Roman" w:eastAsia="Times New Roman" w:hAnsi="Times New Roman" w:cs="Times New Roman"/>
                <w:sz w:val="24"/>
                <w:szCs w:val="24"/>
                <w:lang w:eastAsia="ru-RU"/>
              </w:rPr>
              <w:t xml:space="preserve"> зеркала воды на 1 тыс. человек населения </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3.10.</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Средние допустимые размеры объекта </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200 м2"/>
              </w:smartTagPr>
              <w:r w:rsidRPr="00CD07C9">
                <w:rPr>
                  <w:rFonts w:ascii="Times New Roman" w:eastAsia="Times New Roman" w:hAnsi="Times New Roman" w:cs="Times New Roman"/>
                  <w:sz w:val="24"/>
                  <w:szCs w:val="24"/>
                  <w:lang w:eastAsia="ru-RU"/>
                </w:rPr>
                <w:t>200 м</w:t>
              </w:r>
              <w:proofErr w:type="gramStart"/>
              <w:r w:rsidRPr="00CD07C9">
                <w:rPr>
                  <w:rFonts w:ascii="Times New Roman" w:eastAsia="Times New Roman" w:hAnsi="Times New Roman" w:cs="Times New Roman"/>
                  <w:sz w:val="24"/>
                  <w:szCs w:val="24"/>
                  <w:vertAlign w:val="superscript"/>
                  <w:lang w:eastAsia="ru-RU"/>
                </w:rPr>
                <w:t>2</w:t>
              </w:r>
            </w:smartTag>
            <w:proofErr w:type="gramEnd"/>
            <w:r w:rsidRPr="00CD07C9">
              <w:rPr>
                <w:rFonts w:ascii="Times New Roman" w:eastAsia="Times New Roman" w:hAnsi="Times New Roman" w:cs="Times New Roman"/>
                <w:sz w:val="24"/>
                <w:szCs w:val="24"/>
                <w:lang w:eastAsia="ru-RU"/>
              </w:rPr>
              <w:t xml:space="preserve"> зеркала воды  </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3.11.</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Размер земельного участка </w:t>
            </w:r>
          </w:p>
        </w:tc>
        <w:tc>
          <w:tcPr>
            <w:tcW w:w="6143"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По заданию на проектирование</w:t>
            </w:r>
          </w:p>
        </w:tc>
      </w:tr>
      <w:tr w:rsidR="00CD07C9" w:rsidRPr="00CD07C9" w:rsidTr="00CD07C9">
        <w:tc>
          <w:tcPr>
            <w:tcW w:w="10031" w:type="dxa"/>
            <w:gridSpan w:val="4"/>
            <w:shd w:val="clear" w:color="auto" w:fill="auto"/>
          </w:tcPr>
          <w:p w:rsidR="00CD07C9" w:rsidRPr="00CD07C9" w:rsidRDefault="00CD07C9" w:rsidP="00CD07C9">
            <w:pPr>
              <w:spacing w:before="100" w:beforeAutospacing="1" w:after="100" w:afterAutospacing="1" w:line="240" w:lineRule="auto"/>
              <w:jc w:val="center"/>
              <w:rPr>
                <w:rFonts w:ascii="Times New Roman" w:eastAsia="Calibri" w:hAnsi="Times New Roman" w:cs="Times New Roman"/>
                <w:b/>
                <w:sz w:val="26"/>
                <w:szCs w:val="26"/>
              </w:rPr>
            </w:pPr>
            <w:r w:rsidRPr="00CD07C9">
              <w:rPr>
                <w:rFonts w:ascii="Times New Roman" w:eastAsia="Calibri" w:hAnsi="Times New Roman" w:cs="Times New Roman"/>
                <w:b/>
                <w:sz w:val="26"/>
                <w:szCs w:val="26"/>
              </w:rPr>
              <w:t>Физкультурно-оздоровительные клубы по месту жительства</w:t>
            </w:r>
          </w:p>
        </w:tc>
      </w:tr>
      <w:tr w:rsidR="00CD07C9" w:rsidRPr="00CD07C9" w:rsidTr="00CD07C9">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3.12.</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Уровень обеспеченности </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г. Заречный</w:t>
            </w:r>
          </w:p>
        </w:tc>
        <w:tc>
          <w:tcPr>
            <w:tcW w:w="3119" w:type="dxa"/>
            <w:shd w:val="clear" w:color="auto" w:fill="auto"/>
          </w:tcPr>
          <w:p w:rsidR="00CD07C9" w:rsidRPr="00CD07C9" w:rsidRDefault="00CD07C9" w:rsidP="00CD07C9">
            <w:pPr>
              <w:spacing w:before="100" w:beforeAutospacing="1" w:after="100" w:afterAutospacing="1" w:line="240" w:lineRule="auto"/>
              <w:rPr>
                <w:rFonts w:ascii="Times New Roman" w:eastAsia="Times New Roman" w:hAnsi="Times New Roman" w:cs="Times New Roman"/>
                <w:sz w:val="24"/>
                <w:szCs w:val="24"/>
                <w:lang w:eastAsia="ru-RU"/>
              </w:rPr>
            </w:pPr>
            <w:r w:rsidRPr="00CD07C9">
              <w:rPr>
                <w:rFonts w:ascii="Times New Roman" w:eastAsia="Calibri" w:hAnsi="Times New Roman" w:cs="Times New Roman"/>
                <w:sz w:val="24"/>
                <w:szCs w:val="24"/>
              </w:rPr>
              <w:t>10 посетителей на 1 тыс. человек населения</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Сельские населенные пункты:</w:t>
            </w:r>
          </w:p>
        </w:tc>
        <w:tc>
          <w:tcPr>
            <w:tcW w:w="3119" w:type="dxa"/>
            <w:shd w:val="clear" w:color="auto" w:fill="auto"/>
          </w:tcPr>
          <w:p w:rsidR="00CD07C9" w:rsidRPr="00CD07C9" w:rsidRDefault="00CD07C9" w:rsidP="00CD07C9">
            <w:pPr>
              <w:spacing w:before="100" w:beforeAutospacing="1" w:after="100" w:afterAutospacing="1"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30 посетителей на 1 тыс. человек населения</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3.13.</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Размер земельного участка</w:t>
            </w:r>
          </w:p>
        </w:tc>
        <w:tc>
          <w:tcPr>
            <w:tcW w:w="6143" w:type="dxa"/>
            <w:gridSpan w:val="2"/>
            <w:shd w:val="clear" w:color="auto" w:fill="auto"/>
          </w:tcPr>
          <w:p w:rsidR="00CD07C9" w:rsidRPr="00CD07C9" w:rsidRDefault="00CD07C9" w:rsidP="00CD07C9">
            <w:pPr>
              <w:spacing w:before="100" w:beforeAutospacing="1" w:after="100" w:afterAutospacing="1"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По заданию на проектирование </w:t>
            </w:r>
          </w:p>
        </w:tc>
      </w:tr>
      <w:tr w:rsidR="00CD07C9" w:rsidRPr="00CD07C9" w:rsidTr="00CD07C9">
        <w:tc>
          <w:tcPr>
            <w:tcW w:w="10031" w:type="dxa"/>
            <w:gridSpan w:val="4"/>
            <w:shd w:val="clear" w:color="auto" w:fill="auto"/>
          </w:tcPr>
          <w:p w:rsidR="00CD07C9" w:rsidRPr="00CD07C9" w:rsidRDefault="00CD07C9" w:rsidP="00CD07C9">
            <w:pPr>
              <w:spacing w:after="0" w:line="240" w:lineRule="auto"/>
              <w:jc w:val="center"/>
              <w:rPr>
                <w:rFonts w:ascii="Times New Roman" w:eastAsia="Times New Roman" w:hAnsi="Times New Roman" w:cs="Times New Roman"/>
                <w:b/>
                <w:sz w:val="26"/>
                <w:szCs w:val="26"/>
                <w:lang w:eastAsia="ru-RU"/>
              </w:rPr>
            </w:pPr>
            <w:r w:rsidRPr="00CD07C9">
              <w:rPr>
                <w:rFonts w:ascii="Times New Roman" w:eastAsia="Times New Roman" w:hAnsi="Times New Roman" w:cs="Times New Roman"/>
                <w:b/>
                <w:sz w:val="26"/>
                <w:szCs w:val="26"/>
                <w:lang w:eastAsia="ru-RU"/>
              </w:rPr>
              <w:t xml:space="preserve">Образовательные организации дополнительного образования детей физкультурно-спортивной направленности </w:t>
            </w:r>
          </w:p>
          <w:p w:rsidR="00CD07C9" w:rsidRPr="00CD07C9" w:rsidRDefault="00CD07C9" w:rsidP="00CD07C9">
            <w:pPr>
              <w:spacing w:after="0" w:line="240" w:lineRule="auto"/>
              <w:jc w:val="center"/>
              <w:rPr>
                <w:rFonts w:ascii="Times New Roman" w:eastAsia="Times New Roman" w:hAnsi="Times New Roman" w:cs="Times New Roman"/>
                <w:sz w:val="20"/>
                <w:szCs w:val="24"/>
                <w:lang w:eastAsia="ru-RU"/>
              </w:rPr>
            </w:pPr>
            <w:r w:rsidRPr="00CD07C9">
              <w:rPr>
                <w:rFonts w:ascii="Times New Roman" w:eastAsia="Times New Roman" w:hAnsi="Times New Roman" w:cs="Times New Roman"/>
                <w:b/>
                <w:sz w:val="26"/>
                <w:szCs w:val="26"/>
                <w:lang w:eastAsia="ru-RU"/>
              </w:rPr>
              <w:t>(детско-юношеские спортивные школы)</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3.14.</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Уровень обеспеченности </w:t>
            </w:r>
          </w:p>
        </w:tc>
        <w:tc>
          <w:tcPr>
            <w:tcW w:w="6143" w:type="dxa"/>
            <w:gridSpan w:val="2"/>
            <w:shd w:val="clear" w:color="auto" w:fill="auto"/>
          </w:tcPr>
          <w:p w:rsidR="00CD07C9" w:rsidRPr="00CD07C9" w:rsidRDefault="00CD07C9" w:rsidP="00CD07C9">
            <w:pPr>
              <w:spacing w:before="100" w:beforeAutospacing="1" w:after="100" w:afterAutospacing="1"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 учащихся на 1 тыс. человек населения</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3.15.</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Размер земельного участка</w:t>
            </w:r>
          </w:p>
        </w:tc>
        <w:tc>
          <w:tcPr>
            <w:tcW w:w="6143" w:type="dxa"/>
            <w:gridSpan w:val="2"/>
            <w:shd w:val="clear" w:color="auto" w:fill="auto"/>
          </w:tcPr>
          <w:p w:rsidR="00CD07C9" w:rsidRPr="00CD07C9" w:rsidRDefault="00CD07C9" w:rsidP="00CD07C9">
            <w:pPr>
              <w:spacing w:before="100" w:beforeAutospacing="1" w:after="100" w:afterAutospacing="1"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По заданию на проектирование</w:t>
            </w:r>
          </w:p>
        </w:tc>
      </w:tr>
      <w:tr w:rsidR="00CD07C9" w:rsidRPr="00CD07C9" w:rsidTr="00CD07C9">
        <w:tc>
          <w:tcPr>
            <w:tcW w:w="10031" w:type="dxa"/>
            <w:gridSpan w:val="4"/>
            <w:shd w:val="clear" w:color="auto" w:fill="auto"/>
          </w:tcPr>
          <w:p w:rsidR="00CD07C9" w:rsidRPr="00CD07C9" w:rsidRDefault="00CD07C9" w:rsidP="00CD07C9">
            <w:pPr>
              <w:spacing w:before="100" w:beforeAutospacing="1" w:after="100" w:afterAutospacing="1" w:line="240" w:lineRule="auto"/>
              <w:jc w:val="center"/>
              <w:rPr>
                <w:rFonts w:ascii="Times New Roman" w:eastAsia="Calibri" w:hAnsi="Times New Roman" w:cs="Times New Roman"/>
                <w:b/>
                <w:sz w:val="26"/>
                <w:szCs w:val="26"/>
              </w:rPr>
            </w:pPr>
            <w:r w:rsidRPr="00CD07C9">
              <w:rPr>
                <w:rFonts w:ascii="Times New Roman" w:eastAsia="Times New Roman" w:hAnsi="Times New Roman" w:cs="Times New Roman"/>
                <w:b/>
                <w:sz w:val="26"/>
                <w:szCs w:val="26"/>
                <w:lang w:eastAsia="ru-RU"/>
              </w:rPr>
              <w:t>Расчетные показатели максимально допустимого уровня территориальной доступности объектов местного значения городского округа в области физической культуры и спорта для населения</w:t>
            </w:r>
          </w:p>
        </w:tc>
      </w:tr>
      <w:tr w:rsidR="00CD07C9" w:rsidRPr="00CD07C9" w:rsidTr="00CD07C9">
        <w:trPr>
          <w:trHeight w:val="271"/>
        </w:trPr>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3.16.</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Спортивные залы  </w:t>
            </w:r>
          </w:p>
        </w:tc>
        <w:tc>
          <w:tcPr>
            <w:tcW w:w="3024" w:type="dxa"/>
            <w:shd w:val="clear" w:color="auto" w:fill="auto"/>
          </w:tcPr>
          <w:p w:rsidR="00CD07C9" w:rsidRPr="00CD07C9" w:rsidRDefault="00CD07C9" w:rsidP="00CD07C9">
            <w:pPr>
              <w:spacing w:after="0" w:line="240" w:lineRule="auto"/>
              <w:rPr>
                <w:rFonts w:ascii="Times New Roman" w:eastAsia="Calibri" w:hAnsi="Times New Roman" w:cs="Times New Roman"/>
                <w:b/>
                <w:sz w:val="24"/>
                <w:szCs w:val="24"/>
              </w:rPr>
            </w:pPr>
            <w:r w:rsidRPr="00CD07C9">
              <w:rPr>
                <w:rFonts w:ascii="Times New Roman" w:eastAsia="Calibri" w:hAnsi="Times New Roman" w:cs="Times New Roman"/>
                <w:sz w:val="24"/>
                <w:szCs w:val="24"/>
              </w:rPr>
              <w:t>Объекты эпизодического обслуживания</w:t>
            </w:r>
          </w:p>
        </w:tc>
        <w:tc>
          <w:tcPr>
            <w:tcW w:w="3119"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не нормируется</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24"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Объекты периодического обслуживания</w:t>
            </w:r>
          </w:p>
        </w:tc>
        <w:tc>
          <w:tcPr>
            <w:tcW w:w="3119"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в пределах транспортной доступности</w:t>
            </w:r>
          </w:p>
        </w:tc>
      </w:tr>
      <w:tr w:rsidR="00CD07C9" w:rsidRPr="00CD07C9" w:rsidTr="00CD07C9">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3.17.</w:t>
            </w:r>
          </w:p>
        </w:tc>
        <w:tc>
          <w:tcPr>
            <w:tcW w:w="3067"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Плоскостные спортивные сооружения</w:t>
            </w:r>
          </w:p>
        </w:tc>
        <w:tc>
          <w:tcPr>
            <w:tcW w:w="3024" w:type="dxa"/>
            <w:shd w:val="clear" w:color="auto" w:fill="auto"/>
          </w:tcPr>
          <w:p w:rsidR="00CD07C9" w:rsidRPr="00CD07C9" w:rsidRDefault="00CD07C9" w:rsidP="00CD07C9">
            <w:pPr>
              <w:spacing w:after="0" w:line="240" w:lineRule="auto"/>
              <w:rPr>
                <w:rFonts w:ascii="Times New Roman" w:eastAsia="Calibri" w:hAnsi="Times New Roman" w:cs="Times New Roman"/>
                <w:b/>
                <w:sz w:val="24"/>
                <w:szCs w:val="24"/>
              </w:rPr>
            </w:pPr>
            <w:r w:rsidRPr="00CD07C9">
              <w:rPr>
                <w:rFonts w:ascii="Times New Roman" w:eastAsia="Calibri" w:hAnsi="Times New Roman" w:cs="Times New Roman"/>
                <w:sz w:val="24"/>
                <w:szCs w:val="24"/>
              </w:rPr>
              <w:t>Объекты эпизодического обслуживания (в т.ч. стадионы)</w:t>
            </w:r>
          </w:p>
        </w:tc>
        <w:tc>
          <w:tcPr>
            <w:tcW w:w="3119"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не нормируется</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24"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Объекты периодического обслуживания</w:t>
            </w:r>
          </w:p>
        </w:tc>
        <w:tc>
          <w:tcPr>
            <w:tcW w:w="3119"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Times New Roman" w:hAnsi="Times New Roman" w:cs="Times New Roman"/>
                <w:sz w:val="24"/>
                <w:szCs w:val="24"/>
                <w:lang w:eastAsia="ru-RU"/>
              </w:rPr>
              <w:t>транспортная доступность</w:t>
            </w:r>
            <w:r w:rsidRPr="00CD07C9">
              <w:rPr>
                <w:rFonts w:ascii="Times New Roman" w:eastAsia="Calibri" w:hAnsi="Times New Roman" w:cs="Times New Roman"/>
                <w:sz w:val="24"/>
                <w:szCs w:val="24"/>
              </w:rPr>
              <w:t xml:space="preserve"> </w:t>
            </w:r>
            <w:r w:rsidRPr="00CD07C9">
              <w:rPr>
                <w:rFonts w:ascii="Times New Roman" w:eastAsia="Times New Roman" w:hAnsi="Times New Roman" w:cs="Times New Roman"/>
                <w:sz w:val="24"/>
                <w:szCs w:val="24"/>
                <w:lang w:eastAsia="ru-RU"/>
              </w:rPr>
              <w:t xml:space="preserve">не более 30 мин  </w:t>
            </w:r>
          </w:p>
        </w:tc>
      </w:tr>
      <w:tr w:rsidR="00CD07C9" w:rsidRPr="00CD07C9" w:rsidTr="00CD07C9">
        <w:trPr>
          <w:trHeight w:val="275"/>
        </w:trPr>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24" w:type="dxa"/>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Объекты повседневного обслуживания</w:t>
            </w:r>
          </w:p>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(спортивные и игровые площадки), в т.ч.:</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r>
      <w:tr w:rsidR="00CD07C9" w:rsidRPr="00CD07C9" w:rsidTr="00CD07C9">
        <w:trPr>
          <w:trHeight w:val="275"/>
        </w:trPr>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г. Заречный</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p>
        </w:tc>
      </w:tr>
      <w:tr w:rsidR="00CD07C9" w:rsidRPr="00CD07C9" w:rsidTr="00CD07C9">
        <w:trPr>
          <w:trHeight w:val="275"/>
        </w:trPr>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024" w:type="dxa"/>
            <w:shd w:val="clear" w:color="auto" w:fill="auto"/>
          </w:tcPr>
          <w:p w:rsidR="00CD07C9" w:rsidRPr="00CD07C9" w:rsidRDefault="00CD07C9" w:rsidP="00CD07C9">
            <w:pPr>
              <w:spacing w:after="0" w:line="240" w:lineRule="auto"/>
              <w:jc w:val="both"/>
              <w:rPr>
                <w:rFonts w:ascii="Times New Roman" w:eastAsia="Calibri" w:hAnsi="Times New Roman" w:cs="Times New Roman"/>
                <w:b/>
                <w:sz w:val="24"/>
                <w:szCs w:val="24"/>
              </w:rPr>
            </w:pPr>
            <w:r w:rsidRPr="00CD07C9">
              <w:rPr>
                <w:rFonts w:ascii="Times New Roman" w:eastAsia="Calibri" w:hAnsi="Times New Roman" w:cs="Times New Roman"/>
                <w:b/>
                <w:sz w:val="24"/>
                <w:szCs w:val="24"/>
              </w:rPr>
              <w:t xml:space="preserve">Сельские населенные пункты </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пешеходная доступность не более 30 минут</w:t>
            </w:r>
          </w:p>
        </w:tc>
      </w:tr>
      <w:tr w:rsidR="00CD07C9" w:rsidRPr="00CD07C9" w:rsidTr="00CD07C9">
        <w:tc>
          <w:tcPr>
            <w:tcW w:w="821"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3.18.</w:t>
            </w:r>
          </w:p>
        </w:tc>
        <w:tc>
          <w:tcPr>
            <w:tcW w:w="3067"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Плавательные бассейны</w:t>
            </w:r>
          </w:p>
        </w:tc>
        <w:tc>
          <w:tcPr>
            <w:tcW w:w="3024"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нормируется</w:t>
            </w:r>
          </w:p>
        </w:tc>
      </w:tr>
      <w:tr w:rsidR="00CD07C9" w:rsidRPr="00CD07C9" w:rsidTr="00CD07C9">
        <w:tc>
          <w:tcPr>
            <w:tcW w:w="821" w:type="dxa"/>
            <w:vMerge w:val="restart"/>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3.19.</w:t>
            </w:r>
          </w:p>
        </w:tc>
        <w:tc>
          <w:tcPr>
            <w:tcW w:w="3067" w:type="dxa"/>
            <w:vMerge w:val="restart"/>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r w:rsidRPr="00CD07C9">
              <w:rPr>
                <w:rFonts w:ascii="Times New Roman" w:eastAsia="Calibri" w:hAnsi="Times New Roman" w:cs="Times New Roman"/>
                <w:sz w:val="24"/>
                <w:szCs w:val="24"/>
              </w:rPr>
              <w:t>Физкультурно-оздоровительные клубы по месту жительства</w:t>
            </w:r>
          </w:p>
        </w:tc>
        <w:tc>
          <w:tcPr>
            <w:tcW w:w="3024"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г. Заречный</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пешеходная доступность не более </w:t>
            </w:r>
            <w:smartTag w:uri="urn:schemas-microsoft-com:office:smarttags" w:element="metricconverter">
              <w:smartTagPr>
                <w:attr w:name="ProductID" w:val="500 м"/>
              </w:smartTagPr>
              <w:r w:rsidRPr="00CD07C9">
                <w:rPr>
                  <w:rFonts w:ascii="Times New Roman" w:eastAsia="Times New Roman" w:hAnsi="Times New Roman" w:cs="Times New Roman"/>
                  <w:sz w:val="24"/>
                  <w:szCs w:val="24"/>
                  <w:lang w:eastAsia="ru-RU"/>
                </w:rPr>
                <w:t>500 м</w:t>
              </w:r>
            </w:smartTag>
            <w:r w:rsidRPr="00CD07C9">
              <w:rPr>
                <w:rFonts w:ascii="Times New Roman" w:eastAsia="Times New Roman" w:hAnsi="Times New Roman" w:cs="Times New Roman"/>
                <w:sz w:val="24"/>
                <w:szCs w:val="24"/>
                <w:lang w:eastAsia="ru-RU"/>
              </w:rPr>
              <w:t xml:space="preserve"> </w:t>
            </w:r>
          </w:p>
        </w:tc>
      </w:tr>
      <w:tr w:rsidR="00CD07C9" w:rsidRPr="00CD07C9" w:rsidTr="00CD07C9">
        <w:tc>
          <w:tcPr>
            <w:tcW w:w="82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c>
          <w:tcPr>
            <w:tcW w:w="3067" w:type="dxa"/>
            <w:vMerge/>
            <w:shd w:val="clear" w:color="auto" w:fill="auto"/>
          </w:tcPr>
          <w:p w:rsidR="00CD07C9" w:rsidRPr="00CD07C9" w:rsidRDefault="00CD07C9" w:rsidP="00CD07C9">
            <w:pPr>
              <w:spacing w:after="0" w:line="240" w:lineRule="auto"/>
              <w:rPr>
                <w:rFonts w:ascii="Times New Roman" w:eastAsia="Calibri" w:hAnsi="Times New Roman" w:cs="Times New Roman"/>
                <w:sz w:val="24"/>
                <w:szCs w:val="24"/>
              </w:rPr>
            </w:pPr>
          </w:p>
        </w:tc>
        <w:tc>
          <w:tcPr>
            <w:tcW w:w="3024" w:type="dxa"/>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Сельские населенные пункты</w:t>
            </w:r>
          </w:p>
        </w:tc>
        <w:tc>
          <w:tcPr>
            <w:tcW w:w="3119"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транспортная доступность</w:t>
            </w:r>
            <w:r w:rsidRPr="00CD07C9">
              <w:rPr>
                <w:rFonts w:ascii="Times New Roman" w:eastAsia="Calibri" w:hAnsi="Times New Roman" w:cs="Times New Roman"/>
                <w:sz w:val="24"/>
                <w:szCs w:val="24"/>
              </w:rPr>
              <w:t xml:space="preserve"> </w:t>
            </w:r>
            <w:r w:rsidRPr="00CD07C9">
              <w:rPr>
                <w:rFonts w:ascii="Times New Roman" w:eastAsia="Times New Roman" w:hAnsi="Times New Roman" w:cs="Times New Roman"/>
                <w:sz w:val="24"/>
                <w:szCs w:val="24"/>
                <w:lang w:eastAsia="ru-RU"/>
              </w:rPr>
              <w:t xml:space="preserve">не более 30 мин  </w:t>
            </w:r>
          </w:p>
        </w:tc>
      </w:tr>
    </w:tbl>
    <w:p w:rsidR="00CD07C9" w:rsidRPr="00CD07C9" w:rsidRDefault="00CD07C9" w:rsidP="00CD07C9">
      <w:pPr>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CD07C9" w:rsidRPr="00CD07C9" w:rsidRDefault="00CD07C9" w:rsidP="00CD07C9">
      <w:pPr>
        <w:keepNext/>
        <w:numPr>
          <w:ilvl w:val="0"/>
          <w:numId w:val="36"/>
        </w:numPr>
        <w:spacing w:before="240" w:after="60" w:line="240" w:lineRule="auto"/>
        <w:jc w:val="center"/>
        <w:outlineLvl w:val="1"/>
        <w:rPr>
          <w:rFonts w:ascii="Times New Roman" w:eastAsia="Times New Roman" w:hAnsi="Times New Roman" w:cs="Times New Roman"/>
          <w:b/>
          <w:bCs/>
          <w:iCs/>
          <w:sz w:val="26"/>
          <w:szCs w:val="26"/>
          <w:lang w:eastAsia="ru-RU"/>
        </w:rPr>
      </w:pPr>
      <w:bookmarkStart w:id="40" w:name="_Toc499559661"/>
      <w:r w:rsidRPr="00CD07C9">
        <w:rPr>
          <w:rFonts w:ascii="Times New Roman" w:eastAsia="Times New Roman" w:hAnsi="Times New Roman" w:cs="Times New Roman"/>
          <w:b/>
          <w:bCs/>
          <w:iCs/>
          <w:sz w:val="26"/>
          <w:szCs w:val="26"/>
          <w:lang w:eastAsia="ru-RU"/>
        </w:rPr>
        <w:lastRenderedPageBreak/>
        <w:t>Объекты обработки, утилизации, обезвреживания и захоронения твердых коммунальных отходов.</w:t>
      </w:r>
      <w:bookmarkEnd w:id="40"/>
    </w:p>
    <w:p w:rsidR="00CD07C9" w:rsidRPr="00CD07C9" w:rsidRDefault="00CD07C9" w:rsidP="00CD07C9">
      <w:pPr>
        <w:autoSpaceDE w:val="0"/>
        <w:autoSpaceDN w:val="0"/>
        <w:adjustRightInd w:val="0"/>
        <w:spacing w:after="0" w:line="240" w:lineRule="auto"/>
        <w:ind w:left="720"/>
        <w:rPr>
          <w:rFonts w:ascii="Times New Roman" w:eastAsia="Times New Roman" w:hAnsi="Times New Roman" w:cs="Times New Roman"/>
          <w:b/>
          <w:sz w:val="28"/>
          <w:szCs w:val="28"/>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
        <w:gridCol w:w="3201"/>
        <w:gridCol w:w="4083"/>
        <w:gridCol w:w="1872"/>
      </w:tblGrid>
      <w:tr w:rsidR="00CD07C9" w:rsidRPr="00CD07C9" w:rsidTr="002C7A57">
        <w:trPr>
          <w:tblHeader/>
        </w:trPr>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proofErr w:type="spellStart"/>
            <w:proofErr w:type="gramStart"/>
            <w:r w:rsidRPr="00CD07C9">
              <w:rPr>
                <w:rFonts w:ascii="Times New Roman" w:eastAsia="Times New Roman" w:hAnsi="Times New Roman" w:cs="Times New Roman"/>
                <w:b/>
                <w:sz w:val="24"/>
                <w:szCs w:val="24"/>
                <w:lang w:eastAsia="ru-RU"/>
              </w:rPr>
              <w:t>п</w:t>
            </w:r>
            <w:proofErr w:type="spellEnd"/>
            <w:proofErr w:type="gramEnd"/>
            <w:r w:rsidRPr="00CD07C9">
              <w:rPr>
                <w:rFonts w:ascii="Times New Roman" w:eastAsia="Times New Roman" w:hAnsi="Times New Roman" w:cs="Times New Roman"/>
                <w:b/>
                <w:sz w:val="24"/>
                <w:szCs w:val="24"/>
                <w:lang w:eastAsia="ru-RU"/>
              </w:rPr>
              <w:t>/</w:t>
            </w:r>
            <w:proofErr w:type="spellStart"/>
            <w:r w:rsidRPr="00CD07C9">
              <w:rPr>
                <w:rFonts w:ascii="Times New Roman" w:eastAsia="Times New Roman" w:hAnsi="Times New Roman" w:cs="Times New Roman"/>
                <w:b/>
                <w:sz w:val="24"/>
                <w:szCs w:val="24"/>
                <w:lang w:eastAsia="ru-RU"/>
              </w:rPr>
              <w:t>п</w:t>
            </w:r>
            <w:proofErr w:type="spellEnd"/>
          </w:p>
        </w:tc>
        <w:tc>
          <w:tcPr>
            <w:tcW w:w="3201" w:type="dxa"/>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Наименование расчетного показателя ОМЗ городского округа, единица измерения</w:t>
            </w:r>
          </w:p>
        </w:tc>
        <w:tc>
          <w:tcPr>
            <w:tcW w:w="5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Значение расчетного показателя минимально допустимого уровня обеспеченности</w:t>
            </w:r>
          </w:p>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Calibri" w:hAnsi="Times New Roman" w:cs="Times New Roman"/>
                <w:b/>
                <w:sz w:val="24"/>
                <w:szCs w:val="24"/>
              </w:rPr>
              <w:t>ОМЗ городского округа</w:t>
            </w:r>
          </w:p>
        </w:tc>
      </w:tr>
      <w:tr w:rsidR="00CD07C9" w:rsidRPr="00CD07C9" w:rsidTr="002C7A57">
        <w:trPr>
          <w:trHeight w:val="608"/>
        </w:trPr>
        <w:tc>
          <w:tcPr>
            <w:tcW w:w="904" w:type="dxa"/>
            <w:vMerge w:val="restart"/>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4.1.</w:t>
            </w:r>
          </w:p>
        </w:tc>
        <w:tc>
          <w:tcPr>
            <w:tcW w:w="3201" w:type="dxa"/>
            <w:vMerge w:val="restart"/>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i/>
                <w:sz w:val="24"/>
                <w:szCs w:val="24"/>
                <w:lang w:eastAsia="ru-RU"/>
              </w:rPr>
            </w:pPr>
            <w:r w:rsidRPr="00CD07C9">
              <w:rPr>
                <w:rFonts w:ascii="Times New Roman" w:eastAsia="Calibri" w:hAnsi="Times New Roman" w:cs="Times New Roman"/>
                <w:sz w:val="24"/>
                <w:szCs w:val="24"/>
              </w:rPr>
              <w:t>Размер земельного участка объекта утилизации, обезвреживания, захоронения твердых коммунальных отходов (на 1 тыс. тонн отходов в год)</w:t>
            </w:r>
          </w:p>
        </w:tc>
        <w:tc>
          <w:tcPr>
            <w:tcW w:w="4083" w:type="dxa"/>
            <w:tcBorders>
              <w:top w:val="single" w:sz="4" w:space="0" w:color="auto"/>
            </w:tcBorders>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Мусороперерабатывающие и мусоросжигательные </w:t>
            </w:r>
          </w:p>
          <w:p w:rsidR="00CD07C9" w:rsidRPr="00CD07C9" w:rsidRDefault="00CD07C9" w:rsidP="00CD07C9">
            <w:pPr>
              <w:spacing w:after="0" w:line="240" w:lineRule="auto"/>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sz w:val="24"/>
                <w:szCs w:val="24"/>
                <w:lang w:eastAsia="ru-RU"/>
              </w:rPr>
              <w:t xml:space="preserve">предприятия мощностью до 40 тыс. т в год: </w:t>
            </w:r>
          </w:p>
        </w:tc>
        <w:tc>
          <w:tcPr>
            <w:tcW w:w="1872" w:type="dxa"/>
            <w:tcBorders>
              <w:top w:val="single" w:sz="4" w:space="0" w:color="auto"/>
            </w:tcBorders>
            <w:shd w:val="clear" w:color="auto" w:fill="auto"/>
          </w:tcPr>
          <w:p w:rsidR="00CD07C9" w:rsidRPr="00CD07C9" w:rsidRDefault="00CD07C9" w:rsidP="00CD07C9">
            <w:pPr>
              <w:spacing w:after="0" w:line="240" w:lineRule="auto"/>
              <w:rPr>
                <w:rFonts w:ascii="Times New Roman" w:eastAsia="Calibri" w:hAnsi="Times New Roman" w:cs="Times New Roman"/>
                <w:b/>
                <w:i/>
                <w:sz w:val="24"/>
                <w:szCs w:val="24"/>
              </w:rPr>
            </w:pPr>
            <w:smartTag w:uri="urn:schemas-microsoft-com:office:smarttags" w:element="metricconverter">
              <w:smartTagPr>
                <w:attr w:name="ProductID" w:val="0,05 га"/>
              </w:smartTagPr>
              <w:r w:rsidRPr="00CD07C9">
                <w:rPr>
                  <w:rFonts w:ascii="Times New Roman" w:eastAsia="Calibri" w:hAnsi="Times New Roman" w:cs="Times New Roman"/>
                  <w:sz w:val="24"/>
                  <w:szCs w:val="24"/>
                </w:rPr>
                <w:t>0,05 га</w:t>
              </w:r>
            </w:smartTag>
          </w:p>
        </w:tc>
      </w:tr>
      <w:tr w:rsidR="00CD07C9" w:rsidRPr="00CD07C9" w:rsidTr="002C7A57">
        <w:trPr>
          <w:trHeight w:val="315"/>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Склады компоста </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0,04 га"/>
              </w:smartTagPr>
              <w:r w:rsidRPr="00CD07C9">
                <w:rPr>
                  <w:rFonts w:ascii="Times New Roman" w:eastAsia="Times New Roman" w:hAnsi="Times New Roman" w:cs="Times New Roman"/>
                  <w:sz w:val="24"/>
                  <w:szCs w:val="24"/>
                  <w:lang w:eastAsia="ru-RU"/>
                </w:rPr>
                <w:t>0,04 га</w:t>
              </w:r>
            </w:smartTag>
          </w:p>
        </w:tc>
      </w:tr>
      <w:tr w:rsidR="00CD07C9" w:rsidRPr="00CD07C9" w:rsidTr="002C7A57">
        <w:trPr>
          <w:trHeight w:val="15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Поля ассенизации, поля запахивания</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2,00 – </w:t>
            </w:r>
            <w:smartTag w:uri="urn:schemas-microsoft-com:office:smarttags" w:element="metricconverter">
              <w:smartTagPr>
                <w:attr w:name="ProductID" w:val="4,00 га"/>
              </w:smartTagPr>
              <w:r w:rsidRPr="00CD07C9">
                <w:rPr>
                  <w:rFonts w:ascii="Times New Roman" w:eastAsia="Times New Roman" w:hAnsi="Times New Roman" w:cs="Times New Roman"/>
                  <w:sz w:val="24"/>
                  <w:szCs w:val="24"/>
                  <w:lang w:eastAsia="ru-RU"/>
                </w:rPr>
                <w:t>4,00 га</w:t>
              </w:r>
            </w:smartTag>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r w:rsidRPr="00CD07C9">
              <w:rPr>
                <w:rFonts w:ascii="Times New Roman" w:eastAsia="Times New Roman" w:hAnsi="Times New Roman" w:cs="Times New Roman"/>
                <w:sz w:val="24"/>
                <w:szCs w:val="24"/>
                <w:lang w:eastAsia="ru-RU"/>
              </w:rPr>
              <w:t>Полигоны</w:t>
            </w:r>
            <w:r w:rsidRPr="00CD07C9">
              <w:rPr>
                <w:rFonts w:ascii="Times New Roman" w:eastAsia="Times New Roman" w:hAnsi="Times New Roman" w:cs="Times New Roman"/>
                <w:sz w:val="24"/>
                <w:szCs w:val="24"/>
                <w:shd w:val="clear" w:color="auto" w:fill="FFFFFF"/>
                <w:lang w:eastAsia="ru-RU"/>
              </w:rPr>
              <w:t xml:space="preserve"> твердых бытовых отходов</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r w:rsidRPr="00CD07C9">
              <w:rPr>
                <w:rFonts w:ascii="Times New Roman" w:eastAsia="Times New Roman" w:hAnsi="Times New Roman" w:cs="Times New Roman"/>
                <w:sz w:val="24"/>
                <w:szCs w:val="24"/>
                <w:lang w:eastAsia="ru-RU"/>
              </w:rPr>
              <w:t xml:space="preserve">0,02 - </w:t>
            </w:r>
            <w:smartTag w:uri="urn:schemas-microsoft-com:office:smarttags" w:element="metricconverter">
              <w:smartTagPr>
                <w:attr w:name="ProductID" w:val="0,05 га"/>
              </w:smartTagPr>
              <w:r w:rsidRPr="00CD07C9">
                <w:rPr>
                  <w:rFonts w:ascii="Times New Roman" w:eastAsia="Times New Roman" w:hAnsi="Times New Roman" w:cs="Times New Roman"/>
                  <w:sz w:val="24"/>
                  <w:szCs w:val="24"/>
                  <w:lang w:eastAsia="ru-RU"/>
                </w:rPr>
                <w:t>0,05 га</w:t>
              </w:r>
            </w:smartTag>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Участки компостирования твердых</w:t>
            </w:r>
            <w:r w:rsidRPr="00CD07C9">
              <w:rPr>
                <w:rFonts w:ascii="Times New Roman" w:eastAsia="Times New Roman" w:hAnsi="Times New Roman" w:cs="Times New Roman"/>
                <w:sz w:val="24"/>
                <w:szCs w:val="24"/>
                <w:shd w:val="clear" w:color="auto" w:fill="FFFFFF"/>
                <w:lang w:eastAsia="ru-RU"/>
              </w:rPr>
              <w:t xml:space="preserve"> коммунальных отходов</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r w:rsidRPr="00CD07C9">
              <w:rPr>
                <w:rFonts w:ascii="Times New Roman" w:eastAsia="Times New Roman" w:hAnsi="Times New Roman" w:cs="Times New Roman"/>
                <w:sz w:val="24"/>
                <w:szCs w:val="24"/>
                <w:lang w:eastAsia="ru-RU"/>
              </w:rPr>
              <w:t xml:space="preserve">0,50 - </w:t>
            </w:r>
            <w:smartTag w:uri="urn:schemas-microsoft-com:office:smarttags" w:element="metricconverter">
              <w:smartTagPr>
                <w:attr w:name="ProductID" w:val="1,00 га"/>
              </w:smartTagPr>
              <w:r w:rsidRPr="00CD07C9">
                <w:rPr>
                  <w:rFonts w:ascii="Times New Roman" w:eastAsia="Times New Roman" w:hAnsi="Times New Roman" w:cs="Times New Roman"/>
                  <w:sz w:val="24"/>
                  <w:szCs w:val="24"/>
                  <w:lang w:eastAsia="ru-RU"/>
                </w:rPr>
                <w:t>1,00 га</w:t>
              </w:r>
            </w:smartTag>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r w:rsidRPr="00CD07C9">
              <w:rPr>
                <w:rFonts w:ascii="Times New Roman" w:eastAsia="Times New Roman" w:hAnsi="Times New Roman" w:cs="Times New Roman"/>
                <w:sz w:val="24"/>
                <w:szCs w:val="24"/>
                <w:lang w:eastAsia="ru-RU"/>
              </w:rPr>
              <w:t>Мусороперегрузочные станции</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smartTag w:uri="urn:schemas-microsoft-com:office:smarttags" w:element="metricconverter">
              <w:smartTagPr>
                <w:attr w:name="ProductID" w:val="0,04 га"/>
              </w:smartTagPr>
              <w:r w:rsidRPr="00CD07C9">
                <w:rPr>
                  <w:rFonts w:ascii="Times New Roman" w:eastAsia="Times New Roman" w:hAnsi="Times New Roman" w:cs="Times New Roman"/>
                  <w:sz w:val="24"/>
                  <w:szCs w:val="24"/>
                  <w:lang w:eastAsia="ru-RU"/>
                </w:rPr>
                <w:t>0,04 га</w:t>
              </w:r>
            </w:smartTag>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r w:rsidRPr="00CD07C9">
              <w:rPr>
                <w:rFonts w:ascii="Times New Roman" w:eastAsia="Times New Roman" w:hAnsi="Times New Roman" w:cs="Times New Roman"/>
                <w:sz w:val="24"/>
                <w:szCs w:val="24"/>
                <w:lang w:eastAsia="ru-RU"/>
              </w:rPr>
              <w:t>Сливные станции</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smartTag w:uri="urn:schemas-microsoft-com:office:smarttags" w:element="metricconverter">
              <w:smartTagPr>
                <w:attr w:name="ProductID" w:val="0,2 га"/>
              </w:smartTagPr>
              <w:r w:rsidRPr="00CD07C9">
                <w:rPr>
                  <w:rFonts w:ascii="Times New Roman" w:eastAsia="Times New Roman" w:hAnsi="Times New Roman" w:cs="Times New Roman"/>
                  <w:sz w:val="24"/>
                  <w:szCs w:val="24"/>
                  <w:lang w:eastAsia="ru-RU"/>
                </w:rPr>
                <w:t>0,2 га</w:t>
              </w:r>
            </w:smartTag>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Поля складирования и захоронения обезвреженных осадков (по сухому веществу)</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0,30 га"/>
              </w:smartTagPr>
              <w:r w:rsidRPr="00CD07C9">
                <w:rPr>
                  <w:rFonts w:ascii="Times New Roman" w:eastAsia="Times New Roman" w:hAnsi="Times New Roman" w:cs="Times New Roman"/>
                  <w:sz w:val="24"/>
                  <w:szCs w:val="24"/>
                  <w:lang w:eastAsia="ru-RU"/>
                </w:rPr>
                <w:t>0,30 га</w:t>
              </w:r>
            </w:smartTag>
          </w:p>
          <w:p w:rsidR="00CD07C9" w:rsidRPr="00CD07C9" w:rsidRDefault="00CD07C9" w:rsidP="00CD07C9">
            <w:pPr>
              <w:spacing w:after="0" w:line="240" w:lineRule="auto"/>
              <w:rPr>
                <w:rFonts w:ascii="Times New Roman" w:eastAsia="Times New Roman" w:hAnsi="Times New Roman" w:cs="Times New Roman"/>
                <w:sz w:val="24"/>
                <w:szCs w:val="24"/>
                <w:lang w:val="en-US" w:eastAsia="ru-RU"/>
              </w:rPr>
            </w:pPr>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4083"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Площади участка для складирования снега</w:t>
            </w:r>
          </w:p>
        </w:tc>
        <w:tc>
          <w:tcPr>
            <w:tcW w:w="1872" w:type="dxa"/>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0,50 га"/>
              </w:smartTagPr>
              <w:r w:rsidRPr="00CD07C9">
                <w:rPr>
                  <w:rFonts w:ascii="Times New Roman" w:eastAsia="Times New Roman" w:hAnsi="Times New Roman" w:cs="Times New Roman"/>
                  <w:sz w:val="24"/>
                  <w:szCs w:val="24"/>
                  <w:lang w:eastAsia="ru-RU"/>
                </w:rPr>
                <w:t>0,50 га</w:t>
              </w:r>
            </w:smartTag>
          </w:p>
        </w:tc>
      </w:tr>
      <w:tr w:rsidR="00CD07C9" w:rsidRPr="00CD07C9" w:rsidTr="002C7A57">
        <w:trPr>
          <w:trHeight w:val="419"/>
        </w:trPr>
        <w:tc>
          <w:tcPr>
            <w:tcW w:w="904"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sz w:val="24"/>
                <w:szCs w:val="24"/>
                <w:lang w:eastAsia="ru-RU"/>
              </w:rPr>
            </w:pPr>
          </w:p>
        </w:tc>
        <w:tc>
          <w:tcPr>
            <w:tcW w:w="3201" w:type="dxa"/>
            <w:vMerge/>
            <w:shd w:val="clear" w:color="auto" w:fill="auto"/>
          </w:tcPr>
          <w:p w:rsidR="00CD07C9" w:rsidRPr="00CD07C9" w:rsidRDefault="00CD07C9" w:rsidP="00CD07C9">
            <w:pPr>
              <w:spacing w:after="0" w:line="240" w:lineRule="auto"/>
              <w:rPr>
                <w:rFonts w:ascii="Times New Roman" w:eastAsia="Times New Roman" w:hAnsi="Times New Roman" w:cs="Times New Roman"/>
                <w:b/>
                <w:bCs/>
                <w:sz w:val="24"/>
                <w:szCs w:val="24"/>
                <w:lang w:eastAsia="ru-RU"/>
              </w:rPr>
            </w:pPr>
          </w:p>
        </w:tc>
        <w:tc>
          <w:tcPr>
            <w:tcW w:w="5955" w:type="dxa"/>
            <w:gridSpan w:val="2"/>
            <w:shd w:val="clear" w:color="auto" w:fill="auto"/>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Наименьшие размеры площадей полигонов относятся к сооружениям, размещаемым на песчаных грунтах. </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proofErr w:type="spellStart"/>
            <w:r w:rsidRPr="00CD07C9">
              <w:rPr>
                <w:rFonts w:ascii="Times New Roman" w:eastAsia="Times New Roman" w:hAnsi="Times New Roman" w:cs="Times New Roman"/>
                <w:sz w:val="24"/>
                <w:szCs w:val="24"/>
                <w:shd w:val="clear" w:color="auto" w:fill="FFFFFF"/>
                <w:lang w:eastAsia="ru-RU"/>
              </w:rPr>
              <w:t>СанПиН</w:t>
            </w:r>
            <w:proofErr w:type="spellEnd"/>
            <w:r w:rsidRPr="00CD07C9">
              <w:rPr>
                <w:rFonts w:ascii="Times New Roman" w:eastAsia="Times New Roman" w:hAnsi="Times New Roman" w:cs="Times New Roman"/>
                <w:sz w:val="24"/>
                <w:szCs w:val="24"/>
                <w:shd w:val="clear" w:color="auto" w:fill="FFFFFF"/>
                <w:lang w:eastAsia="ru-RU"/>
              </w:rPr>
              <w:t xml:space="preserve"> 2.2.1/2.1.1.1200-03 "Санитарно-защитные зоны и санитарная классификация предприятий, сооружений и иных объектов".</w:t>
            </w:r>
          </w:p>
        </w:tc>
      </w:tr>
    </w:tbl>
    <w:p w:rsidR="00CD07C9" w:rsidRPr="00CD07C9" w:rsidRDefault="00CD07C9" w:rsidP="00CD07C9">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4938"/>
        <w:gridCol w:w="4163"/>
      </w:tblGrid>
      <w:tr w:rsidR="00CD07C9" w:rsidRPr="00CD07C9" w:rsidTr="002C7A57">
        <w:tc>
          <w:tcPr>
            <w:tcW w:w="993" w:type="dxa"/>
            <w:shd w:val="clear" w:color="auto" w:fill="auto"/>
            <w:vAlign w:val="center"/>
          </w:tcPr>
          <w:p w:rsidR="00CD07C9" w:rsidRPr="00CD07C9" w:rsidRDefault="00CD07C9" w:rsidP="00CD07C9">
            <w:pPr>
              <w:spacing w:after="0" w:line="240" w:lineRule="auto"/>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w:t>
            </w:r>
          </w:p>
          <w:p w:rsidR="00CD07C9" w:rsidRPr="00CD07C9" w:rsidRDefault="00CD07C9" w:rsidP="00CD07C9">
            <w:pPr>
              <w:autoSpaceDE w:val="0"/>
              <w:autoSpaceDN w:val="0"/>
              <w:adjustRightInd w:val="0"/>
              <w:spacing w:after="0" w:line="240" w:lineRule="auto"/>
              <w:ind w:left="-108" w:right="-108" w:firstLine="34"/>
              <w:jc w:val="center"/>
              <w:rPr>
                <w:rFonts w:ascii="Times New Roman" w:eastAsia="Times New Roman" w:hAnsi="Times New Roman" w:cs="Times New Roman"/>
                <w:b/>
                <w:sz w:val="26"/>
                <w:szCs w:val="26"/>
                <w:lang w:eastAsia="ru-RU"/>
              </w:rPr>
            </w:pPr>
            <w:proofErr w:type="spellStart"/>
            <w:proofErr w:type="gramStart"/>
            <w:r w:rsidRPr="00CD07C9">
              <w:rPr>
                <w:rFonts w:ascii="Times New Roman" w:eastAsia="Times New Roman" w:hAnsi="Times New Roman" w:cs="Times New Roman"/>
                <w:b/>
                <w:sz w:val="24"/>
                <w:szCs w:val="24"/>
                <w:lang w:eastAsia="ru-RU"/>
              </w:rPr>
              <w:t>п</w:t>
            </w:r>
            <w:proofErr w:type="spellEnd"/>
            <w:proofErr w:type="gramEnd"/>
            <w:r w:rsidRPr="00CD07C9">
              <w:rPr>
                <w:rFonts w:ascii="Times New Roman" w:eastAsia="Times New Roman" w:hAnsi="Times New Roman" w:cs="Times New Roman"/>
                <w:b/>
                <w:sz w:val="24"/>
                <w:szCs w:val="24"/>
                <w:lang w:eastAsia="ru-RU"/>
              </w:rPr>
              <w:t>/</w:t>
            </w:r>
            <w:proofErr w:type="spellStart"/>
            <w:r w:rsidRPr="00CD07C9">
              <w:rPr>
                <w:rFonts w:ascii="Times New Roman" w:eastAsia="Times New Roman" w:hAnsi="Times New Roman" w:cs="Times New Roman"/>
                <w:b/>
                <w:sz w:val="24"/>
                <w:szCs w:val="24"/>
                <w:lang w:eastAsia="ru-RU"/>
              </w:rPr>
              <w:t>п</w:t>
            </w:r>
            <w:proofErr w:type="spellEnd"/>
          </w:p>
        </w:tc>
        <w:tc>
          <w:tcPr>
            <w:tcW w:w="9101" w:type="dxa"/>
            <w:gridSpan w:val="2"/>
            <w:shd w:val="clear" w:color="auto" w:fill="auto"/>
            <w:vAlign w:val="bottom"/>
          </w:tcPr>
          <w:p w:rsidR="00CD07C9" w:rsidRPr="00CD07C9" w:rsidRDefault="00CD07C9" w:rsidP="00CD07C9">
            <w:pPr>
              <w:autoSpaceDE w:val="0"/>
              <w:autoSpaceDN w:val="0"/>
              <w:adjustRightInd w:val="0"/>
              <w:spacing w:after="0" w:line="240" w:lineRule="auto"/>
              <w:ind w:left="-108" w:right="-108" w:firstLine="34"/>
              <w:jc w:val="center"/>
              <w:rPr>
                <w:rFonts w:ascii="Times New Roman" w:eastAsia="Times New Roman" w:hAnsi="Times New Roman" w:cs="Times New Roman"/>
                <w:bCs/>
                <w:sz w:val="28"/>
                <w:szCs w:val="24"/>
                <w:lang w:eastAsia="ru-RU"/>
              </w:rPr>
            </w:pPr>
            <w:r w:rsidRPr="00CD07C9">
              <w:rPr>
                <w:rFonts w:ascii="Times New Roman" w:eastAsia="Times New Roman" w:hAnsi="Times New Roman" w:cs="Times New Roman"/>
                <w:b/>
                <w:sz w:val="26"/>
                <w:szCs w:val="26"/>
                <w:lang w:eastAsia="ru-RU"/>
              </w:rPr>
              <w:t>Расчетные показатели максимально допустимого уровня территориальной доступности объектов утилизации, обработки и размещения твердых коммунальных отходов</w:t>
            </w:r>
          </w:p>
        </w:tc>
      </w:tr>
      <w:tr w:rsidR="00CD07C9" w:rsidRPr="00CD07C9" w:rsidTr="002C7A57">
        <w:tc>
          <w:tcPr>
            <w:tcW w:w="993" w:type="dxa"/>
            <w:shd w:val="clear" w:color="auto" w:fill="auto"/>
            <w:vAlign w:val="center"/>
          </w:tcPr>
          <w:p w:rsidR="00CD07C9" w:rsidRPr="00CD07C9" w:rsidRDefault="00CD07C9" w:rsidP="00CD07C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c>
        <w:tc>
          <w:tcPr>
            <w:tcW w:w="4938" w:type="dxa"/>
            <w:shd w:val="clear" w:color="auto" w:fill="auto"/>
            <w:vAlign w:val="center"/>
          </w:tcPr>
          <w:p w:rsidR="00CD07C9" w:rsidRPr="00CD07C9" w:rsidRDefault="00CD07C9" w:rsidP="00CD07C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Тип объекта</w:t>
            </w:r>
          </w:p>
        </w:tc>
        <w:tc>
          <w:tcPr>
            <w:tcW w:w="4163" w:type="dxa"/>
            <w:shd w:val="clear" w:color="auto" w:fill="auto"/>
            <w:vAlign w:val="center"/>
          </w:tcPr>
          <w:p w:rsidR="00CD07C9" w:rsidRPr="00CD07C9" w:rsidRDefault="00CD07C9" w:rsidP="00CD07C9">
            <w:pPr>
              <w:autoSpaceDE w:val="0"/>
              <w:autoSpaceDN w:val="0"/>
              <w:adjustRightInd w:val="0"/>
              <w:spacing w:after="0" w:line="240" w:lineRule="auto"/>
              <w:ind w:left="-108" w:right="-108" w:firstLine="34"/>
              <w:jc w:val="center"/>
              <w:rPr>
                <w:rFonts w:ascii="Times New Roman" w:eastAsia="Times New Roman" w:hAnsi="Times New Roman" w:cs="Times New Roman"/>
                <w:b/>
                <w:sz w:val="24"/>
                <w:szCs w:val="24"/>
                <w:lang w:eastAsia="ru-RU"/>
              </w:rPr>
            </w:pPr>
            <w:r w:rsidRPr="00CD07C9">
              <w:rPr>
                <w:rFonts w:ascii="Times New Roman" w:eastAsia="Times New Roman" w:hAnsi="Times New Roman" w:cs="Times New Roman"/>
                <w:b/>
                <w:sz w:val="24"/>
                <w:szCs w:val="24"/>
                <w:lang w:eastAsia="ru-RU"/>
              </w:rPr>
              <w:t xml:space="preserve">Максимально допустимые уровни территориальной доступности от мест сбора отходов, </w:t>
            </w:r>
            <w:proofErr w:type="gramStart"/>
            <w:r w:rsidRPr="00CD07C9">
              <w:rPr>
                <w:rFonts w:ascii="Times New Roman" w:eastAsia="Times New Roman" w:hAnsi="Times New Roman" w:cs="Times New Roman"/>
                <w:b/>
                <w:sz w:val="24"/>
                <w:szCs w:val="24"/>
                <w:lang w:eastAsia="ru-RU"/>
              </w:rPr>
              <w:t>км</w:t>
            </w:r>
            <w:proofErr w:type="gramEnd"/>
          </w:p>
        </w:tc>
      </w:tr>
      <w:tr w:rsidR="00CD07C9" w:rsidRPr="00CD07C9" w:rsidTr="002C7A57">
        <w:tc>
          <w:tcPr>
            <w:tcW w:w="993" w:type="dxa"/>
            <w:shd w:val="clear" w:color="auto" w:fill="auto"/>
            <w:vAlign w:val="center"/>
          </w:tcPr>
          <w:p w:rsidR="00CD07C9" w:rsidRPr="00CD07C9" w:rsidRDefault="00CD07C9" w:rsidP="00CD07C9">
            <w:pPr>
              <w:spacing w:after="0" w:line="240" w:lineRule="auto"/>
              <w:ind w:right="-141"/>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4.2</w:t>
            </w:r>
          </w:p>
        </w:tc>
        <w:tc>
          <w:tcPr>
            <w:tcW w:w="4938" w:type="dxa"/>
            <w:shd w:val="clear" w:color="auto" w:fill="auto"/>
            <w:vAlign w:val="center"/>
          </w:tcPr>
          <w:p w:rsidR="00CD07C9" w:rsidRPr="00CD07C9" w:rsidRDefault="00CD07C9" w:rsidP="00CD07C9">
            <w:pPr>
              <w:spacing w:after="0" w:line="240" w:lineRule="auto"/>
              <w:ind w:right="-141"/>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размещения твердых коммунальных отходов, размещаемые обособленно, и в комплексе с объектами обработки и утилизации твердых коммунальных отходов</w:t>
            </w:r>
          </w:p>
        </w:tc>
        <w:tc>
          <w:tcPr>
            <w:tcW w:w="4163" w:type="dxa"/>
            <w:shd w:val="clear" w:color="auto" w:fill="auto"/>
            <w:vAlign w:val="center"/>
          </w:tcPr>
          <w:p w:rsidR="00CD07C9" w:rsidRPr="00CD07C9" w:rsidRDefault="00CD07C9" w:rsidP="00CD07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нормируется</w:t>
            </w:r>
          </w:p>
        </w:tc>
      </w:tr>
      <w:tr w:rsidR="00CD07C9" w:rsidRPr="00CD07C9" w:rsidTr="002C7A57">
        <w:tc>
          <w:tcPr>
            <w:tcW w:w="993" w:type="dxa"/>
            <w:shd w:val="clear" w:color="auto" w:fill="auto"/>
            <w:vAlign w:val="center"/>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4.3</w:t>
            </w:r>
          </w:p>
        </w:tc>
        <w:tc>
          <w:tcPr>
            <w:tcW w:w="4938" w:type="dxa"/>
            <w:shd w:val="clear" w:color="auto" w:fill="auto"/>
            <w:vAlign w:val="center"/>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утилизации твердых коммунальных отходов, размещаемые обособленно от объектов обработки и размещения твердых коммунальных отходов</w:t>
            </w:r>
          </w:p>
        </w:tc>
        <w:tc>
          <w:tcPr>
            <w:tcW w:w="4163" w:type="dxa"/>
            <w:shd w:val="clear" w:color="auto" w:fill="auto"/>
            <w:vAlign w:val="center"/>
          </w:tcPr>
          <w:p w:rsidR="00CD07C9" w:rsidRPr="00CD07C9" w:rsidRDefault="00CD07C9" w:rsidP="00CD07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не нормируется</w:t>
            </w:r>
          </w:p>
        </w:tc>
      </w:tr>
    </w:tbl>
    <w:p w:rsidR="00CD07C9" w:rsidRPr="00CD07C9" w:rsidRDefault="00CD07C9" w:rsidP="00CD07C9">
      <w:pPr>
        <w:keepNext/>
        <w:spacing w:after="0" w:line="240" w:lineRule="auto"/>
        <w:outlineLvl w:val="1"/>
        <w:rPr>
          <w:rFonts w:ascii="Times New Roman" w:eastAsia="Times New Roman" w:hAnsi="Times New Roman" w:cs="Times New Roman"/>
          <w:b/>
          <w:bCs/>
          <w:iCs/>
          <w:sz w:val="28"/>
          <w:szCs w:val="28"/>
          <w:lang w:eastAsia="ru-RU"/>
        </w:rPr>
      </w:pPr>
      <w:bookmarkStart w:id="41" w:name="_Toc418623493"/>
      <w:bookmarkStart w:id="42" w:name="_Toc418640789"/>
      <w:bookmarkStart w:id="43" w:name="_Toc418640946"/>
      <w:bookmarkStart w:id="44" w:name="_Toc418641098"/>
      <w:bookmarkStart w:id="45" w:name="_Toc418641176"/>
      <w:bookmarkStart w:id="46" w:name="_Toc418641266"/>
      <w:bookmarkStart w:id="47" w:name="_Toc419979651"/>
      <w:bookmarkStart w:id="48" w:name="_Toc234773336"/>
    </w:p>
    <w:p w:rsidR="00CD07C9" w:rsidRPr="00CD07C9" w:rsidRDefault="00CD07C9" w:rsidP="00CD07C9">
      <w:pPr>
        <w:keepNext/>
        <w:numPr>
          <w:ilvl w:val="0"/>
          <w:numId w:val="36"/>
        </w:numPr>
        <w:spacing w:after="0" w:line="240" w:lineRule="auto"/>
        <w:jc w:val="center"/>
        <w:outlineLvl w:val="1"/>
        <w:rPr>
          <w:rFonts w:ascii="Times New Roman" w:eastAsia="Times New Roman" w:hAnsi="Times New Roman" w:cs="Times New Roman"/>
          <w:b/>
          <w:bCs/>
          <w:iCs/>
          <w:sz w:val="28"/>
          <w:szCs w:val="28"/>
          <w:lang w:eastAsia="ru-RU"/>
        </w:rPr>
      </w:pPr>
      <w:r w:rsidRPr="00CD07C9">
        <w:rPr>
          <w:rFonts w:ascii="Times New Roman" w:eastAsia="Times New Roman" w:hAnsi="Times New Roman" w:cs="Times New Roman"/>
          <w:b/>
          <w:bCs/>
          <w:iCs/>
          <w:sz w:val="28"/>
          <w:szCs w:val="28"/>
          <w:lang w:eastAsia="ru-RU"/>
        </w:rPr>
        <w:t xml:space="preserve"> </w:t>
      </w:r>
      <w:bookmarkStart w:id="49" w:name="_Toc499559662"/>
      <w:r w:rsidRPr="00CD07C9">
        <w:rPr>
          <w:rFonts w:ascii="Times New Roman" w:eastAsia="Times New Roman" w:hAnsi="Times New Roman" w:cs="Times New Roman"/>
          <w:b/>
          <w:bCs/>
          <w:iCs/>
          <w:sz w:val="28"/>
          <w:szCs w:val="28"/>
          <w:lang w:eastAsia="ru-RU"/>
        </w:rPr>
        <w:t>Объекты местного значения городского округа, относящиеся к инженерному оборудованию (</w:t>
      </w:r>
      <w:proofErr w:type="spellStart"/>
      <w:r w:rsidRPr="00CD07C9">
        <w:rPr>
          <w:rFonts w:ascii="Times New Roman" w:eastAsia="Times New Roman" w:hAnsi="Times New Roman" w:cs="Times New Roman"/>
          <w:b/>
          <w:bCs/>
          <w:iCs/>
          <w:sz w:val="28"/>
          <w:szCs w:val="28"/>
          <w:lang w:eastAsia="ru-RU"/>
        </w:rPr>
        <w:t>электро</w:t>
      </w:r>
      <w:proofErr w:type="spellEnd"/>
      <w:r w:rsidRPr="00CD07C9">
        <w:rPr>
          <w:rFonts w:ascii="Times New Roman" w:eastAsia="Times New Roman" w:hAnsi="Times New Roman" w:cs="Times New Roman"/>
          <w:b/>
          <w:bCs/>
          <w:iCs/>
          <w:sz w:val="28"/>
          <w:szCs w:val="28"/>
          <w:lang w:eastAsia="ru-RU"/>
        </w:rPr>
        <w:t xml:space="preserve">-, тепло,- </w:t>
      </w:r>
      <w:proofErr w:type="spellStart"/>
      <w:r w:rsidRPr="00CD07C9">
        <w:rPr>
          <w:rFonts w:ascii="Times New Roman" w:eastAsia="Times New Roman" w:hAnsi="Times New Roman" w:cs="Times New Roman"/>
          <w:b/>
          <w:bCs/>
          <w:iCs/>
          <w:sz w:val="28"/>
          <w:szCs w:val="28"/>
          <w:lang w:eastAsia="ru-RU"/>
        </w:rPr>
        <w:t>газо</w:t>
      </w:r>
      <w:proofErr w:type="spellEnd"/>
      <w:r w:rsidRPr="00CD07C9">
        <w:rPr>
          <w:rFonts w:ascii="Times New Roman" w:eastAsia="Times New Roman" w:hAnsi="Times New Roman" w:cs="Times New Roman"/>
          <w:b/>
          <w:bCs/>
          <w:iCs/>
          <w:sz w:val="28"/>
          <w:szCs w:val="28"/>
          <w:lang w:eastAsia="ru-RU"/>
        </w:rPr>
        <w:t>, водоснабжение и водоотведение</w:t>
      </w:r>
      <w:bookmarkEnd w:id="41"/>
      <w:bookmarkEnd w:id="42"/>
      <w:bookmarkEnd w:id="43"/>
      <w:bookmarkEnd w:id="44"/>
      <w:bookmarkEnd w:id="45"/>
      <w:bookmarkEnd w:id="46"/>
      <w:r w:rsidRPr="00CD07C9">
        <w:rPr>
          <w:rFonts w:ascii="Times New Roman" w:eastAsia="Times New Roman" w:hAnsi="Times New Roman" w:cs="Times New Roman"/>
          <w:b/>
          <w:bCs/>
          <w:iCs/>
          <w:sz w:val="28"/>
          <w:szCs w:val="28"/>
          <w:lang w:eastAsia="ru-RU"/>
        </w:rPr>
        <w:t>)</w:t>
      </w:r>
      <w:bookmarkEnd w:id="47"/>
      <w:bookmarkEnd w:id="49"/>
    </w:p>
    <w:p w:rsidR="00CD07C9" w:rsidRPr="00CD07C9" w:rsidRDefault="00CD07C9" w:rsidP="00CD07C9">
      <w:pPr>
        <w:tabs>
          <w:tab w:val="left" w:pos="426"/>
        </w:tabs>
        <w:spacing w:after="0" w:line="240" w:lineRule="auto"/>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ab/>
        <w:t>Расчетные показатели минимально допустимого уровня обеспеченности объектами инженерной инфраструктуры (электроснабжение, теплоснабжение, газоснабжение, водоснабжение населения и водоотведение) и расчетные показатели максимально допустимого уровня территориальной доступности таких объектов для населения принимаются равными показателям, установленным федеральными нормативными правовыми актами.</w:t>
      </w:r>
    </w:p>
    <w:p w:rsidR="00CD07C9" w:rsidRPr="00CD07C9" w:rsidRDefault="00CD07C9" w:rsidP="00CD07C9">
      <w:pPr>
        <w:tabs>
          <w:tab w:val="left" w:pos="1080"/>
        </w:tabs>
        <w:spacing w:after="0" w:line="240" w:lineRule="auto"/>
        <w:jc w:val="both"/>
        <w:rPr>
          <w:rFonts w:ascii="Times New Roman" w:eastAsia="Times New Roman" w:hAnsi="Times New Roman" w:cs="Times New Roman"/>
          <w:sz w:val="28"/>
          <w:szCs w:val="28"/>
          <w:lang w:eastAsia="ru-RU"/>
        </w:rPr>
      </w:pPr>
    </w:p>
    <w:p w:rsidR="00CD07C9" w:rsidRPr="00CD07C9" w:rsidRDefault="00CD07C9" w:rsidP="00CD07C9">
      <w:pPr>
        <w:keepNext/>
        <w:numPr>
          <w:ilvl w:val="0"/>
          <w:numId w:val="36"/>
        </w:numPr>
        <w:spacing w:after="0" w:line="240" w:lineRule="auto"/>
        <w:jc w:val="center"/>
        <w:outlineLvl w:val="1"/>
        <w:rPr>
          <w:rFonts w:ascii="Times New Roman" w:eastAsia="Times New Roman" w:hAnsi="Times New Roman" w:cs="Times New Roman"/>
          <w:b/>
          <w:bCs/>
          <w:iCs/>
          <w:sz w:val="28"/>
          <w:szCs w:val="28"/>
          <w:lang w:eastAsia="ru-RU"/>
        </w:rPr>
      </w:pPr>
      <w:bookmarkStart w:id="50" w:name="_Toc499559663"/>
      <w:r w:rsidRPr="00CD07C9">
        <w:rPr>
          <w:rFonts w:ascii="Times New Roman" w:eastAsia="Times New Roman" w:hAnsi="Times New Roman" w:cs="Times New Roman"/>
          <w:b/>
          <w:bCs/>
          <w:iCs/>
          <w:sz w:val="28"/>
          <w:szCs w:val="28"/>
          <w:lang w:eastAsia="ru-RU"/>
        </w:rPr>
        <w:t>Объекты местного значения городского округа, относящиеся к автомобильным дорогам местного значения</w:t>
      </w:r>
      <w:bookmarkEnd w:id="50"/>
    </w:p>
    <w:p w:rsidR="00CD07C9" w:rsidRPr="00CD07C9" w:rsidRDefault="00CD07C9" w:rsidP="00CD07C9">
      <w:pPr>
        <w:spacing w:after="0" w:line="240" w:lineRule="auto"/>
        <w:rPr>
          <w:rFonts w:ascii="Times New Roman" w:eastAsia="Times New Roman" w:hAnsi="Times New Roman" w:cs="Times New Roman"/>
          <w:sz w:val="28"/>
          <w:szCs w:val="24"/>
          <w:lang w:eastAsia="ru-RU"/>
        </w:rPr>
      </w:pPr>
    </w:p>
    <w:p w:rsidR="00CD07C9" w:rsidRPr="00CD07C9" w:rsidRDefault="00CD07C9" w:rsidP="00CD07C9">
      <w:pPr>
        <w:spacing w:after="0" w:line="240" w:lineRule="auto"/>
        <w:ind w:firstLine="36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К объектам транспортного обслуживания относятся:</w:t>
      </w:r>
    </w:p>
    <w:p w:rsidR="00CD07C9" w:rsidRPr="00CD07C9" w:rsidRDefault="00CD07C9" w:rsidP="00CD07C9">
      <w:pPr>
        <w:numPr>
          <w:ilvl w:val="0"/>
          <w:numId w:val="37"/>
        </w:numPr>
        <w:spacing w:after="0" w:line="240" w:lineRule="auto"/>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сеть линий наземного общественного пассажирского транспорта;</w:t>
      </w:r>
    </w:p>
    <w:p w:rsidR="00CD07C9" w:rsidRPr="00CD07C9" w:rsidRDefault="00CD07C9" w:rsidP="00CD07C9">
      <w:pPr>
        <w:numPr>
          <w:ilvl w:val="0"/>
          <w:numId w:val="37"/>
        </w:numPr>
        <w:spacing w:after="0" w:line="240" w:lineRule="auto"/>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остановочные пункты на линиях наземного и внеуличного пассажирского транспорта;</w:t>
      </w:r>
    </w:p>
    <w:p w:rsidR="00CD07C9" w:rsidRPr="00CD07C9" w:rsidRDefault="00CD07C9" w:rsidP="00CD07C9">
      <w:pPr>
        <w:spacing w:after="0" w:line="240" w:lineRule="auto"/>
        <w:ind w:firstLine="360"/>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3) объекты временного и постоянного хранения легковых автомобилей, принадлежащих гражданам;</w:t>
      </w:r>
    </w:p>
    <w:p w:rsidR="00CD07C9" w:rsidRPr="002C7A57" w:rsidRDefault="00CD07C9" w:rsidP="00CD07C9">
      <w:pPr>
        <w:spacing w:after="0" w:line="240" w:lineRule="auto"/>
        <w:ind w:firstLine="709"/>
        <w:jc w:val="right"/>
        <w:rPr>
          <w:rFonts w:ascii="Times New Roman" w:eastAsia="Times New Roman" w:hAnsi="Times New Roman" w:cs="Times New Roman"/>
          <w:sz w:val="28"/>
          <w:szCs w:val="28"/>
          <w:lang w:eastAsia="ru-RU"/>
        </w:rPr>
      </w:pPr>
      <w:bookmarkStart w:id="51" w:name="_Toc418623499"/>
      <w:bookmarkStart w:id="52" w:name="_Toc418640795"/>
      <w:bookmarkStart w:id="53" w:name="_Toc418640952"/>
      <w:bookmarkStart w:id="54" w:name="_Toc418641104"/>
      <w:bookmarkStart w:id="55" w:name="_Toc418641182"/>
      <w:bookmarkStart w:id="56" w:name="_Toc418641272"/>
      <w:bookmarkStart w:id="57" w:name="_Toc41997965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3573"/>
      </w:tblGrid>
      <w:tr w:rsidR="00CD07C9" w:rsidRPr="00CD07C9" w:rsidTr="002C7A57">
        <w:trPr>
          <w:trHeight w:val="660"/>
        </w:trPr>
        <w:tc>
          <w:tcPr>
            <w:tcW w:w="9952" w:type="dxa"/>
            <w:gridSpan w:val="2"/>
            <w:vAlign w:val="center"/>
          </w:tcPr>
          <w:p w:rsidR="00CD07C9" w:rsidRPr="00CD07C9" w:rsidRDefault="00CD07C9" w:rsidP="00CD07C9">
            <w:pPr>
              <w:spacing w:after="0" w:line="240" w:lineRule="auto"/>
              <w:ind w:left="-108" w:firstLine="108"/>
              <w:jc w:val="center"/>
              <w:rPr>
                <w:rFonts w:ascii="Times New Roman" w:eastAsia="Times New Roman" w:hAnsi="Times New Roman" w:cs="Times New Roman"/>
                <w:sz w:val="28"/>
                <w:szCs w:val="24"/>
                <w:lang w:eastAsia="ru-RU"/>
              </w:rPr>
            </w:pPr>
            <w:r w:rsidRPr="00CD07C9">
              <w:rPr>
                <w:rFonts w:ascii="Times New Roman" w:eastAsia="Times New Roman" w:hAnsi="Times New Roman" w:cs="Times New Roman"/>
                <w:b/>
                <w:sz w:val="26"/>
                <w:szCs w:val="26"/>
                <w:lang w:eastAsia="ru-RU"/>
              </w:rPr>
              <w:t>Минимальные расчетные показатели плотности сети линий общественного пассажирского транспорта</w:t>
            </w:r>
          </w:p>
        </w:tc>
      </w:tr>
      <w:tr w:rsidR="00CD07C9" w:rsidRPr="00CD07C9" w:rsidTr="002C7A57">
        <w:trPr>
          <w:trHeight w:val="660"/>
        </w:trPr>
        <w:tc>
          <w:tcPr>
            <w:tcW w:w="637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Территории нормирования</w:t>
            </w: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p>
        </w:tc>
        <w:tc>
          <w:tcPr>
            <w:tcW w:w="3573" w:type="dxa"/>
            <w:vAlign w:val="center"/>
          </w:tcPr>
          <w:p w:rsidR="00CD07C9" w:rsidRPr="00CD07C9" w:rsidRDefault="00CD07C9" w:rsidP="00CD07C9">
            <w:pPr>
              <w:spacing w:after="0" w:line="240" w:lineRule="auto"/>
              <w:ind w:left="-108" w:firstLine="108"/>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Значение расчетного показателя, </w:t>
            </w:r>
            <w:proofErr w:type="gramStart"/>
            <w:r w:rsidRPr="00CD07C9">
              <w:rPr>
                <w:rFonts w:ascii="Times New Roman" w:eastAsia="Times New Roman" w:hAnsi="Times New Roman" w:cs="Times New Roman"/>
                <w:sz w:val="24"/>
                <w:szCs w:val="24"/>
                <w:lang w:eastAsia="ru-RU"/>
              </w:rPr>
              <w:t>км</w:t>
            </w:r>
            <w:proofErr w:type="gramEnd"/>
            <w:r w:rsidRPr="00CD07C9">
              <w:rPr>
                <w:rFonts w:ascii="Times New Roman" w:eastAsia="Times New Roman" w:hAnsi="Times New Roman" w:cs="Times New Roman"/>
                <w:sz w:val="24"/>
                <w:szCs w:val="24"/>
                <w:lang w:eastAsia="ru-RU"/>
              </w:rPr>
              <w:t>/кв. км</w:t>
            </w:r>
          </w:p>
        </w:tc>
      </w:tr>
      <w:tr w:rsidR="00CD07C9" w:rsidRPr="00CD07C9" w:rsidTr="002C7A57">
        <w:trPr>
          <w:trHeight w:val="695"/>
        </w:trPr>
        <w:tc>
          <w:tcPr>
            <w:tcW w:w="6379" w:type="dxa"/>
            <w:vAlign w:val="center"/>
          </w:tcPr>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    Территории свободные от застройки, применительно к которым может быть принято решение о комплексном освоении территорий в зависим</w:t>
            </w:r>
            <w:r>
              <w:rPr>
                <w:rFonts w:ascii="Times New Roman" w:eastAsia="Times New Roman" w:hAnsi="Times New Roman" w:cs="Times New Roman"/>
                <w:sz w:val="24"/>
                <w:szCs w:val="24"/>
                <w:lang w:eastAsia="ru-RU"/>
              </w:rPr>
              <w:t xml:space="preserve">ости от этажности, в том числе </w:t>
            </w:r>
            <w:r w:rsidRPr="00CD07C9">
              <w:rPr>
                <w:rFonts w:ascii="Times New Roman" w:eastAsia="Times New Roman" w:hAnsi="Times New Roman" w:cs="Times New Roman"/>
                <w:sz w:val="24"/>
                <w:szCs w:val="24"/>
                <w:lang w:eastAsia="ru-RU"/>
              </w:rPr>
              <w:t xml:space="preserve">в районах: </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    малоэтажной застройки,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    </w:t>
            </w:r>
            <w:proofErr w:type="spellStart"/>
            <w:r w:rsidRPr="00CD07C9">
              <w:rPr>
                <w:rFonts w:ascii="Times New Roman" w:eastAsia="Times New Roman" w:hAnsi="Times New Roman" w:cs="Times New Roman"/>
                <w:sz w:val="24"/>
                <w:szCs w:val="24"/>
                <w:lang w:eastAsia="ru-RU"/>
              </w:rPr>
              <w:t>среднеэтажной</w:t>
            </w:r>
            <w:proofErr w:type="spellEnd"/>
            <w:r w:rsidRPr="00CD07C9">
              <w:rPr>
                <w:rFonts w:ascii="Times New Roman" w:eastAsia="Times New Roman" w:hAnsi="Times New Roman" w:cs="Times New Roman"/>
                <w:sz w:val="24"/>
                <w:szCs w:val="24"/>
                <w:lang w:eastAsia="ru-RU"/>
              </w:rPr>
              <w:t xml:space="preserve"> застройки</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    многоэтажной застройки</w:t>
            </w:r>
          </w:p>
        </w:tc>
        <w:tc>
          <w:tcPr>
            <w:tcW w:w="3573"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w:t>
            </w: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1,8</w:t>
            </w: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2,0</w:t>
            </w:r>
          </w:p>
        </w:tc>
      </w:tr>
    </w:tbl>
    <w:p w:rsidR="00CD07C9" w:rsidRPr="00CD07C9" w:rsidRDefault="00CD07C9" w:rsidP="00CD07C9">
      <w:pPr>
        <w:spacing w:after="0" w:line="240" w:lineRule="auto"/>
        <w:ind w:firstLine="709"/>
        <w:jc w:val="both"/>
        <w:rPr>
          <w:rFonts w:ascii="Times New Roman" w:eastAsia="Times New Roman" w:hAnsi="Times New Roman" w:cs="Times New Roman"/>
          <w:sz w:val="28"/>
          <w:szCs w:val="28"/>
          <w:lang w:eastAsia="ru-RU"/>
        </w:rPr>
      </w:pPr>
    </w:p>
    <w:p w:rsidR="00CD07C9" w:rsidRPr="00CD07C9" w:rsidRDefault="00CD07C9" w:rsidP="00CD07C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D07C9" w:rsidRPr="00CD07C9" w:rsidRDefault="00CD07C9" w:rsidP="00CD07C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D07C9" w:rsidRPr="00CD07C9" w:rsidRDefault="00CD07C9" w:rsidP="00CD07C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D07C9" w:rsidRPr="00CD07C9" w:rsidRDefault="00CD07C9" w:rsidP="00CD07C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D07C9" w:rsidRPr="00CD07C9" w:rsidRDefault="00CD07C9" w:rsidP="00CD07C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D07C9" w:rsidRPr="00CD07C9" w:rsidRDefault="00CD07C9" w:rsidP="00CD07C9">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CD07C9">
        <w:rPr>
          <w:rFonts w:ascii="Times New Roman" w:eastAsia="Times New Roman" w:hAnsi="Times New Roman" w:cs="Times New Roman"/>
          <w:sz w:val="28"/>
          <w:szCs w:val="28"/>
          <w:lang w:eastAsia="ru-RU"/>
        </w:rPr>
        <w:t>6.1. Дальность пешеходных подходов к остановочным пунктам общественного транспорта следует принимать не более 500 м, в районах индивидуальной застройки -  не более 800 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4"/>
        <w:gridCol w:w="3385"/>
      </w:tblGrid>
      <w:tr w:rsidR="00CD07C9" w:rsidRPr="00CD07C9" w:rsidTr="00CD07C9">
        <w:trPr>
          <w:trHeight w:val="176"/>
        </w:trPr>
        <w:tc>
          <w:tcPr>
            <w:tcW w:w="10065" w:type="dxa"/>
            <w:gridSpan w:val="2"/>
            <w:vAlign w:val="center"/>
          </w:tcPr>
          <w:p w:rsidR="00CD07C9" w:rsidRPr="00CD07C9" w:rsidRDefault="00CD07C9" w:rsidP="00CD07C9">
            <w:pPr>
              <w:spacing w:after="0" w:line="240" w:lineRule="auto"/>
              <w:ind w:right="24"/>
              <w:jc w:val="center"/>
              <w:rPr>
                <w:rFonts w:ascii="Times New Roman" w:eastAsia="Times New Roman" w:hAnsi="Times New Roman" w:cs="Times New Roman"/>
                <w:sz w:val="28"/>
                <w:szCs w:val="24"/>
                <w:lang w:eastAsia="ru-RU"/>
              </w:rPr>
            </w:pPr>
            <w:r w:rsidRPr="00CD07C9">
              <w:rPr>
                <w:rFonts w:ascii="Times New Roman" w:eastAsia="Times New Roman" w:hAnsi="Times New Roman" w:cs="Times New Roman"/>
                <w:b/>
                <w:sz w:val="26"/>
                <w:szCs w:val="26"/>
                <w:lang w:eastAsia="ru-RU"/>
              </w:rPr>
              <w:t>Расчетные показатели максимально допустимого уровня территориальной доступности остановочных пунктов наземного общественного пассажирского транспорта от объектов социального, коммунально-бытового, производственного и иного назначения</w:t>
            </w:r>
          </w:p>
        </w:tc>
      </w:tr>
      <w:tr w:rsidR="00CD07C9" w:rsidRPr="00CD07C9" w:rsidTr="00CD07C9">
        <w:trPr>
          <w:trHeight w:val="176"/>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lastRenderedPageBreak/>
              <w:t>Наименование объектов</w:t>
            </w: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Значение расчетного показателя, не более, </w:t>
            </w:r>
            <w:proofErr w:type="gramStart"/>
            <w:r w:rsidRPr="00CD07C9">
              <w:rPr>
                <w:rFonts w:ascii="Times New Roman" w:eastAsia="Times New Roman" w:hAnsi="Times New Roman" w:cs="Times New Roman"/>
                <w:sz w:val="24"/>
                <w:szCs w:val="24"/>
                <w:lang w:eastAsia="ru-RU"/>
              </w:rPr>
              <w:t>м</w:t>
            </w:r>
            <w:proofErr w:type="gramEnd"/>
          </w:p>
        </w:tc>
      </w:tr>
      <w:tr w:rsidR="00CD07C9" w:rsidRPr="00CD07C9" w:rsidTr="00CD07C9">
        <w:trPr>
          <w:trHeight w:val="184"/>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Жилые дома в районах средне- и многоэтажной застройки</w:t>
            </w: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500</w:t>
            </w:r>
          </w:p>
        </w:tc>
      </w:tr>
      <w:tr w:rsidR="00CD07C9" w:rsidRPr="00CD07C9" w:rsidTr="00CD07C9">
        <w:trPr>
          <w:trHeight w:val="68"/>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Жилые дома в районах малоэтажной застройки</w:t>
            </w: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800</w:t>
            </w:r>
          </w:p>
        </w:tc>
      </w:tr>
      <w:tr w:rsidR="00CD07C9" w:rsidRPr="00CD07C9" w:rsidTr="00CD07C9">
        <w:trPr>
          <w:trHeight w:val="325"/>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приложения труда кроме проходных предприятий в производственных и коммунальных зонах</w:t>
            </w: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500</w:t>
            </w:r>
          </w:p>
        </w:tc>
      </w:tr>
      <w:tr w:rsidR="00CD07C9" w:rsidRPr="00CD07C9" w:rsidTr="00CD07C9">
        <w:trPr>
          <w:trHeight w:val="561"/>
        </w:trPr>
        <w:tc>
          <w:tcPr>
            <w:tcW w:w="6669" w:type="dxa"/>
            <w:vAlign w:val="center"/>
          </w:tcPr>
          <w:p w:rsid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Проходные предприятий </w:t>
            </w:r>
            <w:proofErr w:type="gramStart"/>
            <w:r w:rsidRPr="00CD07C9">
              <w:rPr>
                <w:rFonts w:ascii="Times New Roman" w:eastAsia="Times New Roman" w:hAnsi="Times New Roman" w:cs="Times New Roman"/>
                <w:sz w:val="24"/>
                <w:szCs w:val="24"/>
                <w:lang w:eastAsia="ru-RU"/>
              </w:rPr>
              <w:t>в</w:t>
            </w:r>
            <w:proofErr w:type="gramEnd"/>
            <w:r w:rsidRPr="00CD07C9">
              <w:rPr>
                <w:rFonts w:ascii="Times New Roman" w:eastAsia="Times New Roman" w:hAnsi="Times New Roman" w:cs="Times New Roman"/>
                <w:sz w:val="24"/>
                <w:szCs w:val="24"/>
                <w:lang w:eastAsia="ru-RU"/>
              </w:rPr>
              <w:t xml:space="preserve"> производственных и </w:t>
            </w:r>
          </w:p>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w:t>
            </w:r>
            <w:r w:rsidRPr="00CD07C9">
              <w:rPr>
                <w:rFonts w:ascii="Times New Roman" w:eastAsia="Times New Roman" w:hAnsi="Times New Roman" w:cs="Times New Roman"/>
                <w:sz w:val="24"/>
                <w:szCs w:val="24"/>
                <w:lang w:eastAsia="ru-RU"/>
              </w:rPr>
              <w:t xml:space="preserve">ных </w:t>
            </w:r>
            <w:proofErr w:type="gramStart"/>
            <w:r w:rsidRPr="00CD07C9">
              <w:rPr>
                <w:rFonts w:ascii="Times New Roman" w:eastAsia="Times New Roman" w:hAnsi="Times New Roman" w:cs="Times New Roman"/>
                <w:sz w:val="24"/>
                <w:szCs w:val="24"/>
                <w:lang w:eastAsia="ru-RU"/>
              </w:rPr>
              <w:t>зонах</w:t>
            </w:r>
            <w:proofErr w:type="gramEnd"/>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400</w:t>
            </w:r>
          </w:p>
          <w:p w:rsidR="00CD07C9" w:rsidRPr="00CD07C9" w:rsidRDefault="00CD07C9" w:rsidP="00CD07C9">
            <w:pPr>
              <w:spacing w:after="0" w:line="240" w:lineRule="auto"/>
              <w:rPr>
                <w:rFonts w:ascii="Times New Roman" w:eastAsia="Times New Roman" w:hAnsi="Times New Roman" w:cs="Times New Roman"/>
                <w:sz w:val="24"/>
                <w:szCs w:val="24"/>
                <w:lang w:eastAsia="ru-RU"/>
              </w:rPr>
            </w:pPr>
          </w:p>
        </w:tc>
      </w:tr>
      <w:tr w:rsidR="00CD07C9" w:rsidRPr="00CD07C9" w:rsidTr="00CD07C9">
        <w:trPr>
          <w:trHeight w:val="68"/>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Торговые центры, универмаги, гостиницы, поликлиники, больницы</w:t>
            </w: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200</w:t>
            </w:r>
          </w:p>
        </w:tc>
      </w:tr>
      <w:tr w:rsidR="00CD07C9" w:rsidRPr="00CD07C9" w:rsidTr="00CD07C9">
        <w:trPr>
          <w:trHeight w:val="68"/>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Главные входы в зоны массового отдыха и спорта (кроме стадионов и дворцов спорта)</w:t>
            </w:r>
          </w:p>
        </w:tc>
        <w:tc>
          <w:tcPr>
            <w:tcW w:w="3396" w:type="dxa"/>
            <w:vAlign w:val="center"/>
          </w:tcPr>
          <w:p w:rsidR="00CD07C9" w:rsidRPr="00CD07C9" w:rsidRDefault="00CD07C9" w:rsidP="00CD07C9">
            <w:pPr>
              <w:spacing w:after="0" w:line="240" w:lineRule="auto"/>
              <w:ind w:right="24"/>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800</w:t>
            </w:r>
          </w:p>
        </w:tc>
      </w:tr>
      <w:tr w:rsidR="00CD07C9" w:rsidRPr="00CD07C9" w:rsidTr="00CD07C9">
        <w:trPr>
          <w:trHeight w:val="274"/>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Стадионы, дворцы спорта, прочие объекты массового посещения вне общегородского центра</w:t>
            </w: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500</w:t>
            </w:r>
          </w:p>
        </w:tc>
      </w:tr>
      <w:tr w:rsidR="00CD07C9" w:rsidRPr="00CD07C9" w:rsidTr="00CD07C9">
        <w:trPr>
          <w:trHeight w:val="68"/>
        </w:trPr>
        <w:tc>
          <w:tcPr>
            <w:tcW w:w="6669"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массового посещения в общегородском центре</w:t>
            </w:r>
          </w:p>
        </w:tc>
        <w:tc>
          <w:tcPr>
            <w:tcW w:w="3396" w:type="dxa"/>
            <w:vAlign w:val="center"/>
          </w:tcPr>
          <w:p w:rsidR="00CD07C9" w:rsidRPr="00CD07C9" w:rsidRDefault="00CD07C9" w:rsidP="00CD07C9">
            <w:pPr>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250</w:t>
            </w:r>
          </w:p>
        </w:tc>
      </w:tr>
    </w:tbl>
    <w:p w:rsidR="00CD07C9" w:rsidRPr="00CD07C9" w:rsidRDefault="00CD07C9" w:rsidP="00CD07C9">
      <w:pPr>
        <w:spacing w:after="0" w:line="240" w:lineRule="auto"/>
        <w:ind w:firstLine="709"/>
        <w:jc w:val="both"/>
        <w:rPr>
          <w:rFonts w:ascii="Times New Roman" w:eastAsia="Times New Roman" w:hAnsi="Times New Roman" w:cs="Times New Roman"/>
          <w:sz w:val="16"/>
          <w:szCs w:val="16"/>
          <w:lang w:eastAsia="ru-RU"/>
        </w:rPr>
      </w:pPr>
    </w:p>
    <w:p w:rsidR="00CD07C9" w:rsidRPr="00CD07C9" w:rsidRDefault="00CD07C9" w:rsidP="00CD07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6.2. Обеспечение местами для постоянного хранения легковых, автомобилей, принадлежащих гражданам, сл</w:t>
      </w:r>
      <w:r>
        <w:rPr>
          <w:rFonts w:ascii="Times New Roman" w:eastAsia="Times New Roman" w:hAnsi="Times New Roman" w:cs="Times New Roman"/>
          <w:sz w:val="28"/>
          <w:szCs w:val="28"/>
          <w:lang w:eastAsia="ru-RU"/>
        </w:rPr>
        <w:t xml:space="preserve">едует предусматривать равным </w:t>
      </w:r>
      <w:r w:rsidRPr="00CD07C9">
        <w:rPr>
          <w:rFonts w:ascii="Times New Roman" w:eastAsia="Times New Roman" w:hAnsi="Times New Roman" w:cs="Times New Roman"/>
          <w:sz w:val="28"/>
          <w:szCs w:val="28"/>
          <w:lang w:eastAsia="ru-RU"/>
        </w:rPr>
        <w:t xml:space="preserve">90 % соответствующего расчетного числа транспортных средств.  </w:t>
      </w:r>
    </w:p>
    <w:p w:rsidR="00CD07C9" w:rsidRPr="00CD07C9" w:rsidRDefault="00CD07C9" w:rsidP="00CD07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6.3. Расчетное число </w:t>
      </w:r>
      <w:proofErr w:type="spellStart"/>
      <w:r w:rsidRPr="00CD07C9">
        <w:rPr>
          <w:rFonts w:ascii="Times New Roman" w:eastAsia="Times New Roman" w:hAnsi="Times New Roman" w:cs="Times New Roman"/>
          <w:sz w:val="28"/>
          <w:szCs w:val="28"/>
          <w:lang w:eastAsia="ru-RU"/>
        </w:rPr>
        <w:t>машино-мест</w:t>
      </w:r>
      <w:proofErr w:type="spellEnd"/>
      <w:r w:rsidRPr="00CD07C9">
        <w:rPr>
          <w:rFonts w:ascii="Times New Roman" w:eastAsia="Times New Roman" w:hAnsi="Times New Roman" w:cs="Times New Roman"/>
          <w:sz w:val="28"/>
          <w:szCs w:val="28"/>
          <w:lang w:eastAsia="ru-RU"/>
        </w:rPr>
        <w:t xml:space="preserve"> следует принимать из расчета 0,8 </w:t>
      </w:r>
      <w:proofErr w:type="spellStart"/>
      <w:r w:rsidRPr="00CD07C9">
        <w:rPr>
          <w:rFonts w:ascii="Times New Roman" w:eastAsia="Times New Roman" w:hAnsi="Times New Roman" w:cs="Times New Roman"/>
          <w:sz w:val="28"/>
          <w:szCs w:val="28"/>
          <w:lang w:eastAsia="ru-RU"/>
        </w:rPr>
        <w:t>машино-мест</w:t>
      </w:r>
      <w:proofErr w:type="spellEnd"/>
      <w:r w:rsidRPr="00CD07C9">
        <w:rPr>
          <w:rFonts w:ascii="Times New Roman" w:eastAsia="Times New Roman" w:hAnsi="Times New Roman" w:cs="Times New Roman"/>
          <w:sz w:val="28"/>
          <w:szCs w:val="28"/>
          <w:lang w:eastAsia="ru-RU"/>
        </w:rPr>
        <w:t xml:space="preserve"> на одну квартиру для постоянного хранения автомобилей. Число </w:t>
      </w:r>
      <w:proofErr w:type="spellStart"/>
      <w:r w:rsidRPr="00CD07C9">
        <w:rPr>
          <w:rFonts w:ascii="Times New Roman" w:eastAsia="Times New Roman" w:hAnsi="Times New Roman" w:cs="Times New Roman"/>
          <w:sz w:val="28"/>
          <w:szCs w:val="28"/>
          <w:lang w:eastAsia="ru-RU"/>
        </w:rPr>
        <w:t>машино-мест</w:t>
      </w:r>
      <w:proofErr w:type="spellEnd"/>
      <w:r w:rsidRPr="00CD07C9">
        <w:rPr>
          <w:rFonts w:ascii="Times New Roman" w:eastAsia="Times New Roman" w:hAnsi="Times New Roman" w:cs="Times New Roman"/>
          <w:sz w:val="28"/>
          <w:szCs w:val="28"/>
          <w:lang w:eastAsia="ru-RU"/>
        </w:rPr>
        <w:t xml:space="preserve"> для временного хранения, включая гостевые</w:t>
      </w:r>
      <w:r>
        <w:rPr>
          <w:rFonts w:ascii="Times New Roman" w:eastAsia="Times New Roman" w:hAnsi="Times New Roman" w:cs="Times New Roman"/>
          <w:sz w:val="28"/>
          <w:szCs w:val="28"/>
          <w:lang w:eastAsia="ru-RU"/>
        </w:rPr>
        <w:t xml:space="preserve"> стоянки, принимать </w:t>
      </w:r>
      <w:proofErr w:type="gramStart"/>
      <w:r>
        <w:rPr>
          <w:rFonts w:ascii="Times New Roman" w:eastAsia="Times New Roman" w:hAnsi="Times New Roman" w:cs="Times New Roman"/>
          <w:sz w:val="28"/>
          <w:szCs w:val="28"/>
          <w:lang w:eastAsia="ru-RU"/>
        </w:rPr>
        <w:t>равным</w:t>
      </w:r>
      <w:proofErr w:type="gramEnd"/>
      <w:r>
        <w:rPr>
          <w:rFonts w:ascii="Times New Roman" w:eastAsia="Times New Roman" w:hAnsi="Times New Roman" w:cs="Times New Roman"/>
          <w:sz w:val="28"/>
          <w:szCs w:val="28"/>
          <w:lang w:eastAsia="ru-RU"/>
        </w:rPr>
        <w:t xml:space="preserve"> 15% </w:t>
      </w:r>
      <w:r w:rsidRPr="00CD07C9">
        <w:rPr>
          <w:rFonts w:ascii="Times New Roman" w:eastAsia="Times New Roman" w:hAnsi="Times New Roman" w:cs="Times New Roman"/>
          <w:sz w:val="28"/>
          <w:szCs w:val="28"/>
          <w:lang w:eastAsia="ru-RU"/>
        </w:rPr>
        <w:t xml:space="preserve">от расчетного числа </w:t>
      </w:r>
      <w:proofErr w:type="spellStart"/>
      <w:r w:rsidRPr="00CD07C9">
        <w:rPr>
          <w:rFonts w:ascii="Times New Roman" w:eastAsia="Times New Roman" w:hAnsi="Times New Roman" w:cs="Times New Roman"/>
          <w:sz w:val="28"/>
          <w:szCs w:val="28"/>
          <w:lang w:eastAsia="ru-RU"/>
        </w:rPr>
        <w:t>машино-мест</w:t>
      </w:r>
      <w:proofErr w:type="spellEnd"/>
      <w:r w:rsidRPr="00CD07C9">
        <w:rPr>
          <w:rFonts w:ascii="Times New Roman" w:eastAsia="Times New Roman" w:hAnsi="Times New Roman" w:cs="Times New Roman"/>
          <w:sz w:val="28"/>
          <w:szCs w:val="28"/>
          <w:lang w:eastAsia="ru-RU"/>
        </w:rPr>
        <w:t xml:space="preserve"> для постоянного хранения.</w:t>
      </w:r>
    </w:p>
    <w:p w:rsidR="00CD07C9" w:rsidRPr="00CD07C9" w:rsidRDefault="00CD07C9" w:rsidP="00CD07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6.4. Выбор типа стоянок для постоянного и временного хранения автомобилей (подземных, полуподземных, надземных, наземных) производится в процессе выполнения проектных работ по решению заказчика и проектировщиков в зависимости от площади участка и его особенностей в соответствии с проектом планировки территории.</w:t>
      </w:r>
    </w:p>
    <w:p w:rsidR="00CD07C9" w:rsidRPr="00CD07C9" w:rsidRDefault="00CD07C9" w:rsidP="00CD07C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6.5. В районах малоэтажной жилой застройки </w:t>
      </w:r>
      <w:r w:rsidRPr="00CD07C9">
        <w:rPr>
          <w:rFonts w:ascii="Times New Roman" w:eastAsia="Times New Roman" w:hAnsi="Times New Roman" w:cs="Times New Roman"/>
          <w:sz w:val="28"/>
          <w:szCs w:val="28"/>
          <w:lang w:val="en-US" w:eastAsia="ru-RU"/>
        </w:rPr>
        <w:t>c</w:t>
      </w:r>
      <w:r w:rsidRPr="00CD07C9">
        <w:rPr>
          <w:rFonts w:ascii="Times New Roman" w:eastAsia="Times New Roman" w:hAnsi="Times New Roman" w:cs="Times New Roman"/>
          <w:sz w:val="28"/>
          <w:szCs w:val="28"/>
          <w:lang w:eastAsia="ru-RU"/>
        </w:rPr>
        <w:t xml:space="preserve"> </w:t>
      </w:r>
      <w:proofErr w:type="spellStart"/>
      <w:r w:rsidRPr="00CD07C9">
        <w:rPr>
          <w:rFonts w:ascii="Times New Roman" w:eastAsia="Times New Roman" w:hAnsi="Times New Roman" w:cs="Times New Roman"/>
          <w:sz w:val="28"/>
          <w:szCs w:val="28"/>
          <w:lang w:eastAsia="ru-RU"/>
        </w:rPr>
        <w:t>приквартирными</w:t>
      </w:r>
      <w:proofErr w:type="spellEnd"/>
      <w:r w:rsidRPr="00CD07C9">
        <w:rPr>
          <w:rFonts w:ascii="Times New Roman" w:eastAsia="Times New Roman" w:hAnsi="Times New Roman" w:cs="Times New Roman"/>
          <w:sz w:val="28"/>
          <w:szCs w:val="28"/>
          <w:lang w:eastAsia="ru-RU"/>
        </w:rPr>
        <w:t xml:space="preserve"> земельными участками стоянки для постоянного и временного хранения индивидуальных автомобилей следует предусматривать в пределах земельных участков их правообладателей.</w:t>
      </w:r>
    </w:p>
    <w:p w:rsidR="00CD07C9" w:rsidRPr="00CD07C9" w:rsidRDefault="00CD07C9" w:rsidP="00CD07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6.6. При строительстве жилых домов в зонах сформировавшейся застройки стоянки для временного хранения автомобилей следует располагать в пределах участка, предоставленного для строительства. </w:t>
      </w: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p w:rsid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4"/>
        <w:gridCol w:w="4896"/>
      </w:tblGrid>
      <w:tr w:rsidR="00CD07C9" w:rsidRPr="00CD07C9" w:rsidTr="002C7A57">
        <w:trPr>
          <w:trHeight w:val="560"/>
        </w:trPr>
        <w:tc>
          <w:tcPr>
            <w:tcW w:w="9810" w:type="dxa"/>
            <w:gridSpan w:val="2"/>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CD07C9">
              <w:rPr>
                <w:rFonts w:ascii="Times New Roman" w:eastAsia="Times New Roman" w:hAnsi="Times New Roman" w:cs="Times New Roman"/>
                <w:b/>
                <w:sz w:val="26"/>
                <w:szCs w:val="26"/>
                <w:lang w:eastAsia="ru-RU"/>
              </w:rPr>
              <w:t>Минимальные расчетные показатели размеров земельных участков наземных и надземных стоянок для постоянного и временного хранения легковых автомобилей в зависимости от их этажности</w:t>
            </w:r>
          </w:p>
        </w:tc>
      </w:tr>
      <w:tr w:rsidR="00CD07C9" w:rsidRPr="00CD07C9" w:rsidTr="002C7A57">
        <w:trPr>
          <w:trHeight w:val="560"/>
        </w:trPr>
        <w:tc>
          <w:tcPr>
            <w:tcW w:w="4914"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Виды стоянок</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Значение расчетного показателя, кв. м,</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на одно </w:t>
            </w:r>
            <w:proofErr w:type="spellStart"/>
            <w:r w:rsidRPr="00CD07C9">
              <w:rPr>
                <w:rFonts w:ascii="Times New Roman" w:eastAsia="Times New Roman" w:hAnsi="Times New Roman" w:cs="Times New Roman"/>
                <w:sz w:val="24"/>
                <w:szCs w:val="24"/>
                <w:lang w:eastAsia="ru-RU"/>
              </w:rPr>
              <w:t>машино-место</w:t>
            </w:r>
            <w:proofErr w:type="spellEnd"/>
          </w:p>
        </w:tc>
      </w:tr>
      <w:tr w:rsidR="00CD07C9" w:rsidRPr="00CD07C9" w:rsidTr="002C7A57">
        <w:trPr>
          <w:trHeight w:val="550"/>
        </w:trPr>
        <w:tc>
          <w:tcPr>
            <w:tcW w:w="4914"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D07C9">
              <w:rPr>
                <w:rFonts w:ascii="Times New Roman" w:eastAsia="Times New Roman" w:hAnsi="Times New Roman" w:cs="Times New Roman"/>
                <w:sz w:val="24"/>
                <w:szCs w:val="24"/>
                <w:lang w:eastAsia="ru-RU"/>
              </w:rPr>
              <w:t>Надземные</w:t>
            </w:r>
            <w:proofErr w:type="gramEnd"/>
            <w:r w:rsidRPr="00CD07C9">
              <w:rPr>
                <w:rFonts w:ascii="Times New Roman" w:eastAsia="Times New Roman" w:hAnsi="Times New Roman" w:cs="Times New Roman"/>
                <w:sz w:val="24"/>
                <w:szCs w:val="24"/>
                <w:lang w:eastAsia="ru-RU"/>
              </w:rPr>
              <w:t xml:space="preserve"> при числе этажей:</w:t>
            </w:r>
          </w:p>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Один</w:t>
            </w:r>
          </w:p>
        </w:tc>
        <w:tc>
          <w:tcPr>
            <w:tcW w:w="4896" w:type="dxa"/>
            <w:vAlign w:val="center"/>
          </w:tcPr>
          <w:p w:rsidR="00CD07C9" w:rsidRPr="00CD07C9" w:rsidRDefault="00CD07C9" w:rsidP="00CD07C9">
            <w:pPr>
              <w:widowControl w:val="0"/>
              <w:autoSpaceDE w:val="0"/>
              <w:autoSpaceDN w:val="0"/>
              <w:adjustRightInd w:val="0"/>
              <w:spacing w:after="0" w:line="240" w:lineRule="auto"/>
              <w:ind w:left="176" w:hanging="176"/>
              <w:jc w:val="center"/>
              <w:rPr>
                <w:rFonts w:ascii="Times New Roman" w:eastAsia="Times New Roman" w:hAnsi="Times New Roman" w:cs="Times New Roman"/>
                <w:sz w:val="24"/>
                <w:szCs w:val="24"/>
                <w:lang w:eastAsia="ru-RU"/>
              </w:rPr>
            </w:pP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30</w:t>
            </w:r>
          </w:p>
        </w:tc>
      </w:tr>
      <w:tr w:rsidR="00CD07C9" w:rsidRPr="00CD07C9" w:rsidTr="002C7A57">
        <w:trPr>
          <w:trHeight w:val="310"/>
        </w:trPr>
        <w:tc>
          <w:tcPr>
            <w:tcW w:w="4914"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Два</w:t>
            </w:r>
          </w:p>
        </w:tc>
        <w:tc>
          <w:tcPr>
            <w:tcW w:w="48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20</w:t>
            </w:r>
          </w:p>
        </w:tc>
      </w:tr>
      <w:tr w:rsidR="00CD07C9" w:rsidRPr="00CD07C9" w:rsidTr="002C7A57">
        <w:trPr>
          <w:trHeight w:val="324"/>
        </w:trPr>
        <w:tc>
          <w:tcPr>
            <w:tcW w:w="4914"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lastRenderedPageBreak/>
              <w:t>Три</w:t>
            </w:r>
          </w:p>
        </w:tc>
        <w:tc>
          <w:tcPr>
            <w:tcW w:w="48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14</w:t>
            </w:r>
          </w:p>
        </w:tc>
      </w:tr>
      <w:tr w:rsidR="00CD07C9" w:rsidRPr="00CD07C9" w:rsidTr="002C7A57">
        <w:trPr>
          <w:trHeight w:val="289"/>
        </w:trPr>
        <w:tc>
          <w:tcPr>
            <w:tcW w:w="4914"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Четыре</w:t>
            </w:r>
          </w:p>
        </w:tc>
        <w:tc>
          <w:tcPr>
            <w:tcW w:w="48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12</w:t>
            </w:r>
          </w:p>
        </w:tc>
      </w:tr>
      <w:tr w:rsidR="00CD07C9" w:rsidRPr="00CD07C9" w:rsidTr="002C7A57">
        <w:trPr>
          <w:trHeight w:val="224"/>
        </w:trPr>
        <w:tc>
          <w:tcPr>
            <w:tcW w:w="4914"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Пять</w:t>
            </w:r>
          </w:p>
        </w:tc>
        <w:tc>
          <w:tcPr>
            <w:tcW w:w="48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rPr>
          <w:trHeight w:val="221"/>
        </w:trPr>
        <w:tc>
          <w:tcPr>
            <w:tcW w:w="4914"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Наземные открытые</w:t>
            </w:r>
          </w:p>
        </w:tc>
        <w:tc>
          <w:tcPr>
            <w:tcW w:w="48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25</w:t>
            </w:r>
          </w:p>
        </w:tc>
      </w:tr>
    </w:tbl>
    <w:p w:rsidR="00CD07C9" w:rsidRPr="00FA6E4D" w:rsidRDefault="00CD07C9" w:rsidP="00CD07C9">
      <w:pPr>
        <w:spacing w:after="0" w:line="240" w:lineRule="auto"/>
        <w:ind w:firstLine="709"/>
        <w:jc w:val="both"/>
        <w:rPr>
          <w:rFonts w:ascii="Times New Roman" w:eastAsia="Times New Roman" w:hAnsi="Times New Roman" w:cs="Times New Roman"/>
          <w:sz w:val="28"/>
          <w:szCs w:val="28"/>
          <w:lang w:val="en-US" w:eastAsia="ru-RU"/>
        </w:rPr>
      </w:pPr>
    </w:p>
    <w:p w:rsidR="00CD07C9" w:rsidRPr="00CD07C9" w:rsidRDefault="00CD07C9" w:rsidP="00CD07C9">
      <w:pPr>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6.7. </w:t>
      </w:r>
      <w:proofErr w:type="gramStart"/>
      <w:r w:rsidRPr="00CD07C9">
        <w:rPr>
          <w:rFonts w:ascii="Times New Roman" w:eastAsia="Times New Roman" w:hAnsi="Times New Roman" w:cs="Times New Roman"/>
          <w:sz w:val="28"/>
          <w:szCs w:val="28"/>
          <w:lang w:eastAsia="ru-RU"/>
        </w:rPr>
        <w:t>Расчетные показатели максимально допустимого уровня территориальной доступности стоянок постоянного хранения легковых автомобилей, принадлежащих гражданам, от мест жительства их владельцев при осуществлении комплексного освоения территории, следует принимать не более 500 м, при осуществлении развития застроенных территорий, не более 1000 м. Стоянки для постоянного и временного хранения легковых автомобилей, принадлежащих инвалидам, следует предусматривать в радиусе доступности не более 100 м от входов</w:t>
      </w:r>
      <w:proofErr w:type="gramEnd"/>
      <w:r w:rsidRPr="00CD07C9">
        <w:rPr>
          <w:rFonts w:ascii="Times New Roman" w:eastAsia="Times New Roman" w:hAnsi="Times New Roman" w:cs="Times New Roman"/>
          <w:sz w:val="28"/>
          <w:szCs w:val="28"/>
          <w:lang w:eastAsia="ru-RU"/>
        </w:rPr>
        <w:t xml:space="preserve"> в жилые дома.</w:t>
      </w:r>
    </w:p>
    <w:p w:rsidR="00CD07C9" w:rsidRPr="00CD07C9" w:rsidRDefault="00CD07C9" w:rsidP="00CD07C9">
      <w:pPr>
        <w:spacing w:after="0" w:line="240" w:lineRule="auto"/>
        <w:ind w:firstLine="709"/>
        <w:jc w:val="both"/>
        <w:rPr>
          <w:rFonts w:ascii="Times New Roman" w:eastAsia="Times New Roman" w:hAnsi="Times New Roman" w:cs="Times New Roman"/>
          <w:sz w:val="28"/>
          <w:szCs w:val="28"/>
          <w:lang w:eastAsia="ru-RU"/>
        </w:rPr>
      </w:pPr>
    </w:p>
    <w:tbl>
      <w:tblPr>
        <w:tblW w:w="981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184"/>
        <w:gridCol w:w="25"/>
        <w:gridCol w:w="12"/>
        <w:gridCol w:w="2439"/>
        <w:gridCol w:w="3151"/>
      </w:tblGrid>
      <w:tr w:rsidR="00CD07C9" w:rsidRPr="00CD07C9" w:rsidTr="002C7A57">
        <w:trPr>
          <w:trHeight w:val="1200"/>
        </w:trPr>
        <w:tc>
          <w:tcPr>
            <w:tcW w:w="9811" w:type="dxa"/>
            <w:gridSpan w:val="5"/>
          </w:tcPr>
          <w:p w:rsidR="00CD07C9" w:rsidRPr="00CD07C9" w:rsidRDefault="00CD07C9" w:rsidP="00CD07C9">
            <w:pPr>
              <w:spacing w:after="0" w:line="240" w:lineRule="auto"/>
              <w:jc w:val="center"/>
              <w:rPr>
                <w:rFonts w:ascii="Times New Roman" w:eastAsia="Times New Roman" w:hAnsi="Times New Roman" w:cs="Times New Roman"/>
                <w:sz w:val="28"/>
                <w:szCs w:val="24"/>
                <w:lang w:eastAsia="ru-RU"/>
              </w:rPr>
            </w:pPr>
            <w:r w:rsidRPr="00CD07C9">
              <w:rPr>
                <w:rFonts w:ascii="Times New Roman" w:eastAsia="Times New Roman" w:hAnsi="Times New Roman" w:cs="Times New Roman"/>
                <w:b/>
                <w:sz w:val="26"/>
                <w:szCs w:val="26"/>
                <w:lang w:eastAsia="ru-RU"/>
              </w:rPr>
              <w:t>Минимальные расчетные показатели обеспеченности стоянками для временного хранения легковых автомобилей при объектах приложения труда, социального и культурно-бытового и иного назначения при уровне индивидуальной автомобилизации 300 авт./1000 жителей</w:t>
            </w:r>
          </w:p>
        </w:tc>
      </w:tr>
      <w:tr w:rsidR="00CD07C9" w:rsidRPr="00CD07C9" w:rsidTr="002C7A57">
        <w:trPr>
          <w:trHeight w:val="1200"/>
        </w:trPr>
        <w:tc>
          <w:tcPr>
            <w:tcW w:w="4184" w:type="dxa"/>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Наименование объектов социального и коммунально-бытового назначения</w:t>
            </w:r>
          </w:p>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76"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Единица измерения</w:t>
            </w:r>
          </w:p>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51" w:type="dxa"/>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Значения расчетных показателей, количество </w:t>
            </w:r>
            <w:proofErr w:type="spellStart"/>
            <w:r w:rsidRPr="00CD07C9">
              <w:rPr>
                <w:rFonts w:ascii="Times New Roman" w:eastAsia="Times New Roman" w:hAnsi="Times New Roman" w:cs="Times New Roman"/>
                <w:sz w:val="24"/>
                <w:szCs w:val="24"/>
                <w:lang w:eastAsia="ru-RU"/>
              </w:rPr>
              <w:t>машино-мест</w:t>
            </w:r>
            <w:proofErr w:type="spellEnd"/>
            <w:r w:rsidRPr="00CD07C9">
              <w:rPr>
                <w:rFonts w:ascii="Times New Roman" w:eastAsia="Times New Roman" w:hAnsi="Times New Roman" w:cs="Times New Roman"/>
                <w:sz w:val="24"/>
                <w:szCs w:val="24"/>
                <w:lang w:eastAsia="ru-RU"/>
              </w:rPr>
              <w:t xml:space="preserve"> на единицу измерения </w:t>
            </w:r>
          </w:p>
        </w:tc>
      </w:tr>
      <w:tr w:rsidR="00CD07C9" w:rsidRPr="00CD07C9" w:rsidTr="002C7A57">
        <w:trPr>
          <w:trHeight w:val="342"/>
        </w:trPr>
        <w:tc>
          <w:tcPr>
            <w:tcW w:w="9811" w:type="dxa"/>
            <w:gridSpan w:val="5"/>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приложения труда</w:t>
            </w:r>
          </w:p>
        </w:tc>
      </w:tr>
      <w:tr w:rsidR="00CD07C9" w:rsidRPr="00CD07C9" w:rsidTr="002C7A57">
        <w:trPr>
          <w:trHeight w:val="854"/>
        </w:trPr>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Учреждения управления, коммерческо-деловой и финансовой сфер</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работающих и служащих</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7</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2C7A57">
        <w:trPr>
          <w:trHeight w:val="235"/>
        </w:trPr>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Научные и проектные организации, </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сотрудников</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Высшие и средние специальные учебные заведения</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сотрудников, преподавателей и студентов</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rPr>
          <w:trHeight w:val="560"/>
        </w:trPr>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Промышленные и коммунально-складские предприятия и объекты</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работающих и служащих</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c>
          <w:tcPr>
            <w:tcW w:w="9811" w:type="dxa"/>
            <w:gridSpan w:val="5"/>
            <w:tcBorders>
              <w:bottom w:val="nil"/>
            </w:tcBorders>
          </w:tcPr>
          <w:p w:rsidR="00CD07C9" w:rsidRPr="00CD07C9" w:rsidRDefault="00CD07C9" w:rsidP="00FA6E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социального и коммунально-бытового назначения</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Образовательные учреждения (кроме средних специальных и высших учебных заведений)</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мест или учащихся</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Больницы, лечебные учреждения стационарного типа</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коек</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Поликлиники</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посещений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2C7A57">
        <w:tc>
          <w:tcPr>
            <w:tcW w:w="4209" w:type="dxa"/>
            <w:gridSpan w:val="2"/>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Отделы социального обеспечения, пенсионные подразделения</w:t>
            </w:r>
          </w:p>
        </w:tc>
        <w:tc>
          <w:tcPr>
            <w:tcW w:w="2451" w:type="dxa"/>
            <w:gridSpan w:val="2"/>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3</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Торговые центры </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кв. м. торговой площади</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Рынки</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 торговых мест</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lastRenderedPageBreak/>
              <w:t xml:space="preserve">Рестораны и кафе </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мест</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2C7A57">
        <w:trPr>
          <w:trHeight w:val="866"/>
        </w:trPr>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бытового обслуживания</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рабочих мест или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w:t>
            </w:r>
          </w:p>
        </w:tc>
      </w:tr>
      <w:tr w:rsidR="00CD07C9" w:rsidRPr="00CD07C9" w:rsidTr="002C7A57">
        <w:tc>
          <w:tcPr>
            <w:tcW w:w="9811" w:type="dxa"/>
            <w:gridSpan w:val="5"/>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Объекты физической культуры и спорта, культуры и досуга, гостиницы, вокзалы  </w:t>
            </w:r>
          </w:p>
        </w:tc>
      </w:tr>
      <w:tr w:rsidR="00CD07C9" w:rsidRPr="00CD07C9" w:rsidTr="002C7A57">
        <w:tc>
          <w:tcPr>
            <w:tcW w:w="4221"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Спортивные здания и сооружения с трибунами вместимостью более 500 мест, оздоровительные комплексы</w:t>
            </w:r>
          </w:p>
        </w:tc>
        <w:tc>
          <w:tcPr>
            <w:tcW w:w="2439"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мест</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w:t>
            </w:r>
          </w:p>
        </w:tc>
      </w:tr>
      <w:tr w:rsidR="00CD07C9" w:rsidRPr="00CD07C9" w:rsidTr="002C7A57">
        <w:tc>
          <w:tcPr>
            <w:tcW w:w="4221"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Театры, цирки, кинотеатры, концертные залы, музеи, библиотеки, выставочные центры</w:t>
            </w:r>
          </w:p>
        </w:tc>
        <w:tc>
          <w:tcPr>
            <w:tcW w:w="2439"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мест или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c>
          <w:tcPr>
            <w:tcW w:w="4221"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Ночные клубы, развлекательные центры</w:t>
            </w:r>
          </w:p>
        </w:tc>
        <w:tc>
          <w:tcPr>
            <w:tcW w:w="2439"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То же</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7</w:t>
            </w:r>
          </w:p>
        </w:tc>
      </w:tr>
      <w:tr w:rsidR="00CD07C9" w:rsidRPr="00CD07C9" w:rsidTr="002C7A57">
        <w:tc>
          <w:tcPr>
            <w:tcW w:w="4221"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Парки культуры и отдыха</w:t>
            </w:r>
          </w:p>
        </w:tc>
        <w:tc>
          <w:tcPr>
            <w:tcW w:w="2439"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7</w:t>
            </w:r>
          </w:p>
        </w:tc>
      </w:tr>
      <w:tr w:rsidR="00CD07C9" w:rsidRPr="00CD07C9" w:rsidTr="002C7A57">
        <w:tc>
          <w:tcPr>
            <w:tcW w:w="4221"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Гостиницы </w:t>
            </w:r>
          </w:p>
        </w:tc>
        <w:tc>
          <w:tcPr>
            <w:tcW w:w="2439"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мест</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8</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2C7A57">
        <w:tc>
          <w:tcPr>
            <w:tcW w:w="4221" w:type="dxa"/>
            <w:gridSpan w:val="3"/>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Вокзалы всех видов транспорта, аэропорты</w:t>
            </w:r>
          </w:p>
        </w:tc>
        <w:tc>
          <w:tcPr>
            <w:tcW w:w="2439"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пассажиров, прибывающих в час «пик»</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c>
          <w:tcPr>
            <w:tcW w:w="9811" w:type="dxa"/>
            <w:gridSpan w:val="5"/>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рекреационного назначения</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Пляжи и парки в зонах массового отдыха</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Лесопарки и заповедники</w:t>
            </w:r>
          </w:p>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 и др.)</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единовременных посетителей</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r w:rsidR="00CD07C9" w:rsidRPr="00CD07C9" w:rsidTr="002C7A57">
        <w:trPr>
          <w:trHeight w:val="822"/>
        </w:trPr>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Санатории-профилактории, базы отдыха предприятий и туристские базы</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отдыхающих и обслуживающего персонала</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Мотели и кемпинги</w:t>
            </w:r>
          </w:p>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отдыхающих и обслуживающего персонала</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По расчетной вместимости</w:t>
            </w:r>
          </w:p>
        </w:tc>
      </w:tr>
      <w:tr w:rsidR="00CD07C9" w:rsidRPr="00CD07C9" w:rsidTr="002C7A57">
        <w:tc>
          <w:tcPr>
            <w:tcW w:w="4209" w:type="dxa"/>
            <w:gridSpan w:val="2"/>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2451" w:type="dxa"/>
            <w:gridSpan w:val="2"/>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3151" w:type="dxa"/>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w:t>
            </w:r>
          </w:p>
        </w:tc>
      </w:tr>
    </w:tbl>
    <w:p w:rsidR="00CD07C9" w:rsidRPr="00CD07C9" w:rsidRDefault="00CD07C9" w:rsidP="00CD07C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D07C9" w:rsidRPr="00CD07C9" w:rsidRDefault="00CD07C9" w:rsidP="00CD07C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3969"/>
      </w:tblGrid>
      <w:tr w:rsidR="00CD07C9" w:rsidRPr="00CD07C9" w:rsidTr="00CD07C9">
        <w:trPr>
          <w:trHeight w:val="309"/>
        </w:trPr>
        <w:tc>
          <w:tcPr>
            <w:tcW w:w="10065" w:type="dxa"/>
            <w:gridSpan w:val="2"/>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CD07C9">
              <w:rPr>
                <w:rFonts w:ascii="Times New Roman" w:eastAsia="Times New Roman" w:hAnsi="Times New Roman" w:cs="Times New Roman"/>
                <w:b/>
                <w:sz w:val="26"/>
                <w:szCs w:val="26"/>
                <w:lang w:eastAsia="ru-RU"/>
              </w:rPr>
              <w:t>Расчетные показатели максимально допустимого уровня территориальной доступности стоянок для временного хранения легковых автомобилей от жилых домов, объектов социального, коммунально-бытового, производственного и иного назначения</w:t>
            </w:r>
          </w:p>
        </w:tc>
      </w:tr>
      <w:tr w:rsidR="00CD07C9" w:rsidRPr="00CD07C9" w:rsidTr="00CD07C9">
        <w:trPr>
          <w:trHeight w:val="309"/>
        </w:trPr>
        <w:tc>
          <w:tcPr>
            <w:tcW w:w="6096"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Наименование объектов</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 xml:space="preserve">Значение расчетного показателя, </w:t>
            </w:r>
            <w:proofErr w:type="gramStart"/>
            <w:r w:rsidRPr="00CD07C9">
              <w:rPr>
                <w:rFonts w:ascii="Times New Roman" w:eastAsia="Times New Roman" w:hAnsi="Times New Roman" w:cs="Times New Roman"/>
                <w:sz w:val="24"/>
                <w:szCs w:val="24"/>
                <w:lang w:eastAsia="ru-RU"/>
              </w:rPr>
              <w:t>м</w:t>
            </w:r>
            <w:proofErr w:type="gramEnd"/>
          </w:p>
        </w:tc>
      </w:tr>
      <w:tr w:rsidR="00CD07C9" w:rsidRPr="00CD07C9" w:rsidTr="00CD07C9">
        <w:trPr>
          <w:trHeight w:val="198"/>
        </w:trPr>
        <w:tc>
          <w:tcPr>
            <w:tcW w:w="6096"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Жилые дома</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50</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CD07C9">
        <w:trPr>
          <w:trHeight w:val="272"/>
        </w:trPr>
        <w:tc>
          <w:tcPr>
            <w:tcW w:w="6096"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Пассажирские помещения вокзалов, аэропортов</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150</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CD07C9">
        <w:trPr>
          <w:trHeight w:val="560"/>
        </w:trPr>
        <w:tc>
          <w:tcPr>
            <w:tcW w:w="6096"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lastRenderedPageBreak/>
              <w:t>Крупные учреждения торговли и общественного питания</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150</w:t>
            </w:r>
          </w:p>
        </w:tc>
      </w:tr>
      <w:tr w:rsidR="00CD07C9" w:rsidRPr="00CD07C9" w:rsidTr="00CD07C9">
        <w:trPr>
          <w:trHeight w:val="554"/>
        </w:trPr>
        <w:tc>
          <w:tcPr>
            <w:tcW w:w="6096"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Прочие учреждения и предприятия обслуживания населения и административные здания</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250</w:t>
            </w:r>
          </w:p>
        </w:tc>
      </w:tr>
      <w:tr w:rsidR="00CD07C9" w:rsidRPr="00CD07C9" w:rsidTr="00CD07C9">
        <w:trPr>
          <w:trHeight w:val="228"/>
        </w:trPr>
        <w:tc>
          <w:tcPr>
            <w:tcW w:w="6096"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Парки, выставки и стадионы</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200</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D07C9" w:rsidRPr="00CD07C9" w:rsidTr="00CD07C9">
        <w:trPr>
          <w:trHeight w:val="231"/>
        </w:trPr>
        <w:tc>
          <w:tcPr>
            <w:tcW w:w="6096" w:type="dxa"/>
            <w:vAlign w:val="center"/>
          </w:tcPr>
          <w:p w:rsidR="00CD07C9" w:rsidRPr="00CD07C9" w:rsidRDefault="00CD07C9" w:rsidP="00CD07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Объекты производственного назначения</w:t>
            </w:r>
          </w:p>
        </w:tc>
        <w:tc>
          <w:tcPr>
            <w:tcW w:w="3969" w:type="dxa"/>
            <w:vAlign w:val="center"/>
          </w:tcPr>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7C9">
              <w:rPr>
                <w:rFonts w:ascii="Times New Roman" w:eastAsia="Times New Roman" w:hAnsi="Times New Roman" w:cs="Times New Roman"/>
                <w:sz w:val="24"/>
                <w:szCs w:val="24"/>
                <w:lang w:eastAsia="ru-RU"/>
              </w:rPr>
              <w:t>100</w:t>
            </w:r>
          </w:p>
          <w:p w:rsidR="00CD07C9" w:rsidRPr="00CD07C9" w:rsidRDefault="00CD07C9" w:rsidP="00CD07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D07C9" w:rsidRPr="00CD07C9" w:rsidRDefault="00CD07C9" w:rsidP="00CD07C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D07C9" w:rsidRPr="00CD07C9" w:rsidRDefault="00CD07C9" w:rsidP="00CD07C9">
      <w:pPr>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6.8. Требуемое для объекта капитального строительства количество </w:t>
      </w:r>
      <w:proofErr w:type="spellStart"/>
      <w:r w:rsidRPr="00CD07C9">
        <w:rPr>
          <w:rFonts w:ascii="Times New Roman" w:eastAsia="Times New Roman" w:hAnsi="Times New Roman" w:cs="Times New Roman"/>
          <w:sz w:val="28"/>
          <w:szCs w:val="28"/>
          <w:lang w:eastAsia="ru-RU"/>
        </w:rPr>
        <w:t>машино-мест</w:t>
      </w:r>
      <w:proofErr w:type="spellEnd"/>
      <w:r w:rsidRPr="00CD07C9">
        <w:rPr>
          <w:rFonts w:ascii="Times New Roman" w:eastAsia="Times New Roman" w:hAnsi="Times New Roman" w:cs="Times New Roman"/>
          <w:sz w:val="28"/>
          <w:szCs w:val="28"/>
          <w:lang w:eastAsia="ru-RU"/>
        </w:rPr>
        <w:t xml:space="preserve"> на стоянках для временного хранения легковых автомобилей, принадлежащих гражданам, установленное расчетом или заданием на проектирование, следует предусматривать на стоянках, как правило, в пределах земельного участка, предоставленного для строительства этого объекта.</w:t>
      </w:r>
    </w:p>
    <w:p w:rsidR="00CD07C9" w:rsidRPr="00CD07C9" w:rsidRDefault="00CD07C9" w:rsidP="00CD07C9">
      <w:pPr>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Допускается использовать для стоянок постоянного и временного хранения автомобилей, принадлежащих гражданам земельные участки за пределами участка, предоставленного под строительство объекта, на участках, принадлежащих застройщику, в производственных и коммунальных зонах, зонах инженерной и транспортной инфраструктуры, с обеспечением пешеходной доступности. Не допускается размещение стоянок для временного хранения легковых автомобилей на проезжих частях и тротуарах улично-дорожной сети.</w:t>
      </w:r>
    </w:p>
    <w:p w:rsidR="00CD07C9" w:rsidRPr="00CD07C9" w:rsidRDefault="00CD07C9" w:rsidP="00CD07C9">
      <w:pPr>
        <w:spacing w:after="0" w:line="240" w:lineRule="auto"/>
        <w:ind w:firstLine="720"/>
        <w:jc w:val="center"/>
        <w:rPr>
          <w:rFonts w:ascii="Times New Roman" w:eastAsia="Times New Roman" w:hAnsi="Times New Roman" w:cs="Times New Roman"/>
          <w:b/>
          <w:sz w:val="28"/>
          <w:szCs w:val="28"/>
          <w:lang w:eastAsia="ru-RU"/>
        </w:rPr>
      </w:pPr>
    </w:p>
    <w:p w:rsidR="00CD07C9" w:rsidRPr="00CD07C9" w:rsidRDefault="00CD07C9" w:rsidP="00CD07C9">
      <w:pPr>
        <w:spacing w:after="0" w:line="240" w:lineRule="auto"/>
        <w:rPr>
          <w:rFonts w:ascii="Times New Roman" w:eastAsia="Times New Roman" w:hAnsi="Times New Roman" w:cs="Times New Roman"/>
          <w:sz w:val="28"/>
          <w:szCs w:val="24"/>
          <w:lang w:eastAsia="ru-RU"/>
        </w:rPr>
      </w:pPr>
    </w:p>
    <w:p w:rsidR="00CD07C9" w:rsidRPr="00CD07C9" w:rsidRDefault="00CD07C9" w:rsidP="00CD07C9">
      <w:pPr>
        <w:spacing w:after="0" w:line="240" w:lineRule="auto"/>
        <w:rPr>
          <w:rFonts w:ascii="Times New Roman" w:eastAsia="Times New Roman" w:hAnsi="Times New Roman" w:cs="Times New Roman"/>
          <w:sz w:val="28"/>
          <w:szCs w:val="24"/>
          <w:lang w:eastAsia="ru-RU"/>
        </w:rPr>
      </w:pPr>
    </w:p>
    <w:p w:rsidR="00CD07C9" w:rsidRPr="00CD07C9" w:rsidRDefault="00CD07C9" w:rsidP="00CD07C9">
      <w:pPr>
        <w:keepNext/>
        <w:spacing w:after="0" w:line="240" w:lineRule="auto"/>
        <w:outlineLvl w:val="0"/>
        <w:rPr>
          <w:rFonts w:ascii="Times New Roman" w:eastAsia="Times New Roman" w:hAnsi="Times New Roman" w:cs="Arial"/>
          <w:b/>
          <w:bCs/>
          <w:caps/>
          <w:kern w:val="40"/>
          <w:sz w:val="24"/>
          <w:szCs w:val="24"/>
          <w:lang w:eastAsia="ru-RU"/>
        </w:rPr>
        <w:sectPr w:rsidR="00CD07C9" w:rsidRPr="00CD07C9" w:rsidSect="00CD07C9">
          <w:pgSz w:w="11906" w:h="16838" w:code="9"/>
          <w:pgMar w:top="1134" w:right="567" w:bottom="1134" w:left="1418" w:header="709" w:footer="709" w:gutter="0"/>
          <w:pgNumType w:start="1"/>
          <w:cols w:space="708"/>
          <w:docGrid w:linePitch="381"/>
        </w:sectPr>
      </w:pPr>
      <w:bookmarkStart w:id="58" w:name="_Toc401578882"/>
      <w:bookmarkEnd w:id="51"/>
      <w:bookmarkEnd w:id="52"/>
      <w:bookmarkEnd w:id="53"/>
      <w:bookmarkEnd w:id="54"/>
      <w:bookmarkEnd w:id="55"/>
      <w:bookmarkEnd w:id="56"/>
      <w:bookmarkEnd w:id="57"/>
    </w:p>
    <w:p w:rsidR="00CD07C9" w:rsidRPr="00CD07C9" w:rsidRDefault="00CD07C9" w:rsidP="00CD07C9">
      <w:pPr>
        <w:keepNext/>
        <w:spacing w:before="240" w:after="60" w:line="240" w:lineRule="auto"/>
        <w:jc w:val="center"/>
        <w:outlineLvl w:val="0"/>
        <w:rPr>
          <w:rFonts w:ascii="Times New Roman" w:eastAsia="Times New Roman" w:hAnsi="Times New Roman" w:cs="Arial"/>
          <w:b/>
          <w:bCs/>
          <w:kern w:val="40"/>
          <w:sz w:val="32"/>
          <w:szCs w:val="32"/>
          <w:lang w:eastAsia="ru-RU"/>
        </w:rPr>
      </w:pPr>
      <w:bookmarkStart w:id="59" w:name="_Toc499559664"/>
      <w:bookmarkStart w:id="60" w:name="_Toc418623501"/>
      <w:bookmarkStart w:id="61" w:name="_Toc418640797"/>
      <w:bookmarkStart w:id="62" w:name="_Toc418640954"/>
      <w:bookmarkStart w:id="63" w:name="_Toc418641106"/>
      <w:bookmarkStart w:id="64" w:name="_Toc418641184"/>
      <w:bookmarkStart w:id="65" w:name="_Toc418641274"/>
      <w:bookmarkStart w:id="66" w:name="_Toc419979659"/>
      <w:r w:rsidRPr="00CD07C9">
        <w:rPr>
          <w:rFonts w:ascii="Times New Roman" w:eastAsia="Times New Roman" w:hAnsi="Times New Roman" w:cs="Arial"/>
          <w:b/>
          <w:bCs/>
          <w:kern w:val="40"/>
          <w:sz w:val="32"/>
          <w:szCs w:val="32"/>
          <w:lang w:eastAsia="ru-RU"/>
        </w:rPr>
        <w:lastRenderedPageBreak/>
        <w:t xml:space="preserve">ЧАСТЬ </w:t>
      </w:r>
      <w:r w:rsidRPr="00CD07C9">
        <w:rPr>
          <w:rFonts w:ascii="Times New Roman" w:eastAsia="Times New Roman" w:hAnsi="Times New Roman" w:cs="Arial"/>
          <w:b/>
          <w:bCs/>
          <w:kern w:val="40"/>
          <w:sz w:val="32"/>
          <w:szCs w:val="32"/>
          <w:lang w:val="en-US" w:eastAsia="ru-RU"/>
        </w:rPr>
        <w:t>II</w:t>
      </w:r>
      <w:r w:rsidRPr="00CD07C9">
        <w:rPr>
          <w:rFonts w:ascii="Times New Roman" w:eastAsia="Times New Roman" w:hAnsi="Times New Roman" w:cs="Arial"/>
          <w:b/>
          <w:bCs/>
          <w:kern w:val="40"/>
          <w:sz w:val="32"/>
          <w:szCs w:val="32"/>
          <w:lang w:eastAsia="ru-RU"/>
        </w:rPr>
        <w:t>. МАТЕРИАЛЫ ПО ОБОСНОВАНИЮ МЕСТНЫХ НОРМАТИВОВ ГРАДОСТРОИТЕЛЬНОГО ПРОЕКТИРОВАНИЯ (ПЕРЕЧЕНЬ ИСПОЛЬЗОВАННЫХ НОРМАТИВНЫХ ДОКУМЕНТОВ)</w:t>
      </w:r>
      <w:bookmarkEnd w:id="59"/>
      <w:r w:rsidRPr="00CD07C9">
        <w:rPr>
          <w:rFonts w:ascii="Times New Roman" w:eastAsia="Times New Roman" w:hAnsi="Times New Roman" w:cs="Arial"/>
          <w:b/>
          <w:bCs/>
          <w:kern w:val="40"/>
          <w:sz w:val="32"/>
          <w:szCs w:val="32"/>
          <w:lang w:eastAsia="ru-RU"/>
        </w:rPr>
        <w:t xml:space="preserve">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При подготовке местных нормативов градостроительного проектирования использованы следующие материалы и документы: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1) Градостроительный кодекс Российской Федерации от 29.12.2004 </w:t>
      </w:r>
      <w:r w:rsidR="002C7A57">
        <w:rPr>
          <w:rFonts w:ascii="Times New Roman" w:eastAsia="Times New Roman" w:hAnsi="Times New Roman" w:cs="Times New Roman"/>
          <w:sz w:val="28"/>
          <w:szCs w:val="28"/>
          <w:lang w:eastAsia="ru-RU"/>
        </w:rPr>
        <w:t xml:space="preserve">                  </w:t>
      </w:r>
      <w:r w:rsidRPr="00CD07C9">
        <w:rPr>
          <w:rFonts w:ascii="Times New Roman" w:eastAsia="Times New Roman" w:hAnsi="Times New Roman" w:cs="Times New Roman"/>
          <w:sz w:val="28"/>
          <w:szCs w:val="28"/>
          <w:lang w:eastAsia="ru-RU"/>
        </w:rPr>
        <w:t>№ 190-ФЗ;</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2) Устав городского округа Заречный;</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П</w:t>
      </w:r>
      <w:r w:rsidRPr="00CD07C9">
        <w:rPr>
          <w:rFonts w:ascii="Times New Roman" w:eastAsia="Times New Roman" w:hAnsi="Times New Roman" w:cs="Times New Roman"/>
          <w:sz w:val="28"/>
          <w:szCs w:val="28"/>
          <w:lang w:eastAsia="ru-RU"/>
        </w:rPr>
        <w:t xml:space="preserve">рогноз социально-экономического развития городского округа Заречный на среднесрочный период 2018-2020 годов, </w:t>
      </w:r>
      <w:r>
        <w:rPr>
          <w:rFonts w:ascii="Times New Roman" w:eastAsia="Times New Roman" w:hAnsi="Times New Roman" w:cs="Times New Roman"/>
          <w:sz w:val="28"/>
          <w:szCs w:val="28"/>
          <w:lang w:eastAsia="ru-RU"/>
        </w:rPr>
        <w:t xml:space="preserve">утвержденный </w:t>
      </w:r>
      <w:r w:rsidRPr="00CD07C9">
        <w:rPr>
          <w:rFonts w:ascii="Times New Roman" w:eastAsia="Times New Roman" w:hAnsi="Times New Roman" w:cs="Times New Roman"/>
          <w:sz w:val="28"/>
          <w:szCs w:val="28"/>
          <w:lang w:eastAsia="ru-RU"/>
        </w:rPr>
        <w:t>постановление</w:t>
      </w:r>
      <w:r>
        <w:rPr>
          <w:rFonts w:ascii="Times New Roman" w:eastAsia="Times New Roman" w:hAnsi="Times New Roman" w:cs="Times New Roman"/>
          <w:sz w:val="28"/>
          <w:szCs w:val="28"/>
          <w:lang w:eastAsia="ru-RU"/>
        </w:rPr>
        <w:t>м</w:t>
      </w:r>
      <w:r w:rsidRPr="00CD07C9">
        <w:rPr>
          <w:rFonts w:ascii="Times New Roman" w:eastAsia="Times New Roman" w:hAnsi="Times New Roman" w:cs="Times New Roman"/>
          <w:sz w:val="28"/>
          <w:szCs w:val="28"/>
          <w:lang w:eastAsia="ru-RU"/>
        </w:rPr>
        <w:t xml:space="preserve"> администрации городского округа Заречный от 28.08.2017 № 931-П:</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 прогнозная численность населения на 2020 год составит 31 310 человек;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П</w:t>
      </w:r>
      <w:r w:rsidRPr="00CD07C9">
        <w:rPr>
          <w:rFonts w:ascii="Times New Roman" w:eastAsia="Times New Roman" w:hAnsi="Times New Roman" w:cs="Times New Roman"/>
          <w:sz w:val="28"/>
          <w:szCs w:val="28"/>
          <w:lang w:eastAsia="ru-RU"/>
        </w:rPr>
        <w:t xml:space="preserve">рограмма комплексного развития систем коммунальной инфраструктуры городского округа </w:t>
      </w:r>
      <w:proofErr w:type="gramStart"/>
      <w:r w:rsidRPr="00CD07C9">
        <w:rPr>
          <w:rFonts w:ascii="Times New Roman" w:eastAsia="Times New Roman" w:hAnsi="Times New Roman" w:cs="Times New Roman"/>
          <w:sz w:val="28"/>
          <w:szCs w:val="28"/>
          <w:lang w:eastAsia="ru-RU"/>
        </w:rPr>
        <w:t>Заречный</w:t>
      </w:r>
      <w:proofErr w:type="gramEnd"/>
      <w:r w:rsidRPr="00CD07C9">
        <w:rPr>
          <w:rFonts w:ascii="Times New Roman" w:eastAsia="Times New Roman" w:hAnsi="Times New Roman" w:cs="Times New Roman"/>
          <w:sz w:val="28"/>
          <w:szCs w:val="28"/>
          <w:lang w:eastAsia="ru-RU"/>
        </w:rPr>
        <w:t xml:space="preserve"> Свердловской области на 2015 – 2030 годы, утверждена решением Думы городского округа Заречный от 28.01.2016 № 9-Р:</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общий объем проектируемого жилищного фонда на расчетный срок (2037</w:t>
      </w:r>
      <w:r>
        <w:rPr>
          <w:rFonts w:ascii="Times New Roman" w:eastAsia="Times New Roman" w:hAnsi="Times New Roman" w:cs="Times New Roman"/>
          <w:sz w:val="28"/>
          <w:szCs w:val="28"/>
          <w:lang w:eastAsia="ru-RU"/>
        </w:rPr>
        <w:t> </w:t>
      </w:r>
      <w:r w:rsidRPr="00CD07C9">
        <w:rPr>
          <w:rFonts w:ascii="Times New Roman" w:eastAsia="Times New Roman" w:hAnsi="Times New Roman" w:cs="Times New Roman"/>
          <w:sz w:val="28"/>
          <w:szCs w:val="28"/>
          <w:lang w:eastAsia="ru-RU"/>
        </w:rPr>
        <w:t>г.) составит 1 142,71 тыс. м2, в том числе существующий сохраняемый – 543,95 тыс.</w:t>
      </w:r>
      <w:r>
        <w:rPr>
          <w:rFonts w:ascii="Times New Roman" w:eastAsia="Times New Roman" w:hAnsi="Times New Roman" w:cs="Times New Roman"/>
          <w:sz w:val="28"/>
          <w:szCs w:val="28"/>
          <w:lang w:eastAsia="ru-RU"/>
        </w:rPr>
        <w:t xml:space="preserve"> </w:t>
      </w:r>
      <w:r w:rsidRPr="00CD07C9">
        <w:rPr>
          <w:rFonts w:ascii="Times New Roman" w:eastAsia="Times New Roman" w:hAnsi="Times New Roman" w:cs="Times New Roman"/>
          <w:sz w:val="28"/>
          <w:szCs w:val="28"/>
          <w:lang w:eastAsia="ru-RU"/>
        </w:rPr>
        <w:t>м2, строящиеся и ранее запроектированные объекты капитального строительства – 408,56 тыс</w:t>
      </w:r>
      <w:proofErr w:type="gramStart"/>
      <w:r w:rsidRPr="00CD07C9">
        <w:rPr>
          <w:rFonts w:ascii="Times New Roman" w:eastAsia="Times New Roman" w:hAnsi="Times New Roman" w:cs="Times New Roman"/>
          <w:sz w:val="28"/>
          <w:szCs w:val="28"/>
          <w:lang w:eastAsia="ru-RU"/>
        </w:rPr>
        <w:t>.м</w:t>
      </w:r>
      <w:proofErr w:type="gramEnd"/>
      <w:r w:rsidRPr="00CD07C9">
        <w:rPr>
          <w:rFonts w:ascii="Times New Roman" w:eastAsia="Times New Roman" w:hAnsi="Times New Roman" w:cs="Times New Roman"/>
          <w:sz w:val="28"/>
          <w:szCs w:val="28"/>
          <w:lang w:eastAsia="ru-RU"/>
        </w:rPr>
        <w:t>2, новое строител</w:t>
      </w:r>
      <w:r>
        <w:rPr>
          <w:rFonts w:ascii="Times New Roman" w:eastAsia="Times New Roman" w:hAnsi="Times New Roman" w:cs="Times New Roman"/>
          <w:sz w:val="28"/>
          <w:szCs w:val="28"/>
          <w:lang w:eastAsia="ru-RU"/>
        </w:rPr>
        <w:t>ьство на расчетный срок – 190,2 </w:t>
      </w:r>
      <w:r w:rsidRPr="00CD07C9">
        <w:rPr>
          <w:rFonts w:ascii="Times New Roman" w:eastAsia="Times New Roman" w:hAnsi="Times New Roman" w:cs="Times New Roman"/>
          <w:sz w:val="28"/>
          <w:szCs w:val="28"/>
          <w:lang w:eastAsia="ru-RU"/>
        </w:rPr>
        <w:t xml:space="preserve">тыс.м2;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планируемый средний уровень жилищной обеспеченности на 2037 год – 30</w:t>
      </w:r>
      <w:r>
        <w:rPr>
          <w:rFonts w:ascii="Times New Roman" w:eastAsia="Times New Roman" w:hAnsi="Times New Roman" w:cs="Times New Roman"/>
          <w:sz w:val="28"/>
          <w:szCs w:val="28"/>
          <w:lang w:eastAsia="ru-RU"/>
        </w:rPr>
        <w:t> </w:t>
      </w:r>
      <w:r w:rsidRPr="00CD07C9">
        <w:rPr>
          <w:rFonts w:ascii="Times New Roman" w:eastAsia="Times New Roman" w:hAnsi="Times New Roman" w:cs="Times New Roman"/>
          <w:sz w:val="28"/>
          <w:szCs w:val="28"/>
          <w:lang w:eastAsia="ru-RU"/>
        </w:rPr>
        <w:t xml:space="preserve">кв. м/чел.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Планируемая структура жилищного строительства на 2037 год: </w:t>
      </w:r>
    </w:p>
    <w:p w:rsidR="00CD07C9" w:rsidRPr="00CD07C9" w:rsidRDefault="00CD07C9" w:rsidP="00CD07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 секционная жилая застройка (3-5 </w:t>
      </w:r>
      <w:proofErr w:type="spellStart"/>
      <w:r w:rsidRPr="00CD07C9">
        <w:rPr>
          <w:rFonts w:ascii="Times New Roman" w:eastAsia="Times New Roman" w:hAnsi="Times New Roman" w:cs="Times New Roman"/>
          <w:sz w:val="28"/>
          <w:szCs w:val="28"/>
          <w:lang w:eastAsia="ru-RU"/>
        </w:rPr>
        <w:t>эт</w:t>
      </w:r>
      <w:proofErr w:type="spellEnd"/>
      <w:r w:rsidRPr="00CD07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D07C9">
        <w:rPr>
          <w:rFonts w:ascii="Times New Roman" w:eastAsia="Times New Roman" w:hAnsi="Times New Roman" w:cs="Times New Roman"/>
          <w:sz w:val="28"/>
          <w:szCs w:val="28"/>
          <w:lang w:eastAsia="ru-RU"/>
        </w:rPr>
        <w:t xml:space="preserve">– 150 тыс. кв. м; </w:t>
      </w:r>
    </w:p>
    <w:p w:rsidR="00CD07C9" w:rsidRPr="00CD07C9" w:rsidRDefault="00CD07C9" w:rsidP="00CD07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индивидуальная жилая застройка – 40,2 тыс. кв. м;</w:t>
      </w:r>
    </w:p>
    <w:p w:rsidR="00CD07C9" w:rsidRPr="00CD07C9" w:rsidRDefault="00CD07C9" w:rsidP="00CD07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средняя плотность населения в застрой</w:t>
      </w:r>
      <w:r>
        <w:rPr>
          <w:rFonts w:ascii="Times New Roman" w:eastAsia="Times New Roman" w:hAnsi="Times New Roman" w:cs="Times New Roman"/>
          <w:sz w:val="28"/>
          <w:szCs w:val="28"/>
          <w:lang w:eastAsia="ru-RU"/>
        </w:rPr>
        <w:t>ке средней этажности принята 90 </w:t>
      </w:r>
      <w:r w:rsidRPr="00CD07C9">
        <w:rPr>
          <w:rFonts w:ascii="Times New Roman" w:eastAsia="Times New Roman" w:hAnsi="Times New Roman" w:cs="Times New Roman"/>
          <w:sz w:val="28"/>
          <w:szCs w:val="28"/>
          <w:lang w:eastAsia="ru-RU"/>
        </w:rPr>
        <w:t>чел/</w:t>
      </w:r>
      <w:proofErr w:type="gramStart"/>
      <w:r w:rsidRPr="00CD07C9">
        <w:rPr>
          <w:rFonts w:ascii="Times New Roman" w:eastAsia="Times New Roman" w:hAnsi="Times New Roman" w:cs="Times New Roman"/>
          <w:sz w:val="28"/>
          <w:szCs w:val="28"/>
          <w:lang w:eastAsia="ru-RU"/>
        </w:rPr>
        <w:t>га</w:t>
      </w:r>
      <w:proofErr w:type="gramEnd"/>
      <w:r w:rsidRPr="00CD07C9">
        <w:rPr>
          <w:rFonts w:ascii="Times New Roman" w:eastAsia="Times New Roman" w:hAnsi="Times New Roman" w:cs="Times New Roman"/>
          <w:sz w:val="28"/>
          <w:szCs w:val="28"/>
          <w:lang w:eastAsia="ru-RU"/>
        </w:rPr>
        <w:t>, (в соответствии с НГПСО 1-2009.66.). Проектная обеспеченность жилищным фондом на расчетный срок в застрой</w:t>
      </w:r>
      <w:r>
        <w:rPr>
          <w:rFonts w:ascii="Times New Roman" w:eastAsia="Times New Roman" w:hAnsi="Times New Roman" w:cs="Times New Roman"/>
          <w:sz w:val="28"/>
          <w:szCs w:val="28"/>
          <w:lang w:eastAsia="ru-RU"/>
        </w:rPr>
        <w:t>ке средней этажности принята 30 </w:t>
      </w:r>
      <w:r w:rsidRPr="00CD07C9">
        <w:rPr>
          <w:rFonts w:ascii="Times New Roman" w:eastAsia="Times New Roman" w:hAnsi="Times New Roman" w:cs="Times New Roman"/>
          <w:sz w:val="28"/>
          <w:szCs w:val="28"/>
          <w:lang w:eastAsia="ru-RU"/>
        </w:rPr>
        <w:t>кв. м /чел.;</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средняя площадь приусадебного земельного участка в новой индивидуальной застройке принята 0,15 га. Средняя плотность населения в ней - 15 чел/</w:t>
      </w:r>
      <w:proofErr w:type="gramStart"/>
      <w:r w:rsidRPr="00CD07C9">
        <w:rPr>
          <w:rFonts w:ascii="Times New Roman" w:eastAsia="Times New Roman" w:hAnsi="Times New Roman" w:cs="Times New Roman"/>
          <w:sz w:val="28"/>
          <w:szCs w:val="28"/>
          <w:lang w:eastAsia="ru-RU"/>
        </w:rPr>
        <w:t>га</w:t>
      </w:r>
      <w:proofErr w:type="gramEnd"/>
      <w:r w:rsidRPr="00CD07C9">
        <w:rPr>
          <w:rFonts w:ascii="Times New Roman" w:eastAsia="Times New Roman" w:hAnsi="Times New Roman" w:cs="Times New Roman"/>
          <w:sz w:val="28"/>
          <w:szCs w:val="28"/>
          <w:lang w:eastAsia="ru-RU"/>
        </w:rPr>
        <w:t xml:space="preserve"> (в соответствии с НГПСО 1-2009.66.). Проектная обеспеченность жилищным фондом на расчетный срок в индивидуальной застройке принята 30 кв. м /чел.</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Планируемая структура жилищного строительства за 2037 год: </w:t>
      </w:r>
    </w:p>
    <w:p w:rsidR="00CD07C9" w:rsidRPr="00CD07C9" w:rsidRDefault="00CD07C9" w:rsidP="00CD07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 секционная жилая застройка (3-5 </w:t>
      </w:r>
      <w:proofErr w:type="spellStart"/>
      <w:r w:rsidRPr="00CD07C9">
        <w:rPr>
          <w:rFonts w:ascii="Times New Roman" w:eastAsia="Times New Roman" w:hAnsi="Times New Roman" w:cs="Times New Roman"/>
          <w:sz w:val="28"/>
          <w:szCs w:val="28"/>
          <w:lang w:eastAsia="ru-RU"/>
        </w:rPr>
        <w:t>эт</w:t>
      </w:r>
      <w:proofErr w:type="spellEnd"/>
      <w:r w:rsidRPr="00CD07C9">
        <w:rPr>
          <w:rFonts w:ascii="Times New Roman" w:eastAsia="Times New Roman" w:hAnsi="Times New Roman" w:cs="Times New Roman"/>
          <w:sz w:val="28"/>
          <w:szCs w:val="28"/>
          <w:lang w:eastAsia="ru-RU"/>
        </w:rPr>
        <w:t>.)– 352,5 тыс. кв. м;</w:t>
      </w:r>
    </w:p>
    <w:p w:rsidR="00CD07C9" w:rsidRPr="00CD07C9" w:rsidRDefault="00CD07C9" w:rsidP="00CD07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индивидуальная жилая застройка – 21 тыс. кв. м;</w:t>
      </w:r>
    </w:p>
    <w:p w:rsidR="00CD07C9" w:rsidRPr="00CD07C9" w:rsidRDefault="00CD07C9" w:rsidP="00CD07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средняя плотность населения в застройке средней этажности принята 110 чел/</w:t>
      </w:r>
      <w:proofErr w:type="gramStart"/>
      <w:r w:rsidRPr="00CD07C9">
        <w:rPr>
          <w:rFonts w:ascii="Times New Roman" w:eastAsia="Times New Roman" w:hAnsi="Times New Roman" w:cs="Times New Roman"/>
          <w:sz w:val="28"/>
          <w:szCs w:val="28"/>
          <w:lang w:eastAsia="ru-RU"/>
        </w:rPr>
        <w:t>га</w:t>
      </w:r>
      <w:proofErr w:type="gramEnd"/>
      <w:r w:rsidRPr="00CD07C9">
        <w:rPr>
          <w:rFonts w:ascii="Times New Roman" w:eastAsia="Times New Roman" w:hAnsi="Times New Roman" w:cs="Times New Roman"/>
          <w:sz w:val="28"/>
          <w:szCs w:val="28"/>
          <w:lang w:eastAsia="ru-RU"/>
        </w:rPr>
        <w:t xml:space="preserve">, (в соответствии с НГПСО 1-2009.66.). Проектная обеспеченность </w:t>
      </w:r>
      <w:r w:rsidRPr="00CD07C9">
        <w:rPr>
          <w:rFonts w:ascii="Times New Roman" w:eastAsia="Times New Roman" w:hAnsi="Times New Roman" w:cs="Times New Roman"/>
          <w:sz w:val="28"/>
          <w:szCs w:val="28"/>
          <w:lang w:eastAsia="ru-RU"/>
        </w:rPr>
        <w:lastRenderedPageBreak/>
        <w:t>жилищным фондом на расчетный срок в застройке средней этажности принята 30 кв. м /чел.;</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 средняя площадь приусадебного земельного участка в новой индивидуальной застройке принята 0,15 га. Средняя плотность населения </w:t>
      </w:r>
      <w:proofErr w:type="gramStart"/>
      <w:r w:rsidRPr="00CD07C9">
        <w:rPr>
          <w:rFonts w:ascii="Times New Roman" w:eastAsia="Times New Roman" w:hAnsi="Times New Roman" w:cs="Times New Roman"/>
          <w:sz w:val="28"/>
          <w:szCs w:val="28"/>
          <w:lang w:eastAsia="ru-RU"/>
        </w:rPr>
        <w:t>в</w:t>
      </w:r>
      <w:proofErr w:type="gramEnd"/>
      <w:r w:rsidRPr="00CD07C9">
        <w:rPr>
          <w:rFonts w:ascii="Times New Roman" w:eastAsia="Times New Roman" w:hAnsi="Times New Roman" w:cs="Times New Roman"/>
          <w:sz w:val="28"/>
          <w:szCs w:val="28"/>
          <w:lang w:eastAsia="ru-RU"/>
        </w:rPr>
        <w:t xml:space="preserve"> </w:t>
      </w:r>
      <w:proofErr w:type="gramStart"/>
      <w:r w:rsidRPr="00CD07C9">
        <w:rPr>
          <w:rFonts w:ascii="Times New Roman" w:eastAsia="Times New Roman" w:hAnsi="Times New Roman" w:cs="Times New Roman"/>
          <w:sz w:val="28"/>
          <w:szCs w:val="28"/>
          <w:lang w:eastAsia="ru-RU"/>
        </w:rPr>
        <w:t>чел</w:t>
      </w:r>
      <w:proofErr w:type="gramEnd"/>
      <w:r w:rsidRPr="00CD07C9">
        <w:rPr>
          <w:rFonts w:ascii="Times New Roman" w:eastAsia="Times New Roman" w:hAnsi="Times New Roman" w:cs="Times New Roman"/>
          <w:sz w:val="28"/>
          <w:szCs w:val="28"/>
          <w:lang w:eastAsia="ru-RU"/>
        </w:rPr>
        <w:t>/га (в соответствии с НГПСО 1-2009.66.). Проектная обеспеченность жилищным фондом на расчетный срок в индивидуальной застройке принята 30 кв. м /чел.</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5) Решение Думы городского округа </w:t>
      </w:r>
      <w:proofErr w:type="gramStart"/>
      <w:r w:rsidRPr="00CD07C9">
        <w:rPr>
          <w:rFonts w:ascii="Times New Roman" w:eastAsia="Times New Roman" w:hAnsi="Times New Roman" w:cs="Times New Roman"/>
          <w:sz w:val="28"/>
          <w:szCs w:val="28"/>
          <w:lang w:eastAsia="ru-RU"/>
        </w:rPr>
        <w:t>Заречный</w:t>
      </w:r>
      <w:proofErr w:type="gramEnd"/>
      <w:r w:rsidRPr="00CD07C9">
        <w:rPr>
          <w:rFonts w:ascii="Times New Roman" w:eastAsia="Times New Roman" w:hAnsi="Times New Roman" w:cs="Times New Roman"/>
          <w:sz w:val="28"/>
          <w:szCs w:val="28"/>
          <w:lang w:eastAsia="ru-RU"/>
        </w:rPr>
        <w:t xml:space="preserve"> от 07.02.2013 № 3-Р «Об утверждении Генерального плана городского округа Заречный»;</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6) Решение Думы городского округа </w:t>
      </w:r>
      <w:proofErr w:type="gramStart"/>
      <w:r w:rsidRPr="00CD07C9">
        <w:rPr>
          <w:rFonts w:ascii="Times New Roman" w:eastAsia="Times New Roman" w:hAnsi="Times New Roman" w:cs="Times New Roman"/>
          <w:sz w:val="28"/>
          <w:szCs w:val="28"/>
          <w:lang w:eastAsia="ru-RU"/>
        </w:rPr>
        <w:t>Заречный</w:t>
      </w:r>
      <w:proofErr w:type="gramEnd"/>
      <w:r w:rsidRPr="00CD07C9">
        <w:rPr>
          <w:rFonts w:ascii="Times New Roman" w:eastAsia="Times New Roman" w:hAnsi="Times New Roman" w:cs="Times New Roman"/>
          <w:sz w:val="28"/>
          <w:szCs w:val="28"/>
          <w:lang w:eastAsia="ru-RU"/>
        </w:rPr>
        <w:t xml:space="preserve"> от 08.06.2017 № 83-Р «Об утверждении Правил землепользования и застройки городского округа Заречный»;</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7) Решение Думы городского округа </w:t>
      </w:r>
      <w:proofErr w:type="gramStart"/>
      <w:r w:rsidRPr="00CD07C9">
        <w:rPr>
          <w:rFonts w:ascii="Times New Roman" w:eastAsia="Times New Roman" w:hAnsi="Times New Roman" w:cs="Times New Roman"/>
          <w:sz w:val="28"/>
          <w:szCs w:val="28"/>
          <w:lang w:eastAsia="ru-RU"/>
        </w:rPr>
        <w:t>Заречный</w:t>
      </w:r>
      <w:proofErr w:type="gramEnd"/>
      <w:r w:rsidRPr="00CD07C9">
        <w:rPr>
          <w:rFonts w:ascii="Times New Roman" w:eastAsia="Times New Roman" w:hAnsi="Times New Roman" w:cs="Times New Roman"/>
          <w:sz w:val="28"/>
          <w:szCs w:val="28"/>
          <w:lang w:eastAsia="ru-RU"/>
        </w:rPr>
        <w:t xml:space="preserve"> от 28.06.2012 № 90-Р «Об утверждении Правил благоустройства территории городского округа Заречный»;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8) «СП 42.13330.2011. Свод правил. Градостроительство. Планировка и застройка городских и сельских поселений. Актуализированная редакция </w:t>
      </w:r>
      <w:proofErr w:type="spellStart"/>
      <w:r w:rsidRPr="00CD07C9">
        <w:rPr>
          <w:rFonts w:ascii="Times New Roman" w:eastAsia="Times New Roman" w:hAnsi="Times New Roman" w:cs="Times New Roman"/>
          <w:sz w:val="28"/>
          <w:szCs w:val="28"/>
          <w:lang w:eastAsia="ru-RU"/>
        </w:rPr>
        <w:t>СНиП</w:t>
      </w:r>
      <w:proofErr w:type="spellEnd"/>
      <w:r w:rsidRPr="00CD07C9">
        <w:rPr>
          <w:rFonts w:ascii="Times New Roman" w:eastAsia="Times New Roman" w:hAnsi="Times New Roman" w:cs="Times New Roman"/>
          <w:sz w:val="28"/>
          <w:szCs w:val="28"/>
          <w:lang w:eastAsia="ru-RU"/>
        </w:rPr>
        <w:t xml:space="preserve"> 2.07.01-89*», </w:t>
      </w:r>
      <w:proofErr w:type="gramStart"/>
      <w:r w:rsidRPr="00CD07C9">
        <w:rPr>
          <w:rFonts w:ascii="Times New Roman" w:eastAsia="Times New Roman" w:hAnsi="Times New Roman" w:cs="Times New Roman"/>
          <w:sz w:val="28"/>
          <w:szCs w:val="28"/>
          <w:lang w:eastAsia="ru-RU"/>
        </w:rPr>
        <w:t>утвержден</w:t>
      </w:r>
      <w:proofErr w:type="gramEnd"/>
      <w:r w:rsidRPr="00CD07C9">
        <w:rPr>
          <w:rFonts w:ascii="Times New Roman" w:eastAsia="Times New Roman" w:hAnsi="Times New Roman" w:cs="Times New Roman"/>
          <w:sz w:val="28"/>
          <w:szCs w:val="28"/>
          <w:lang w:eastAsia="ru-RU"/>
        </w:rPr>
        <w:t xml:space="preserve"> Приказом Министерства регионального развития Российской Федерации от 28.12.2010 № 820;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9) Нормативы градостроительного проектирования Свердловской области, утвержденные Постановлением Правительства Свердловской области от 15.03.2010 № 380-ПП; </w:t>
      </w:r>
    </w:p>
    <w:p w:rsidR="00CD07C9" w:rsidRPr="00CD07C9" w:rsidRDefault="00CD07C9" w:rsidP="00CD07C9">
      <w:pPr>
        <w:spacing w:after="0" w:line="240" w:lineRule="auto"/>
        <w:ind w:firstLine="708"/>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10) Демографический прогноз численности населения Свердловской области (городское и сельское население) и четырнадцати муниципальных образований до 2030 г. – Институт экономики </w:t>
      </w:r>
      <w:proofErr w:type="spellStart"/>
      <w:r w:rsidRPr="00CD07C9">
        <w:rPr>
          <w:rFonts w:ascii="Times New Roman" w:eastAsia="Times New Roman" w:hAnsi="Times New Roman" w:cs="Times New Roman"/>
          <w:sz w:val="28"/>
          <w:szCs w:val="28"/>
          <w:lang w:eastAsia="ru-RU"/>
        </w:rPr>
        <w:t>УрО</w:t>
      </w:r>
      <w:proofErr w:type="spellEnd"/>
      <w:r w:rsidRPr="00CD07C9">
        <w:rPr>
          <w:rFonts w:ascii="Times New Roman" w:eastAsia="Times New Roman" w:hAnsi="Times New Roman" w:cs="Times New Roman"/>
          <w:sz w:val="28"/>
          <w:szCs w:val="28"/>
          <w:lang w:eastAsia="ru-RU"/>
        </w:rPr>
        <w:t xml:space="preserve"> РАН, 2009. </w:t>
      </w:r>
    </w:p>
    <w:p w:rsidR="00676D54" w:rsidRDefault="00CD07C9" w:rsidP="00CD07C9">
      <w:pPr>
        <w:keepNext/>
        <w:spacing w:before="240" w:after="60" w:line="240" w:lineRule="auto"/>
        <w:jc w:val="center"/>
        <w:outlineLvl w:val="0"/>
        <w:rPr>
          <w:rFonts w:ascii="Times New Roman" w:eastAsia="Times New Roman" w:hAnsi="Times New Roman" w:cs="Arial"/>
          <w:b/>
          <w:bCs/>
          <w:kern w:val="40"/>
          <w:sz w:val="32"/>
          <w:szCs w:val="32"/>
          <w:lang w:eastAsia="ru-RU"/>
        </w:rPr>
      </w:pPr>
      <w:r w:rsidRPr="00CD07C9">
        <w:rPr>
          <w:rFonts w:ascii="Times New Roman" w:eastAsia="Times New Roman" w:hAnsi="Times New Roman" w:cs="Arial"/>
          <w:b/>
          <w:bCs/>
          <w:kern w:val="40"/>
          <w:sz w:val="32"/>
          <w:szCs w:val="32"/>
          <w:lang w:eastAsia="ru-RU"/>
        </w:rPr>
        <w:br w:type="page"/>
      </w:r>
      <w:bookmarkStart w:id="67" w:name="_Toc499559665"/>
      <w:r w:rsidRPr="00CD07C9">
        <w:rPr>
          <w:rFonts w:ascii="Times New Roman" w:eastAsia="Times New Roman" w:hAnsi="Times New Roman" w:cs="Arial"/>
          <w:b/>
          <w:bCs/>
          <w:kern w:val="40"/>
          <w:sz w:val="32"/>
          <w:szCs w:val="32"/>
          <w:lang w:eastAsia="ru-RU"/>
        </w:rPr>
        <w:lastRenderedPageBreak/>
        <w:t>ЧАСТЬ I</w:t>
      </w:r>
      <w:r w:rsidRPr="00CD07C9">
        <w:rPr>
          <w:rFonts w:ascii="Times New Roman" w:eastAsia="Times New Roman" w:hAnsi="Times New Roman" w:cs="Arial"/>
          <w:b/>
          <w:bCs/>
          <w:kern w:val="40"/>
          <w:sz w:val="32"/>
          <w:szCs w:val="32"/>
          <w:lang w:val="en-US" w:eastAsia="ru-RU"/>
        </w:rPr>
        <w:t>II</w:t>
      </w:r>
      <w:r w:rsidRPr="00CD07C9">
        <w:rPr>
          <w:rFonts w:ascii="Times New Roman" w:eastAsia="Times New Roman" w:hAnsi="Times New Roman" w:cs="Arial"/>
          <w:b/>
          <w:bCs/>
          <w:kern w:val="40"/>
          <w:sz w:val="32"/>
          <w:szCs w:val="32"/>
          <w:lang w:eastAsia="ru-RU"/>
        </w:rPr>
        <w:t>. ПРАВИЛА И ОБЛАСТЬ ПРИМЕНЕНИЯ РАСЧЕТНЫХ ПОКАЗАТЕЛЕЙ</w:t>
      </w:r>
      <w:bookmarkEnd w:id="58"/>
      <w:bookmarkEnd w:id="60"/>
      <w:bookmarkEnd w:id="61"/>
      <w:bookmarkEnd w:id="62"/>
      <w:bookmarkEnd w:id="63"/>
      <w:bookmarkEnd w:id="64"/>
      <w:bookmarkEnd w:id="65"/>
      <w:bookmarkEnd w:id="66"/>
      <w:bookmarkEnd w:id="67"/>
    </w:p>
    <w:bookmarkEnd w:id="33"/>
    <w:bookmarkEnd w:id="48"/>
    <w:p w:rsidR="00676D54" w:rsidRDefault="00676D54" w:rsidP="00CD07C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1. Местные нормативы применяются:</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1) при подготовке документов территориального планирования и градостроительного зонирования городского округа </w:t>
      </w:r>
      <w:proofErr w:type="gramStart"/>
      <w:r w:rsidRPr="00CD07C9">
        <w:rPr>
          <w:rFonts w:ascii="Times New Roman" w:eastAsia="Times New Roman" w:hAnsi="Times New Roman" w:cs="Times New Roman"/>
          <w:sz w:val="28"/>
          <w:szCs w:val="28"/>
          <w:lang w:eastAsia="ru-RU"/>
        </w:rPr>
        <w:t>Заречный</w:t>
      </w:r>
      <w:proofErr w:type="gramEnd"/>
      <w:r w:rsidRPr="00CD07C9">
        <w:rPr>
          <w:rFonts w:ascii="Times New Roman" w:eastAsia="Times New Roman" w:hAnsi="Times New Roman" w:cs="Times New Roman"/>
          <w:sz w:val="28"/>
          <w:szCs w:val="28"/>
          <w:lang w:eastAsia="ru-RU"/>
        </w:rPr>
        <w:t>;</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2) при подготовке документации по планировке территории;</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3) при подготовке градостроительных планов земельных участков;</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4) при проверке подготовленной документации по планировке территории на соответствие утвержденным документам территориального планирования, правилам землепользования и застройки, требованиям технических регламентов, градостроительных регламентов;</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5) при подготовке комплексных программ развития городского округа </w:t>
      </w:r>
      <w:proofErr w:type="gramStart"/>
      <w:r w:rsidRPr="00CD07C9">
        <w:rPr>
          <w:rFonts w:ascii="Times New Roman" w:eastAsia="Times New Roman" w:hAnsi="Times New Roman" w:cs="Times New Roman"/>
          <w:sz w:val="28"/>
          <w:szCs w:val="28"/>
          <w:lang w:eastAsia="ru-RU"/>
        </w:rPr>
        <w:t>Заречный</w:t>
      </w:r>
      <w:proofErr w:type="gramEnd"/>
      <w:r w:rsidRPr="00CD07C9">
        <w:rPr>
          <w:rFonts w:ascii="Times New Roman" w:eastAsia="Times New Roman" w:hAnsi="Times New Roman" w:cs="Times New Roman"/>
          <w:sz w:val="28"/>
          <w:szCs w:val="28"/>
          <w:lang w:eastAsia="ru-RU"/>
        </w:rPr>
        <w:t>.</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2. 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 xml:space="preserve">3. Местные нормативы обязательны для всех субъектов градостроительной деятельности, осуществляющих свою деятельность на территории городского округа </w:t>
      </w:r>
      <w:proofErr w:type="gramStart"/>
      <w:r w:rsidRPr="00CD07C9">
        <w:rPr>
          <w:rFonts w:ascii="Times New Roman" w:eastAsia="Times New Roman" w:hAnsi="Times New Roman" w:cs="Times New Roman"/>
          <w:sz w:val="28"/>
          <w:szCs w:val="28"/>
          <w:lang w:eastAsia="ru-RU"/>
        </w:rPr>
        <w:t>Заречный</w:t>
      </w:r>
      <w:proofErr w:type="gramEnd"/>
      <w:r w:rsidRPr="00CD07C9">
        <w:rPr>
          <w:rFonts w:ascii="Times New Roman" w:eastAsia="Times New Roman" w:hAnsi="Times New Roman" w:cs="Times New Roman"/>
          <w:sz w:val="28"/>
          <w:szCs w:val="28"/>
          <w:lang w:eastAsia="ru-RU"/>
        </w:rPr>
        <w:t>, независимо от их организационно-правовой формы.</w:t>
      </w:r>
    </w:p>
    <w:p w:rsidR="00CD07C9" w:rsidRPr="00CD07C9" w:rsidRDefault="00CD07C9" w:rsidP="00676D5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7C9">
        <w:rPr>
          <w:rFonts w:ascii="Times New Roman" w:eastAsia="Times New Roman" w:hAnsi="Times New Roman" w:cs="Times New Roman"/>
          <w:sz w:val="28"/>
          <w:szCs w:val="28"/>
          <w:lang w:eastAsia="ru-RU"/>
        </w:rPr>
        <w:t>4. По вопросам, не рассматриваемым в местных нормативах, следует руководствоваться действующими законами и иными нормативными правовыми актами Российской Федерации и Свердловской области. В случаях отмены или изменении документов, на которые дается ссылка в местных нормативах, следует руководствоваться документами, вводимыми взамен отмененных.</w:t>
      </w:r>
    </w:p>
    <w:p w:rsidR="00CD07C9" w:rsidRPr="00CD07C9" w:rsidRDefault="00CD07C9" w:rsidP="00CD07C9">
      <w:pPr>
        <w:spacing w:after="0" w:line="240" w:lineRule="auto"/>
        <w:rPr>
          <w:rFonts w:ascii="Times New Roman" w:eastAsia="Times New Roman" w:hAnsi="Times New Roman" w:cs="Times New Roman"/>
          <w:sz w:val="28"/>
          <w:szCs w:val="24"/>
          <w:lang w:eastAsia="ru-RU"/>
        </w:rPr>
      </w:pPr>
    </w:p>
    <w:p w:rsidR="002A4A93" w:rsidRPr="002A4A93" w:rsidRDefault="002A4A93" w:rsidP="002A4A93">
      <w:pPr>
        <w:spacing w:after="0" w:line="240" w:lineRule="auto"/>
        <w:jc w:val="both"/>
        <w:rPr>
          <w:rFonts w:ascii="Times New Roman" w:hAnsi="Times New Roman" w:cs="Times New Roman"/>
          <w:sz w:val="24"/>
          <w:szCs w:val="24"/>
        </w:rPr>
      </w:pPr>
    </w:p>
    <w:p w:rsidR="002A4A93" w:rsidRPr="002A4A93" w:rsidRDefault="002A4A93" w:rsidP="002A4A93">
      <w:pPr>
        <w:spacing w:after="0" w:line="240" w:lineRule="auto"/>
        <w:jc w:val="both"/>
        <w:rPr>
          <w:rFonts w:ascii="Times New Roman" w:hAnsi="Times New Roman" w:cs="Times New Roman"/>
          <w:sz w:val="24"/>
          <w:szCs w:val="24"/>
        </w:rPr>
      </w:pPr>
    </w:p>
    <w:sectPr w:rsidR="002A4A93" w:rsidRPr="002A4A93" w:rsidSect="00DA5E55">
      <w:headerReference w:type="default" r:id="rId16"/>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FB2" w:rsidRDefault="00FF1FB2" w:rsidP="002A4A93">
      <w:pPr>
        <w:spacing w:after="0" w:line="240" w:lineRule="auto"/>
      </w:pPr>
      <w:r>
        <w:separator/>
      </w:r>
    </w:p>
  </w:endnote>
  <w:endnote w:type="continuationSeparator" w:id="0">
    <w:p w:rsidR="00FF1FB2" w:rsidRDefault="00FF1FB2" w:rsidP="002A4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C9" w:rsidRDefault="008D5F5B" w:rsidP="00CD07C9">
    <w:pPr>
      <w:pStyle w:val="ad"/>
      <w:framePr w:wrap="around" w:vAnchor="text" w:hAnchor="margin" w:xAlign="right" w:y="1"/>
      <w:rPr>
        <w:rStyle w:val="afa"/>
      </w:rPr>
    </w:pPr>
    <w:r>
      <w:rPr>
        <w:rStyle w:val="afa"/>
      </w:rPr>
      <w:fldChar w:fldCharType="begin"/>
    </w:r>
    <w:r w:rsidR="00CD07C9">
      <w:rPr>
        <w:rStyle w:val="afa"/>
      </w:rPr>
      <w:instrText xml:space="preserve">PAGE  </w:instrText>
    </w:r>
    <w:r>
      <w:rPr>
        <w:rStyle w:val="afa"/>
      </w:rPr>
      <w:fldChar w:fldCharType="end"/>
    </w:r>
  </w:p>
  <w:p w:rsidR="00CD07C9" w:rsidRDefault="00CD07C9" w:rsidP="00CD07C9">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C9" w:rsidRDefault="00CD07C9" w:rsidP="00CD07C9">
    <w:pPr>
      <w:pStyle w:val="ad"/>
      <w:ind w:right="360"/>
      <w:jc w:val="center"/>
      <w:rPr>
        <w:i/>
        <w:lang w:val="en-US"/>
      </w:rPr>
    </w:pPr>
  </w:p>
  <w:p w:rsidR="00CD07C9" w:rsidRPr="009034B4" w:rsidRDefault="00CD07C9" w:rsidP="00CD07C9">
    <w:pPr>
      <w:pStyle w:val="ad"/>
      <w:ind w:right="360"/>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C9" w:rsidRDefault="00CD07C9" w:rsidP="00CD07C9">
    <w:pPr>
      <w:pStyle w:val="ad"/>
      <w:ind w:right="360"/>
      <w:jc w:val="center"/>
      <w:rPr>
        <w:sz w:val="20"/>
        <w:lang w:val="en-US"/>
      </w:rPr>
    </w:pPr>
  </w:p>
  <w:p w:rsidR="00CD07C9" w:rsidRPr="009034B4" w:rsidRDefault="00CD07C9" w:rsidP="00CD07C9">
    <w:pPr>
      <w:pStyle w:val="ad"/>
      <w:ind w:right="36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FB2" w:rsidRDefault="00FF1FB2" w:rsidP="002A4A93">
      <w:pPr>
        <w:spacing w:after="0" w:line="240" w:lineRule="auto"/>
      </w:pPr>
      <w:r>
        <w:separator/>
      </w:r>
    </w:p>
  </w:footnote>
  <w:footnote w:type="continuationSeparator" w:id="0">
    <w:p w:rsidR="00FF1FB2" w:rsidRDefault="00FF1FB2" w:rsidP="002A4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7C9" w:rsidRDefault="008D5F5B">
    <w:pPr>
      <w:pStyle w:val="ab"/>
      <w:framePr w:wrap="around" w:vAnchor="text" w:hAnchor="margin" w:xAlign="right" w:y="1"/>
      <w:rPr>
        <w:rStyle w:val="afa"/>
      </w:rPr>
    </w:pPr>
    <w:r>
      <w:rPr>
        <w:rStyle w:val="afa"/>
      </w:rPr>
      <w:fldChar w:fldCharType="begin"/>
    </w:r>
    <w:r w:rsidR="00CD07C9">
      <w:rPr>
        <w:rStyle w:val="afa"/>
      </w:rPr>
      <w:instrText xml:space="preserve">PAGE  </w:instrText>
    </w:r>
    <w:r>
      <w:rPr>
        <w:rStyle w:val="afa"/>
      </w:rPr>
      <w:fldChar w:fldCharType="end"/>
    </w:r>
  </w:p>
  <w:p w:rsidR="00CD07C9" w:rsidRDefault="00CD07C9">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843417"/>
      <w:docPartObj>
        <w:docPartGallery w:val="Page Numbers (Top of Page)"/>
        <w:docPartUnique/>
      </w:docPartObj>
    </w:sdtPr>
    <w:sdtEndPr>
      <w:rPr>
        <w:rFonts w:ascii="Times New Roman" w:hAnsi="Times New Roman" w:cs="Times New Roman"/>
        <w:sz w:val="28"/>
      </w:rPr>
    </w:sdtEndPr>
    <w:sdtContent>
      <w:p w:rsidR="00CD07C9" w:rsidRPr="00CD07C9" w:rsidRDefault="008D5F5B">
        <w:pPr>
          <w:pStyle w:val="ab"/>
          <w:jc w:val="center"/>
          <w:rPr>
            <w:rFonts w:ascii="Times New Roman" w:hAnsi="Times New Roman" w:cs="Times New Roman"/>
            <w:sz w:val="28"/>
          </w:rPr>
        </w:pPr>
        <w:r w:rsidRPr="00CD07C9">
          <w:rPr>
            <w:rFonts w:ascii="Times New Roman" w:hAnsi="Times New Roman" w:cs="Times New Roman"/>
            <w:sz w:val="28"/>
          </w:rPr>
          <w:fldChar w:fldCharType="begin"/>
        </w:r>
        <w:r w:rsidR="00CD07C9" w:rsidRPr="00CD07C9">
          <w:rPr>
            <w:rFonts w:ascii="Times New Roman" w:hAnsi="Times New Roman" w:cs="Times New Roman"/>
            <w:sz w:val="28"/>
          </w:rPr>
          <w:instrText>PAGE   \* MERGEFORMAT</w:instrText>
        </w:r>
        <w:r w:rsidRPr="00CD07C9">
          <w:rPr>
            <w:rFonts w:ascii="Times New Roman" w:hAnsi="Times New Roman" w:cs="Times New Roman"/>
            <w:sz w:val="28"/>
          </w:rPr>
          <w:fldChar w:fldCharType="separate"/>
        </w:r>
        <w:r w:rsidR="004E1203">
          <w:rPr>
            <w:rFonts w:ascii="Times New Roman" w:hAnsi="Times New Roman" w:cs="Times New Roman"/>
            <w:noProof/>
            <w:sz w:val="28"/>
          </w:rPr>
          <w:t>2</w:t>
        </w:r>
        <w:r w:rsidRPr="00CD07C9">
          <w:rPr>
            <w:rFonts w:ascii="Times New Roman" w:hAnsi="Times New Roman" w:cs="Times New Roman"/>
            <w:sz w:val="28"/>
          </w:rPr>
          <w:fldChar w:fldCharType="end"/>
        </w:r>
      </w:p>
    </w:sdtContent>
  </w:sdt>
  <w:p w:rsidR="00CD07C9" w:rsidRPr="00CD07C9" w:rsidRDefault="00CD07C9">
    <w:pPr>
      <w:pStyle w:val="ab"/>
      <w:rPr>
        <w:rFonts w:ascii="Times New Roman" w:hAnsi="Times New Roman" w:cs="Times New Roman"/>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647201"/>
      <w:docPartObj>
        <w:docPartGallery w:val="Page Numbers (Top of Page)"/>
        <w:docPartUnique/>
      </w:docPartObj>
    </w:sdtPr>
    <w:sdtEndPr>
      <w:rPr>
        <w:rFonts w:ascii="Times New Roman" w:hAnsi="Times New Roman" w:cs="Times New Roman"/>
        <w:sz w:val="28"/>
      </w:rPr>
    </w:sdtEndPr>
    <w:sdtContent>
      <w:p w:rsidR="00DA5E55" w:rsidRDefault="008D5F5B">
        <w:pPr>
          <w:pStyle w:val="ab"/>
          <w:jc w:val="center"/>
          <w:rPr>
            <w:rFonts w:ascii="Times New Roman" w:hAnsi="Times New Roman" w:cs="Times New Roman"/>
            <w:sz w:val="28"/>
          </w:rPr>
        </w:pPr>
        <w:r w:rsidRPr="002A4A93">
          <w:rPr>
            <w:rFonts w:ascii="Times New Roman" w:hAnsi="Times New Roman" w:cs="Times New Roman"/>
            <w:sz w:val="28"/>
          </w:rPr>
          <w:fldChar w:fldCharType="begin"/>
        </w:r>
        <w:r w:rsidR="00CD07C9" w:rsidRPr="002A4A93">
          <w:rPr>
            <w:rFonts w:ascii="Times New Roman" w:hAnsi="Times New Roman" w:cs="Times New Roman"/>
            <w:sz w:val="28"/>
          </w:rPr>
          <w:instrText>PAGE   \* MERGEFORMAT</w:instrText>
        </w:r>
        <w:r w:rsidRPr="002A4A93">
          <w:rPr>
            <w:rFonts w:ascii="Times New Roman" w:hAnsi="Times New Roman" w:cs="Times New Roman"/>
            <w:sz w:val="28"/>
          </w:rPr>
          <w:fldChar w:fldCharType="separate"/>
        </w:r>
        <w:r w:rsidR="004E1203">
          <w:rPr>
            <w:rFonts w:ascii="Times New Roman" w:hAnsi="Times New Roman" w:cs="Times New Roman"/>
            <w:noProof/>
            <w:sz w:val="28"/>
          </w:rPr>
          <w:t>20</w:t>
        </w:r>
        <w:r w:rsidRPr="002A4A93">
          <w:rPr>
            <w:rFonts w:ascii="Times New Roman" w:hAnsi="Times New Roman" w:cs="Times New Roman"/>
            <w:sz w:val="28"/>
          </w:rPr>
          <w:fldChar w:fldCharType="end"/>
        </w:r>
      </w:p>
      <w:p w:rsidR="00CD07C9" w:rsidRPr="002A4A93" w:rsidRDefault="008D5F5B">
        <w:pPr>
          <w:pStyle w:val="ab"/>
          <w:jc w:val="center"/>
          <w:rPr>
            <w:rFonts w:ascii="Times New Roman" w:hAnsi="Times New Roman" w:cs="Times New Roman"/>
            <w:sz w:val="28"/>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710C7540"/>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2">
    <w:nsid w:val="01B41733"/>
    <w:multiLevelType w:val="hybridMultilevel"/>
    <w:tmpl w:val="6AAE1346"/>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934F6A"/>
    <w:multiLevelType w:val="hybridMultilevel"/>
    <w:tmpl w:val="8402B940"/>
    <w:lvl w:ilvl="0" w:tplc="6AB2CE76">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65939B7"/>
    <w:multiLevelType w:val="hybridMultilevel"/>
    <w:tmpl w:val="32A2F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A57B9"/>
    <w:multiLevelType w:val="hybridMultilevel"/>
    <w:tmpl w:val="69183CDE"/>
    <w:lvl w:ilvl="0" w:tplc="7D5821CE">
      <w:start w:val="1"/>
      <w:numFmt w:val="bullet"/>
      <w:pStyle w:val="S"/>
      <w:lvlText w:val=""/>
      <w:lvlJc w:val="left"/>
      <w:pPr>
        <w:tabs>
          <w:tab w:val="num" w:pos="1021"/>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F97BBC"/>
    <w:multiLevelType w:val="hybridMultilevel"/>
    <w:tmpl w:val="56C63B00"/>
    <w:lvl w:ilvl="0" w:tplc="CB680498">
      <w:start w:val="1"/>
      <w:numFmt w:val="decimal"/>
      <w:lvlText w:val="%1."/>
      <w:lvlJc w:val="left"/>
      <w:pPr>
        <w:tabs>
          <w:tab w:val="num" w:pos="1080"/>
        </w:tabs>
        <w:ind w:left="1080" w:hanging="360"/>
      </w:pPr>
      <w:rPr>
        <w:rFonts w:ascii="Times New Roman" w:hAnsi="Times New Roman" w:cs="Times New Roman" w:hint="default"/>
        <w:i/>
        <w:sz w:val="28"/>
      </w:rPr>
    </w:lvl>
    <w:lvl w:ilvl="1" w:tplc="EEEEA224">
      <w:start w:val="1"/>
      <w:numFmt w:val="bullet"/>
      <w:lvlText w:val=""/>
      <w:lvlJc w:val="left"/>
      <w:pPr>
        <w:tabs>
          <w:tab w:val="num" w:pos="1980"/>
        </w:tabs>
        <w:ind w:left="1980" w:hanging="360"/>
      </w:pPr>
      <w:rPr>
        <w:rFonts w:ascii="Symbol" w:hAnsi="Symbol" w:hint="default"/>
        <w:i/>
        <w:sz w:val="28"/>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0541707"/>
    <w:multiLevelType w:val="multilevel"/>
    <w:tmpl w:val="B396033A"/>
    <w:styleLink w:val="3"/>
    <w:lvl w:ilvl="0">
      <w:start w:val="1"/>
      <w:numFmt w:val="decimal"/>
      <w:lvlText w:val="%1."/>
      <w:lvlJc w:val="left"/>
      <w:pPr>
        <w:tabs>
          <w:tab w:val="num" w:pos="1440"/>
        </w:tabs>
        <w:ind w:left="1440" w:hanging="360"/>
      </w:pPr>
      <w:rPr>
        <w:rFonts w:ascii="Times New Roman" w:eastAsia="Times New Roman" w:hAnsi="Times New Roman" w:cs="Times New Roman"/>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0A948A4"/>
    <w:multiLevelType w:val="hybridMultilevel"/>
    <w:tmpl w:val="1C64692C"/>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62E22A5"/>
    <w:multiLevelType w:val="hybridMultilevel"/>
    <w:tmpl w:val="B9BC19E6"/>
    <w:lvl w:ilvl="0" w:tplc="19482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376001"/>
    <w:multiLevelType w:val="hybridMultilevel"/>
    <w:tmpl w:val="8FD20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63000"/>
    <w:multiLevelType w:val="hybridMultilevel"/>
    <w:tmpl w:val="990042CE"/>
    <w:lvl w:ilvl="0" w:tplc="E9ACE8D8">
      <w:start w:val="1"/>
      <w:numFmt w:val="russianLower"/>
      <w:lvlText w:val="%1)"/>
      <w:lvlJc w:val="left"/>
      <w:pPr>
        <w:tabs>
          <w:tab w:val="num" w:pos="1260"/>
        </w:tabs>
        <w:ind w:left="1260" w:hanging="360"/>
      </w:pPr>
      <w:rPr>
        <w:rFonts w:hint="default"/>
      </w:rPr>
    </w:lvl>
    <w:lvl w:ilvl="1" w:tplc="3C806B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7D20C0"/>
    <w:multiLevelType w:val="hybridMultilevel"/>
    <w:tmpl w:val="21C61BC2"/>
    <w:lvl w:ilvl="0" w:tplc="3050BBD6">
      <w:start w:val="1"/>
      <w:numFmt w:val="bullet"/>
      <w:lvlText w:val="-"/>
      <w:lvlJc w:val="left"/>
      <w:pPr>
        <w:tabs>
          <w:tab w:val="num" w:pos="2149"/>
        </w:tabs>
        <w:ind w:left="2149"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225915"/>
    <w:multiLevelType w:val="hybridMultilevel"/>
    <w:tmpl w:val="C9FE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B7CD7"/>
    <w:multiLevelType w:val="hybridMultilevel"/>
    <w:tmpl w:val="4B0EE2F0"/>
    <w:lvl w:ilvl="0" w:tplc="ABE86366">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BC2211"/>
    <w:multiLevelType w:val="hybridMultilevel"/>
    <w:tmpl w:val="373A350E"/>
    <w:lvl w:ilvl="0" w:tplc="9CF4B640">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8345307"/>
    <w:multiLevelType w:val="multilevel"/>
    <w:tmpl w:val="37E6F33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1080"/>
        </w:tabs>
        <w:ind w:left="1080" w:hanging="360"/>
      </w:pPr>
      <w:rPr>
        <w:rFonts w:hint="default"/>
        <w:b/>
      </w:rPr>
    </w:lvl>
    <w:lvl w:ilvl="2">
      <w:start w:val="1"/>
      <w:numFmt w:val="decimal"/>
      <w:pStyle w:val="S3"/>
      <w:lvlText w:val="%1.%2.%3"/>
      <w:lvlJc w:val="left"/>
      <w:pPr>
        <w:tabs>
          <w:tab w:val="num" w:pos="1440"/>
        </w:tabs>
        <w:ind w:left="1440" w:hanging="720"/>
      </w:pPr>
      <w:rPr>
        <w:rFonts w:hint="default"/>
        <w:color w:val="auto"/>
      </w:rPr>
    </w:lvl>
    <w:lvl w:ilvl="3">
      <w:start w:val="1"/>
      <w:numFmt w:val="decimal"/>
      <w:pStyle w:val="S4"/>
      <w:lvlText w:val="%1.%2.%3.%4"/>
      <w:lvlJc w:val="left"/>
      <w:pPr>
        <w:tabs>
          <w:tab w:val="num" w:pos="1800"/>
        </w:tabs>
        <w:ind w:left="1800" w:hanging="720"/>
      </w:pPr>
      <w:rPr>
        <w:rFonts w:hint="default"/>
      </w:rPr>
    </w:lvl>
    <w:lvl w:ilvl="4">
      <w:start w:val="1"/>
      <w:numFmt w:val="decimal"/>
      <w:pStyle w:val="S5"/>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83C1B85"/>
    <w:multiLevelType w:val="hybridMultilevel"/>
    <w:tmpl w:val="1D26B36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107AE"/>
    <w:multiLevelType w:val="hybridMultilevel"/>
    <w:tmpl w:val="8FD20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95ED1"/>
    <w:multiLevelType w:val="hybridMultilevel"/>
    <w:tmpl w:val="984872BC"/>
    <w:lvl w:ilvl="0" w:tplc="194825E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19159F"/>
    <w:multiLevelType w:val="hybridMultilevel"/>
    <w:tmpl w:val="5F2EBE34"/>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1995259"/>
    <w:multiLevelType w:val="multilevel"/>
    <w:tmpl w:val="2FF07804"/>
    <w:styleLink w:val="a"/>
    <w:lvl w:ilvl="0">
      <w:start w:val="1"/>
      <w:numFmt w:val="decimal"/>
      <w:lvlText w:val="%1."/>
      <w:lvlJc w:val="left"/>
      <w:pPr>
        <w:tabs>
          <w:tab w:val="num" w:pos="0"/>
        </w:tabs>
        <w:ind w:left="360" w:hanging="360"/>
      </w:pPr>
      <w:rPr>
        <w:rFonts w:hint="default"/>
        <w:sz w:val="2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A388ED5"/>
    <w:multiLevelType w:val="multilevel"/>
    <w:tmpl w:val="A9B282A0"/>
    <w:lvl w:ilvl="0">
      <w:start w:val="1"/>
      <w:numFmt w:val="bullet"/>
      <w:pStyle w:val="a0"/>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3">
    <w:nsid w:val="4AAE2ADC"/>
    <w:multiLevelType w:val="hybridMultilevel"/>
    <w:tmpl w:val="DF008ECE"/>
    <w:lvl w:ilvl="0" w:tplc="194825E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D4E77AF"/>
    <w:multiLevelType w:val="hybridMultilevel"/>
    <w:tmpl w:val="B392581E"/>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36C12B2"/>
    <w:multiLevelType w:val="hybridMultilevel"/>
    <w:tmpl w:val="3E34DCC4"/>
    <w:lvl w:ilvl="0" w:tplc="24F6752A">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5542F4D"/>
    <w:multiLevelType w:val="hybridMultilevel"/>
    <w:tmpl w:val="D20CD1B0"/>
    <w:lvl w:ilvl="0" w:tplc="3050BBD6">
      <w:start w:val="1"/>
      <w:numFmt w:val="bullet"/>
      <w:lvlText w:val="-"/>
      <w:lvlJc w:val="left"/>
      <w:pPr>
        <w:tabs>
          <w:tab w:val="num" w:pos="2149"/>
        </w:tabs>
        <w:ind w:left="2149"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3B07B0"/>
    <w:multiLevelType w:val="hybridMultilevel"/>
    <w:tmpl w:val="5A1C4F24"/>
    <w:lvl w:ilvl="0" w:tplc="3050BBD6">
      <w:start w:val="1"/>
      <w:numFmt w:val="bullet"/>
      <w:lvlText w:val="-"/>
      <w:lvlJc w:val="left"/>
      <w:pPr>
        <w:tabs>
          <w:tab w:val="num" w:pos="2149"/>
        </w:tabs>
        <w:ind w:left="2149"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7C0AC7"/>
    <w:multiLevelType w:val="hybridMultilevel"/>
    <w:tmpl w:val="3C8E692E"/>
    <w:lvl w:ilvl="0" w:tplc="E9ACE8D8">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A56201"/>
    <w:multiLevelType w:val="hybridMultilevel"/>
    <w:tmpl w:val="2708C8B8"/>
    <w:lvl w:ilvl="0" w:tplc="194825E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686A0568"/>
    <w:multiLevelType w:val="multilevel"/>
    <w:tmpl w:val="84ECDDB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8DF7939"/>
    <w:multiLevelType w:val="hybridMultilevel"/>
    <w:tmpl w:val="A3660BFA"/>
    <w:lvl w:ilvl="0" w:tplc="E9ACE8D8">
      <w:start w:val="1"/>
      <w:numFmt w:val="russianLower"/>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813A17"/>
    <w:multiLevelType w:val="hybridMultilevel"/>
    <w:tmpl w:val="7CB84218"/>
    <w:lvl w:ilvl="0" w:tplc="194825E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F2F2B05"/>
    <w:multiLevelType w:val="hybridMultilevel"/>
    <w:tmpl w:val="5DC00FF8"/>
    <w:lvl w:ilvl="0" w:tplc="F16C71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9B14032"/>
    <w:multiLevelType w:val="hybridMultilevel"/>
    <w:tmpl w:val="8FD20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9F7CA9"/>
    <w:multiLevelType w:val="hybridMultilevel"/>
    <w:tmpl w:val="C616B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0965A4"/>
    <w:multiLevelType w:val="hybridMultilevel"/>
    <w:tmpl w:val="405C5D1E"/>
    <w:lvl w:ilvl="0" w:tplc="194825E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DF72E9"/>
    <w:multiLevelType w:val="hybridMultilevel"/>
    <w:tmpl w:val="C9FE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7"/>
  </w:num>
  <w:num w:numId="3">
    <w:abstractNumId w:val="1"/>
  </w:num>
  <w:num w:numId="4">
    <w:abstractNumId w:val="21"/>
  </w:num>
  <w:num w:numId="5">
    <w:abstractNumId w:val="5"/>
  </w:num>
  <w:num w:numId="6">
    <w:abstractNumId w:val="16"/>
  </w:num>
  <w:num w:numId="7">
    <w:abstractNumId w:val="6"/>
  </w:num>
  <w:num w:numId="8">
    <w:abstractNumId w:val="7"/>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5"/>
  </w:num>
  <w:num w:numId="12">
    <w:abstractNumId w:val="3"/>
  </w:num>
  <w:num w:numId="13">
    <w:abstractNumId w:val="14"/>
  </w:num>
  <w:num w:numId="14">
    <w:abstractNumId w:val="11"/>
  </w:num>
  <w:num w:numId="15">
    <w:abstractNumId w:val="28"/>
  </w:num>
  <w:num w:numId="16">
    <w:abstractNumId w:val="31"/>
  </w:num>
  <w:num w:numId="17">
    <w:abstractNumId w:val="12"/>
  </w:num>
  <w:num w:numId="18">
    <w:abstractNumId w:val="26"/>
  </w:num>
  <w:num w:numId="19">
    <w:abstractNumId w:val="15"/>
  </w:num>
  <w:num w:numId="20">
    <w:abstractNumId w:val="29"/>
  </w:num>
  <w:num w:numId="21">
    <w:abstractNumId w:val="36"/>
  </w:num>
  <w:num w:numId="22">
    <w:abstractNumId w:val="8"/>
  </w:num>
  <w:num w:numId="23">
    <w:abstractNumId w:val="24"/>
  </w:num>
  <w:num w:numId="24">
    <w:abstractNumId w:val="32"/>
  </w:num>
  <w:num w:numId="25">
    <w:abstractNumId w:val="9"/>
  </w:num>
  <w:num w:numId="26">
    <w:abstractNumId w:val="2"/>
  </w:num>
  <w:num w:numId="27">
    <w:abstractNumId w:val="19"/>
  </w:num>
  <w:num w:numId="28">
    <w:abstractNumId w:val="23"/>
  </w:num>
  <w:num w:numId="29">
    <w:abstractNumId w:val="27"/>
  </w:num>
  <w:num w:numId="30">
    <w:abstractNumId w:val="20"/>
  </w:num>
  <w:num w:numId="31">
    <w:abstractNumId w:val="33"/>
  </w:num>
  <w:num w:numId="32">
    <w:abstractNumId w:val="4"/>
  </w:num>
  <w:num w:numId="33">
    <w:abstractNumId w:val="34"/>
  </w:num>
  <w:num w:numId="34">
    <w:abstractNumId w:val="18"/>
  </w:num>
  <w:num w:numId="35">
    <w:abstractNumId w:val="10"/>
  </w:num>
  <w:num w:numId="36">
    <w:abstractNumId w:val="37"/>
  </w:num>
  <w:num w:numId="37">
    <w:abstractNumId w:val="35"/>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70F0"/>
    <w:rsid w:val="0003597C"/>
    <w:rsid w:val="000524DA"/>
    <w:rsid w:val="000F407B"/>
    <w:rsid w:val="000F777B"/>
    <w:rsid w:val="001130A2"/>
    <w:rsid w:val="00123915"/>
    <w:rsid w:val="00175863"/>
    <w:rsid w:val="001837A7"/>
    <w:rsid w:val="001C3133"/>
    <w:rsid w:val="00202114"/>
    <w:rsid w:val="002965CA"/>
    <w:rsid w:val="002968FC"/>
    <w:rsid w:val="002A4A93"/>
    <w:rsid w:val="002A5EA3"/>
    <w:rsid w:val="002A6250"/>
    <w:rsid w:val="002C59FF"/>
    <w:rsid w:val="002C7A57"/>
    <w:rsid w:val="002F70F0"/>
    <w:rsid w:val="00303A13"/>
    <w:rsid w:val="00323352"/>
    <w:rsid w:val="003C5A1B"/>
    <w:rsid w:val="003D007C"/>
    <w:rsid w:val="004148E5"/>
    <w:rsid w:val="00420FF3"/>
    <w:rsid w:val="0043194A"/>
    <w:rsid w:val="004628B2"/>
    <w:rsid w:val="004B39BE"/>
    <w:rsid w:val="004E1203"/>
    <w:rsid w:val="004E2B75"/>
    <w:rsid w:val="005457DD"/>
    <w:rsid w:val="00572321"/>
    <w:rsid w:val="005B6FBE"/>
    <w:rsid w:val="005B7D0C"/>
    <w:rsid w:val="005D6EA3"/>
    <w:rsid w:val="006302B4"/>
    <w:rsid w:val="00676D54"/>
    <w:rsid w:val="006820FE"/>
    <w:rsid w:val="006C7653"/>
    <w:rsid w:val="00871FB0"/>
    <w:rsid w:val="008D5F5B"/>
    <w:rsid w:val="008F29FA"/>
    <w:rsid w:val="00944881"/>
    <w:rsid w:val="00980EDA"/>
    <w:rsid w:val="009A1162"/>
    <w:rsid w:val="00A46ECA"/>
    <w:rsid w:val="00AA4DEB"/>
    <w:rsid w:val="00AA7410"/>
    <w:rsid w:val="00AF6724"/>
    <w:rsid w:val="00B472FA"/>
    <w:rsid w:val="00B87B60"/>
    <w:rsid w:val="00BD1BA2"/>
    <w:rsid w:val="00C25A1E"/>
    <w:rsid w:val="00CD07C9"/>
    <w:rsid w:val="00CF42C2"/>
    <w:rsid w:val="00DA5E55"/>
    <w:rsid w:val="00E62AE8"/>
    <w:rsid w:val="00E96309"/>
    <w:rsid w:val="00EF1032"/>
    <w:rsid w:val="00F27F95"/>
    <w:rsid w:val="00F435BC"/>
    <w:rsid w:val="00FA6E4D"/>
    <w:rsid w:val="00FF1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E-mail Signature" w:uiPriority="0"/>
    <w:lsdException w:name="Normal (Web)" w:uiPriority="0"/>
    <w:lsdException w:name="HTML Definition"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5F5B"/>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1"/>
    <w:next w:val="a1"/>
    <w:link w:val="10"/>
    <w:qFormat/>
    <w:rsid w:val="00CD07C9"/>
    <w:pPr>
      <w:keepNext/>
      <w:spacing w:before="240" w:after="60" w:line="240" w:lineRule="auto"/>
      <w:jc w:val="center"/>
      <w:outlineLvl w:val="0"/>
    </w:pPr>
    <w:rPr>
      <w:rFonts w:ascii="Times New Roman" w:eastAsia="Times New Roman" w:hAnsi="Times New Roman" w:cs="Arial"/>
      <w:b/>
      <w:bCs/>
      <w:kern w:val="40"/>
      <w:sz w:val="40"/>
      <w:szCs w:val="3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 Знак2,Знак2,Знак2 Знак"/>
    <w:basedOn w:val="a1"/>
    <w:next w:val="a1"/>
    <w:link w:val="21"/>
    <w:qFormat/>
    <w:rsid w:val="00CD07C9"/>
    <w:pPr>
      <w:keepNext/>
      <w:spacing w:before="240" w:after="60" w:line="240" w:lineRule="auto"/>
      <w:jc w:val="center"/>
      <w:outlineLvl w:val="1"/>
    </w:pPr>
    <w:rPr>
      <w:rFonts w:ascii="Arial" w:eastAsia="Times New Roman" w:hAnsi="Arial" w:cs="Arial"/>
      <w:b/>
      <w:bCs/>
      <w:iCs/>
      <w:sz w:val="28"/>
      <w:szCs w:val="28"/>
      <w:lang w:eastAsia="ru-RU"/>
    </w:rPr>
  </w:style>
  <w:style w:type="paragraph" w:styleId="30">
    <w:name w:val="heading 3"/>
    <w:aliases w:val="ПодЗаголовок, Знак3, Знак,Знак3 Знак, Знак3 Знак Знак Знак,Знак3,Знак3 Знак Знак Знак,Знак6,Знак14"/>
    <w:basedOn w:val="a1"/>
    <w:next w:val="a1"/>
    <w:link w:val="31"/>
    <w:qFormat/>
    <w:rsid w:val="00CD07C9"/>
    <w:pPr>
      <w:keepNext/>
      <w:spacing w:before="240" w:after="60" w:line="240" w:lineRule="auto"/>
      <w:jc w:val="center"/>
      <w:outlineLvl w:val="2"/>
    </w:pPr>
    <w:rPr>
      <w:rFonts w:ascii="Arial" w:eastAsia="Times New Roman" w:hAnsi="Arial" w:cs="Arial"/>
      <w:b/>
      <w:bCs/>
      <w:sz w:val="26"/>
      <w:szCs w:val="26"/>
      <w:lang w:eastAsia="ru-RU"/>
    </w:rPr>
  </w:style>
  <w:style w:type="paragraph" w:styleId="40">
    <w:name w:val="heading 4"/>
    <w:basedOn w:val="a1"/>
    <w:next w:val="a1"/>
    <w:link w:val="41"/>
    <w:qFormat/>
    <w:rsid w:val="00CD07C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CD07C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9">
    <w:name w:val="heading 9"/>
    <w:basedOn w:val="a1"/>
    <w:next w:val="a1"/>
    <w:link w:val="90"/>
    <w:qFormat/>
    <w:rsid w:val="00CD07C9"/>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qFormat/>
    <w:rsid w:val="00871FB0"/>
    <w:pPr>
      <w:ind w:left="720"/>
      <w:contextualSpacing/>
    </w:pPr>
  </w:style>
  <w:style w:type="paragraph" w:styleId="a6">
    <w:name w:val="Balloon Text"/>
    <w:basedOn w:val="a1"/>
    <w:link w:val="a7"/>
    <w:semiHidden/>
    <w:unhideWhenUsed/>
    <w:rsid w:val="0043194A"/>
    <w:pPr>
      <w:spacing w:after="0" w:line="240" w:lineRule="auto"/>
    </w:pPr>
    <w:rPr>
      <w:rFonts w:ascii="Segoe UI" w:hAnsi="Segoe UI" w:cs="Segoe UI"/>
      <w:sz w:val="18"/>
      <w:szCs w:val="18"/>
    </w:rPr>
  </w:style>
  <w:style w:type="character" w:customStyle="1" w:styleId="a7">
    <w:name w:val="Текст выноски Знак"/>
    <w:basedOn w:val="a2"/>
    <w:link w:val="a6"/>
    <w:uiPriority w:val="99"/>
    <w:semiHidden/>
    <w:rsid w:val="0043194A"/>
    <w:rPr>
      <w:rFonts w:ascii="Segoe UI" w:hAnsi="Segoe UI" w:cs="Segoe UI"/>
      <w:sz w:val="18"/>
      <w:szCs w:val="18"/>
    </w:rPr>
  </w:style>
  <w:style w:type="character" w:styleId="a8">
    <w:name w:val="Hyperlink"/>
    <w:basedOn w:val="a2"/>
    <w:uiPriority w:val="99"/>
    <w:unhideWhenUsed/>
    <w:rsid w:val="00AA7410"/>
    <w:rPr>
      <w:color w:val="0563C1" w:themeColor="hyperlink"/>
      <w:u w:val="single"/>
    </w:rPr>
  </w:style>
  <w:style w:type="character" w:customStyle="1" w:styleId="11">
    <w:name w:val="Основной текст Знак1"/>
    <w:aliases w:val="Основной текст Знак Знак Знак Знак1,Основной текст1 Знак1"/>
    <w:basedOn w:val="a2"/>
    <w:link w:val="a9"/>
    <w:uiPriority w:val="99"/>
    <w:locked/>
    <w:rsid w:val="005457DD"/>
    <w:rPr>
      <w:rFonts w:ascii="Times New Roman" w:hAnsi="Times New Roman" w:cs="Times New Roman"/>
      <w:spacing w:val="8"/>
      <w:shd w:val="clear" w:color="auto" w:fill="FFFFFF"/>
    </w:rPr>
  </w:style>
  <w:style w:type="paragraph" w:styleId="a9">
    <w:name w:val="Body Text"/>
    <w:aliases w:val="Основной текст Знак Знак Знак,Основной текст1"/>
    <w:basedOn w:val="a1"/>
    <w:link w:val="11"/>
    <w:rsid w:val="005457DD"/>
    <w:pPr>
      <w:widowControl w:val="0"/>
      <w:shd w:val="clear" w:color="auto" w:fill="FFFFFF"/>
      <w:spacing w:after="600" w:line="326" w:lineRule="exact"/>
      <w:jc w:val="both"/>
    </w:pPr>
    <w:rPr>
      <w:rFonts w:ascii="Times New Roman" w:hAnsi="Times New Roman" w:cs="Times New Roman"/>
      <w:spacing w:val="8"/>
    </w:rPr>
  </w:style>
  <w:style w:type="character" w:customStyle="1" w:styleId="aa">
    <w:name w:val="Основной текст Знак"/>
    <w:aliases w:val="Основной текст Знак Знак Знак Знак,Основной текст1 Знак"/>
    <w:basedOn w:val="a2"/>
    <w:rsid w:val="005457DD"/>
  </w:style>
  <w:style w:type="paragraph" w:styleId="ab">
    <w:name w:val="header"/>
    <w:aliases w:val="ВерхКолонтитул, Знак8,Знак4,Знак8"/>
    <w:basedOn w:val="a1"/>
    <w:link w:val="ac"/>
    <w:uiPriority w:val="99"/>
    <w:unhideWhenUsed/>
    <w:rsid w:val="002A4A93"/>
    <w:pPr>
      <w:tabs>
        <w:tab w:val="center" w:pos="4677"/>
        <w:tab w:val="right" w:pos="9355"/>
      </w:tabs>
      <w:spacing w:after="0" w:line="240" w:lineRule="auto"/>
    </w:pPr>
  </w:style>
  <w:style w:type="character" w:customStyle="1" w:styleId="ac">
    <w:name w:val="Верхний колонтитул Знак"/>
    <w:aliases w:val="ВерхКолонтитул Знак, Знак8 Знак,Знак4 Знак,Знак8 Знак"/>
    <w:basedOn w:val="a2"/>
    <w:link w:val="ab"/>
    <w:uiPriority w:val="99"/>
    <w:rsid w:val="002A4A93"/>
  </w:style>
  <w:style w:type="paragraph" w:styleId="ad">
    <w:name w:val="footer"/>
    <w:basedOn w:val="a1"/>
    <w:link w:val="ae"/>
    <w:unhideWhenUsed/>
    <w:rsid w:val="002A4A93"/>
    <w:pPr>
      <w:tabs>
        <w:tab w:val="center" w:pos="4677"/>
        <w:tab w:val="right" w:pos="9355"/>
      </w:tabs>
      <w:spacing w:after="0" w:line="240" w:lineRule="auto"/>
    </w:pPr>
  </w:style>
  <w:style w:type="character" w:customStyle="1" w:styleId="ae">
    <w:name w:val="Нижний колонтитул Знак"/>
    <w:basedOn w:val="a2"/>
    <w:link w:val="ad"/>
    <w:rsid w:val="002A4A93"/>
  </w:style>
  <w:style w:type="character" w:customStyle="1" w:styleId="10">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CD07C9"/>
    <w:rPr>
      <w:rFonts w:ascii="Times New Roman" w:eastAsia="Times New Roman" w:hAnsi="Times New Roman" w:cs="Arial"/>
      <w:b/>
      <w:bCs/>
      <w:kern w:val="40"/>
      <w:sz w:val="40"/>
      <w:szCs w:val="32"/>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1,Заголовок 2 Знак Знак Знак Знак Знак Знак Знак Знак Знак1"/>
    <w:basedOn w:val="a2"/>
    <w:rsid w:val="00CD07C9"/>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ПодЗаголовок Знак, Знак3 Знак1, Знак Знак,Знак3 Знак Знак, Знак3 Знак Знак Знак Знак,Знак3 Знак1,Знак3 Знак Знак Знак Знак,Знак6 Знак,Знак14 Знак"/>
    <w:basedOn w:val="a2"/>
    <w:link w:val="30"/>
    <w:rsid w:val="00CD07C9"/>
    <w:rPr>
      <w:rFonts w:ascii="Arial" w:eastAsia="Times New Roman" w:hAnsi="Arial" w:cs="Arial"/>
      <w:b/>
      <w:bCs/>
      <w:sz w:val="26"/>
      <w:szCs w:val="26"/>
      <w:lang w:eastAsia="ru-RU"/>
    </w:rPr>
  </w:style>
  <w:style w:type="character" w:customStyle="1" w:styleId="41">
    <w:name w:val="Заголовок 4 Знак"/>
    <w:basedOn w:val="a2"/>
    <w:link w:val="40"/>
    <w:rsid w:val="00CD07C9"/>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CD07C9"/>
    <w:rPr>
      <w:rFonts w:ascii="Times New Roman" w:eastAsia="Times New Roman" w:hAnsi="Times New Roman" w:cs="Times New Roman"/>
      <w:b/>
      <w:bCs/>
      <w:i/>
      <w:iCs/>
      <w:sz w:val="26"/>
      <w:szCs w:val="26"/>
      <w:lang w:eastAsia="ru-RU"/>
    </w:rPr>
  </w:style>
  <w:style w:type="character" w:customStyle="1" w:styleId="90">
    <w:name w:val="Заголовок 9 Знак"/>
    <w:basedOn w:val="a2"/>
    <w:link w:val="9"/>
    <w:rsid w:val="00CD07C9"/>
    <w:rPr>
      <w:rFonts w:ascii="Arial" w:eastAsia="Times New Roman" w:hAnsi="Arial" w:cs="Arial"/>
      <w:lang w:eastAsia="ru-RU"/>
    </w:rPr>
  </w:style>
  <w:style w:type="numbering" w:customStyle="1" w:styleId="12">
    <w:name w:val="Нет списка1"/>
    <w:next w:val="a4"/>
    <w:semiHidden/>
    <w:rsid w:val="00CD07C9"/>
  </w:style>
  <w:style w:type="paragraph" w:customStyle="1" w:styleId="af">
    <w:name w:val="Знак"/>
    <w:basedOn w:val="a1"/>
    <w:rsid w:val="00CD07C9"/>
    <w:pPr>
      <w:spacing w:line="240" w:lineRule="exact"/>
    </w:pPr>
    <w:rPr>
      <w:rFonts w:ascii="Verdana" w:eastAsia="Times New Roman" w:hAnsi="Verdana" w:cs="Times New Roman"/>
      <w:sz w:val="28"/>
      <w:szCs w:val="24"/>
      <w:lang w:val="en-US"/>
    </w:rPr>
  </w:style>
  <w:style w:type="paragraph" w:styleId="af0">
    <w:name w:val="Document Map"/>
    <w:basedOn w:val="a1"/>
    <w:link w:val="af1"/>
    <w:semiHidden/>
    <w:rsid w:val="00CD07C9"/>
    <w:pPr>
      <w:shd w:val="clear" w:color="auto" w:fill="00008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CD07C9"/>
    <w:rPr>
      <w:rFonts w:ascii="Tahoma" w:eastAsia="Times New Roman" w:hAnsi="Tahoma" w:cs="Tahoma"/>
      <w:sz w:val="20"/>
      <w:szCs w:val="20"/>
      <w:shd w:val="clear" w:color="auto" w:fill="000080"/>
      <w:lang w:eastAsia="ru-RU"/>
    </w:rPr>
  </w:style>
  <w:style w:type="paragraph" w:styleId="13">
    <w:name w:val="toc 1"/>
    <w:basedOn w:val="a1"/>
    <w:next w:val="a1"/>
    <w:autoRedefine/>
    <w:uiPriority w:val="39"/>
    <w:qFormat/>
    <w:rsid w:val="00CD07C9"/>
    <w:pPr>
      <w:spacing w:after="0" w:line="240" w:lineRule="auto"/>
    </w:pPr>
    <w:rPr>
      <w:rFonts w:ascii="Times New Roman" w:eastAsia="Times New Roman" w:hAnsi="Times New Roman" w:cs="Times New Roman"/>
      <w:b/>
      <w:bCs/>
      <w:sz w:val="24"/>
      <w:szCs w:val="20"/>
      <w:lang w:eastAsia="ru-RU"/>
    </w:rPr>
  </w:style>
  <w:style w:type="paragraph" w:styleId="22">
    <w:name w:val="toc 2"/>
    <w:basedOn w:val="a1"/>
    <w:next w:val="a1"/>
    <w:autoRedefine/>
    <w:uiPriority w:val="39"/>
    <w:qFormat/>
    <w:rsid w:val="00CD07C9"/>
    <w:pPr>
      <w:spacing w:after="0" w:line="240" w:lineRule="auto"/>
      <w:ind w:left="280"/>
    </w:pPr>
    <w:rPr>
      <w:rFonts w:ascii="Times New Roman" w:eastAsia="Times New Roman" w:hAnsi="Times New Roman" w:cs="Times New Roman"/>
      <w:iCs/>
      <w:sz w:val="24"/>
      <w:szCs w:val="20"/>
      <w:lang w:eastAsia="ru-RU"/>
    </w:rPr>
  </w:style>
  <w:style w:type="character" w:styleId="af2">
    <w:name w:val="FollowedHyperlink"/>
    <w:rsid w:val="00CD07C9"/>
    <w:rPr>
      <w:color w:val="800080"/>
      <w:u w:val="single"/>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CD07C9"/>
    <w:pPr>
      <w:spacing w:after="0" w:line="240" w:lineRule="auto"/>
      <w:ind w:firstLine="709"/>
      <w:jc w:val="center"/>
    </w:pPr>
    <w:rPr>
      <w:rFonts w:ascii="Times New Roman" w:eastAsia="Times New Roman" w:hAnsi="Times New Roman" w:cs="Times New Roman"/>
      <w:b/>
      <w:bCs/>
      <w:color w:val="000000"/>
      <w:sz w:val="24"/>
      <w:szCs w:val="24"/>
      <w:lang w:eastAsia="ru-RU"/>
    </w:rPr>
  </w:style>
  <w:style w:type="paragraph" w:styleId="af4">
    <w:name w:val="Normal (Web)"/>
    <w:aliases w:val="Обычный (Web)1"/>
    <w:basedOn w:val="a1"/>
    <w:link w:val="af5"/>
    <w:unhideWhenUsed/>
    <w:rsid w:val="00CD07C9"/>
    <w:pPr>
      <w:spacing w:before="100" w:beforeAutospacing="1" w:after="100" w:afterAutospacing="1" w:line="240" w:lineRule="auto"/>
      <w:ind w:firstLine="709"/>
    </w:pPr>
    <w:rPr>
      <w:rFonts w:ascii="Times New Roman" w:eastAsia="Times New Roman" w:hAnsi="Times New Roman" w:cs="Times New Roman"/>
      <w:color w:val="000000"/>
      <w:sz w:val="24"/>
      <w:szCs w:val="24"/>
      <w:lang w:eastAsia="ru-RU"/>
    </w:rPr>
  </w:style>
  <w:style w:type="paragraph" w:styleId="32">
    <w:name w:val="Body Text Indent 3"/>
    <w:basedOn w:val="a1"/>
    <w:link w:val="33"/>
    <w:unhideWhenUsed/>
    <w:rsid w:val="00CD07C9"/>
    <w:pPr>
      <w:spacing w:before="100" w:beforeAutospacing="1" w:after="120" w:afterAutospacing="1" w:line="240" w:lineRule="auto"/>
      <w:ind w:left="283" w:firstLine="709"/>
    </w:pPr>
    <w:rPr>
      <w:rFonts w:ascii="Calibri" w:eastAsia="Calibri" w:hAnsi="Calibri" w:cs="Times New Roman"/>
      <w:sz w:val="16"/>
      <w:szCs w:val="16"/>
    </w:rPr>
  </w:style>
  <w:style w:type="character" w:customStyle="1" w:styleId="33">
    <w:name w:val="Основной текст с отступом 3 Знак"/>
    <w:basedOn w:val="a2"/>
    <w:link w:val="32"/>
    <w:rsid w:val="00CD07C9"/>
    <w:rPr>
      <w:rFonts w:ascii="Calibri" w:eastAsia="Calibri" w:hAnsi="Calibri" w:cs="Times New Roman"/>
      <w:sz w:val="16"/>
      <w:szCs w:val="16"/>
    </w:rPr>
  </w:style>
  <w:style w:type="character" w:customStyle="1" w:styleId="34">
    <w:name w:val="Знак Знак3"/>
    <w:semiHidden/>
    <w:rsid w:val="00CD07C9"/>
    <w:rPr>
      <w:rFonts w:ascii="Calibri" w:eastAsia="Calibri" w:hAnsi="Calibri"/>
      <w:sz w:val="16"/>
      <w:szCs w:val="16"/>
      <w:lang w:val="ru-RU" w:eastAsia="en-US" w:bidi="ar-SA"/>
    </w:rPr>
  </w:style>
  <w:style w:type="paragraph" w:styleId="23">
    <w:name w:val="Body Text Indent 2"/>
    <w:aliases w:val=" Знак6"/>
    <w:basedOn w:val="a1"/>
    <w:link w:val="24"/>
    <w:rsid w:val="00CD07C9"/>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aliases w:val=" Знак6 Знак"/>
    <w:basedOn w:val="a2"/>
    <w:link w:val="23"/>
    <w:rsid w:val="00CD07C9"/>
    <w:rPr>
      <w:rFonts w:ascii="Times New Roman" w:eastAsia="Times New Roman" w:hAnsi="Times New Roman" w:cs="Times New Roman"/>
      <w:sz w:val="28"/>
      <w:szCs w:val="24"/>
      <w:lang w:eastAsia="ru-RU"/>
    </w:rPr>
  </w:style>
  <w:style w:type="paragraph" w:styleId="af6">
    <w:name w:val="Body Text Indent"/>
    <w:basedOn w:val="a1"/>
    <w:link w:val="af7"/>
    <w:rsid w:val="00CD07C9"/>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2"/>
    <w:link w:val="af6"/>
    <w:rsid w:val="00CD07C9"/>
    <w:rPr>
      <w:rFonts w:ascii="Times New Roman" w:eastAsia="Times New Roman" w:hAnsi="Times New Roman" w:cs="Times New Roman"/>
      <w:sz w:val="24"/>
      <w:szCs w:val="24"/>
      <w:lang w:eastAsia="ru-RU"/>
    </w:rPr>
  </w:style>
  <w:style w:type="character" w:customStyle="1" w:styleId="apple-style-span">
    <w:name w:val="apple-style-span"/>
    <w:basedOn w:val="a2"/>
    <w:rsid w:val="00CD07C9"/>
  </w:style>
  <w:style w:type="table" w:styleId="af8">
    <w:name w:val="Table Grid"/>
    <w:basedOn w:val="a3"/>
    <w:rsid w:val="00CD07C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07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20">
    <w:name w:val="Знак Знак12"/>
    <w:rsid w:val="00CD07C9"/>
    <w:rPr>
      <w:color w:val="000000"/>
      <w:sz w:val="24"/>
      <w:lang w:val="ru-RU" w:eastAsia="ru-RU" w:bidi="ar-SA"/>
    </w:rPr>
  </w:style>
  <w:style w:type="paragraph" w:customStyle="1" w:styleId="af9">
    <w:name w:val="Стандарт"/>
    <w:basedOn w:val="a9"/>
    <w:link w:val="25"/>
    <w:rsid w:val="00CD07C9"/>
    <w:pPr>
      <w:shd w:val="clear" w:color="auto" w:fill="auto"/>
      <w:spacing w:after="0" w:line="264" w:lineRule="auto"/>
      <w:ind w:firstLine="720"/>
      <w:jc w:val="left"/>
    </w:pPr>
    <w:rPr>
      <w:rFonts w:eastAsia="Times New Roman"/>
      <w:snapToGrid w:val="0"/>
      <w:spacing w:val="0"/>
      <w:sz w:val="28"/>
      <w:szCs w:val="20"/>
      <w:lang w:eastAsia="ru-RU"/>
    </w:rPr>
  </w:style>
  <w:style w:type="character" w:customStyle="1" w:styleId="14">
    <w:name w:val="Стандарт Знак1"/>
    <w:rsid w:val="00CD07C9"/>
    <w:rPr>
      <w:snapToGrid w:val="0"/>
      <w:sz w:val="28"/>
      <w:lang w:val="ru-RU" w:eastAsia="ru-RU" w:bidi="ar-SA"/>
    </w:rPr>
  </w:style>
  <w:style w:type="paragraph" w:styleId="91">
    <w:name w:val="toc 9"/>
    <w:basedOn w:val="a1"/>
    <w:next w:val="a1"/>
    <w:autoRedefine/>
    <w:semiHidden/>
    <w:rsid w:val="00CD07C9"/>
    <w:pPr>
      <w:spacing w:after="0" w:line="240" w:lineRule="auto"/>
      <w:ind w:left="2240"/>
    </w:pPr>
    <w:rPr>
      <w:rFonts w:ascii="Times New Roman" w:eastAsia="Times New Roman" w:hAnsi="Times New Roman" w:cs="Times New Roman"/>
      <w:sz w:val="20"/>
      <w:szCs w:val="20"/>
      <w:lang w:eastAsia="ru-RU"/>
    </w:rPr>
  </w:style>
  <w:style w:type="paragraph" w:styleId="HTML">
    <w:name w:val="HTML Preformatted"/>
    <w:basedOn w:val="a1"/>
    <w:link w:val="HTML0"/>
    <w:rsid w:val="00CD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CD07C9"/>
    <w:rPr>
      <w:rFonts w:ascii="Courier New" w:eastAsia="Times New Roman" w:hAnsi="Courier New" w:cs="Courier New"/>
      <w:sz w:val="20"/>
      <w:szCs w:val="20"/>
      <w:lang w:eastAsia="ru-RU"/>
    </w:rPr>
  </w:style>
  <w:style w:type="character" w:customStyle="1" w:styleId="15">
    <w:name w:val="Знак Знак1"/>
    <w:rsid w:val="00CD07C9"/>
    <w:rPr>
      <w:rFonts w:ascii="Courier New" w:hAnsi="Courier New" w:cs="Courier New"/>
      <w:lang w:val="ru-RU" w:eastAsia="ru-RU" w:bidi="ar-SA"/>
    </w:rPr>
  </w:style>
  <w:style w:type="character" w:customStyle="1" w:styleId="FontStyle308">
    <w:name w:val="Font Style308"/>
    <w:rsid w:val="00CD07C9"/>
    <w:rPr>
      <w:rFonts w:ascii="Times New Roman" w:hAnsi="Times New Roman" w:cs="Times New Roman"/>
      <w:sz w:val="24"/>
      <w:szCs w:val="24"/>
    </w:rPr>
  </w:style>
  <w:style w:type="character" w:styleId="afa">
    <w:name w:val="page number"/>
    <w:basedOn w:val="a2"/>
    <w:rsid w:val="00CD07C9"/>
  </w:style>
  <w:style w:type="paragraph" w:customStyle="1" w:styleId="ConsPlusNormal">
    <w:name w:val="ConsPlusNormal"/>
    <w:link w:val="ConsPlusNormal0"/>
    <w:rsid w:val="00CD07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8z0">
    <w:name w:val="WW8Num8z0"/>
    <w:rsid w:val="00CD07C9"/>
    <w:rPr>
      <w:rFonts w:ascii="Symbol" w:hAnsi="Symbol" w:cs="OpenSymbol"/>
    </w:rPr>
  </w:style>
  <w:style w:type="paragraph" w:customStyle="1" w:styleId="16">
    <w:name w:val="Обычный (веб)1"/>
    <w:basedOn w:val="a1"/>
    <w:link w:val="17"/>
    <w:rsid w:val="00CD07C9"/>
    <w:pPr>
      <w:spacing w:after="90" w:line="240" w:lineRule="auto"/>
    </w:pPr>
    <w:rPr>
      <w:rFonts w:ascii="Times New Roman" w:eastAsia="Times New Roman" w:hAnsi="Times New Roman" w:cs="Times New Roman"/>
      <w:color w:val="333333"/>
      <w:sz w:val="20"/>
      <w:szCs w:val="20"/>
      <w:lang w:eastAsia="ru-RU"/>
    </w:rPr>
  </w:style>
  <w:style w:type="paragraph" w:customStyle="1" w:styleId="110">
    <w:name w:val="Заголовок 1 + Первая строка:  1"/>
    <w:aliases w:val="25 см,Перед:  0 пт,После:  0 пт,Междустр.и..."/>
    <w:basedOn w:val="a5"/>
    <w:rsid w:val="00CD07C9"/>
    <w:pPr>
      <w:spacing w:after="200" w:line="276" w:lineRule="auto"/>
      <w:ind w:left="0"/>
    </w:pPr>
    <w:rPr>
      <w:rFonts w:ascii="Calibri" w:eastAsia="Calibri" w:hAnsi="Calibri" w:cs="Times New Roman"/>
    </w:rPr>
  </w:style>
  <w:style w:type="paragraph" w:customStyle="1" w:styleId="3TimesNewRoman">
    <w:name w:val="Заголовок 3 + Times New Roman"/>
    <w:aliases w:val="14 пт,Междустр.интервал:  одинарный"/>
    <w:basedOn w:val="30"/>
    <w:rsid w:val="00CD07C9"/>
    <w:pPr>
      <w:spacing w:before="0" w:after="0" w:line="360" w:lineRule="auto"/>
      <w:ind w:firstLine="709"/>
      <w:jc w:val="left"/>
    </w:pPr>
    <w:rPr>
      <w:rFonts w:eastAsia="Calibri"/>
      <w:sz w:val="28"/>
      <w:szCs w:val="28"/>
      <w:lang w:eastAsia="en-US"/>
    </w:rPr>
  </w:style>
  <w:style w:type="paragraph" w:customStyle="1" w:styleId="18">
    <w:name w:val="Абзац списка1"/>
    <w:basedOn w:val="a1"/>
    <w:rsid w:val="00CD07C9"/>
    <w:pPr>
      <w:spacing w:after="200" w:line="276" w:lineRule="auto"/>
      <w:ind w:left="720"/>
    </w:pPr>
    <w:rPr>
      <w:rFonts w:ascii="Calibri" w:eastAsia="Times New Roman" w:hAnsi="Calibri" w:cs="Times New Roman"/>
    </w:rPr>
  </w:style>
  <w:style w:type="character" w:customStyle="1" w:styleId="21">
    <w:name w:val="Заголовок 2 Знак1"/>
    <w:aliases w:val="Заголовок 2 Знак Знак Знак Знак Знак2,Заголовок 2 Знак Знак Знак Знак Знак Знак Знак Знак3,Заголовок 2 Знак Знак Знак Знак Знак Знак Знак Знак Знак Знак1,Заголовок 2 Знак Знак Знак Знак Знак Знак Знак Знак Знак Знак Знак Знак1"/>
    <w:link w:val="2"/>
    <w:rsid w:val="00CD07C9"/>
    <w:rPr>
      <w:rFonts w:ascii="Arial" w:eastAsia="Times New Roman" w:hAnsi="Arial" w:cs="Arial"/>
      <w:b/>
      <w:bCs/>
      <w:iCs/>
      <w:sz w:val="28"/>
      <w:szCs w:val="28"/>
      <w:lang w:eastAsia="ru-RU"/>
    </w:rPr>
  </w:style>
  <w:style w:type="paragraph" w:styleId="35">
    <w:name w:val="toc 3"/>
    <w:basedOn w:val="a1"/>
    <w:next w:val="a1"/>
    <w:autoRedefine/>
    <w:semiHidden/>
    <w:rsid w:val="00CD07C9"/>
    <w:pPr>
      <w:spacing w:after="0" w:line="240" w:lineRule="auto"/>
      <w:ind w:left="560"/>
    </w:pPr>
    <w:rPr>
      <w:rFonts w:ascii="Times New Roman" w:eastAsia="Times New Roman" w:hAnsi="Times New Roman" w:cs="Times New Roman"/>
      <w:sz w:val="24"/>
      <w:szCs w:val="20"/>
      <w:lang w:eastAsia="ru-RU"/>
    </w:rPr>
  </w:style>
  <w:style w:type="paragraph" w:styleId="42">
    <w:name w:val="toc 4"/>
    <w:basedOn w:val="a1"/>
    <w:next w:val="a1"/>
    <w:autoRedefine/>
    <w:semiHidden/>
    <w:rsid w:val="00CD07C9"/>
    <w:pPr>
      <w:spacing w:after="0" w:line="240" w:lineRule="auto"/>
      <w:ind w:left="840"/>
    </w:pPr>
    <w:rPr>
      <w:rFonts w:ascii="Times New Roman" w:eastAsia="Times New Roman" w:hAnsi="Times New Roman" w:cs="Times New Roman"/>
      <w:sz w:val="20"/>
      <w:szCs w:val="20"/>
      <w:lang w:eastAsia="ru-RU"/>
    </w:rPr>
  </w:style>
  <w:style w:type="numbering" w:customStyle="1" w:styleId="a">
    <w:name w:val="Стиль нумерованный"/>
    <w:basedOn w:val="a4"/>
    <w:rsid w:val="00CD07C9"/>
    <w:pPr>
      <w:numPr>
        <w:numId w:val="4"/>
      </w:numPr>
    </w:pPr>
  </w:style>
  <w:style w:type="paragraph" w:customStyle="1" w:styleId="Label">
    <w:name w:val="Label"/>
    <w:basedOn w:val="a1"/>
    <w:rsid w:val="00CD07C9"/>
    <w:pPr>
      <w:spacing w:before="120" w:after="0" w:line="240" w:lineRule="auto"/>
    </w:pPr>
    <w:rPr>
      <w:rFonts w:ascii="Antiqua" w:eastAsia="Times New Roman" w:hAnsi="Antiqua" w:cs="Times New Roman"/>
      <w:sz w:val="17"/>
      <w:szCs w:val="20"/>
      <w:lang w:val="en-US" w:eastAsia="ru-RU"/>
    </w:rPr>
  </w:style>
  <w:style w:type="paragraph" w:customStyle="1" w:styleId="19">
    <w:name w:val="Стиль1"/>
    <w:basedOn w:val="a1"/>
    <w:rsid w:val="00CD07C9"/>
    <w:pPr>
      <w:spacing w:after="0" w:line="360" w:lineRule="auto"/>
    </w:pPr>
    <w:rPr>
      <w:rFonts w:ascii="Times New Roman" w:eastAsia="Times New Roman" w:hAnsi="Times New Roman" w:cs="Times New Roman"/>
      <w:sz w:val="28"/>
      <w:szCs w:val="24"/>
      <w:lang w:val="en-US" w:bidi="en-US"/>
    </w:rPr>
  </w:style>
  <w:style w:type="paragraph" w:customStyle="1" w:styleId="S">
    <w:name w:val="S_Маркированный"/>
    <w:basedOn w:val="afb"/>
    <w:link w:val="S0"/>
    <w:autoRedefine/>
    <w:rsid w:val="00CD07C9"/>
    <w:pPr>
      <w:numPr>
        <w:numId w:val="5"/>
      </w:numPr>
      <w:spacing w:line="360" w:lineRule="auto"/>
      <w:jc w:val="both"/>
    </w:pPr>
  </w:style>
  <w:style w:type="paragraph" w:customStyle="1" w:styleId="S6">
    <w:name w:val="S_Обычный"/>
    <w:basedOn w:val="a1"/>
    <w:link w:val="S7"/>
    <w:autoRedefine/>
    <w:rsid w:val="00CD07C9"/>
    <w:pPr>
      <w:spacing w:after="0" w:line="360" w:lineRule="auto"/>
      <w:ind w:firstLine="720"/>
    </w:pPr>
    <w:rPr>
      <w:rFonts w:ascii="Times New Roman" w:eastAsia="Times New Roman" w:hAnsi="Times New Roman" w:cs="Times New Roman"/>
      <w:sz w:val="24"/>
      <w:szCs w:val="24"/>
      <w:lang w:eastAsia="ru-RU"/>
    </w:rPr>
  </w:style>
  <w:style w:type="character" w:customStyle="1" w:styleId="S7">
    <w:name w:val="S_Обычный Знак"/>
    <w:link w:val="S6"/>
    <w:rsid w:val="00CD07C9"/>
    <w:rPr>
      <w:rFonts w:ascii="Times New Roman" w:eastAsia="Times New Roman" w:hAnsi="Times New Roman" w:cs="Times New Roman"/>
      <w:sz w:val="24"/>
      <w:szCs w:val="24"/>
      <w:lang w:eastAsia="ru-RU"/>
    </w:rPr>
  </w:style>
  <w:style w:type="character" w:customStyle="1" w:styleId="S0">
    <w:name w:val="S_Маркированный Знак Знак"/>
    <w:link w:val="S"/>
    <w:rsid w:val="00CD07C9"/>
    <w:rPr>
      <w:rFonts w:ascii="Times New Roman" w:eastAsia="Times New Roman" w:hAnsi="Times New Roman" w:cs="Times New Roman"/>
      <w:sz w:val="24"/>
      <w:szCs w:val="24"/>
      <w:lang w:eastAsia="ru-RU"/>
    </w:rPr>
  </w:style>
  <w:style w:type="paragraph" w:styleId="afb">
    <w:name w:val="List Bullet"/>
    <w:basedOn w:val="a1"/>
    <w:rsid w:val="00CD07C9"/>
    <w:pPr>
      <w:tabs>
        <w:tab w:val="num" w:pos="1021"/>
      </w:tabs>
      <w:spacing w:after="0" w:line="240" w:lineRule="auto"/>
      <w:ind w:firstLine="680"/>
    </w:pPr>
    <w:rPr>
      <w:rFonts w:ascii="Times New Roman" w:eastAsia="Times New Roman" w:hAnsi="Times New Roman" w:cs="Times New Roman"/>
      <w:sz w:val="24"/>
      <w:szCs w:val="24"/>
      <w:lang w:eastAsia="ru-RU"/>
    </w:rPr>
  </w:style>
  <w:style w:type="paragraph" w:customStyle="1" w:styleId="Style43">
    <w:name w:val="Style43"/>
    <w:basedOn w:val="a1"/>
    <w:rsid w:val="00CD07C9"/>
    <w:pPr>
      <w:widowControl w:val="0"/>
      <w:autoSpaceDE w:val="0"/>
      <w:autoSpaceDN w:val="0"/>
      <w:adjustRightInd w:val="0"/>
      <w:spacing w:after="0" w:line="268" w:lineRule="exact"/>
    </w:pPr>
    <w:rPr>
      <w:rFonts w:ascii="Times New Roman" w:eastAsia="Times New Roman" w:hAnsi="Times New Roman" w:cs="Times New Roman"/>
      <w:sz w:val="24"/>
      <w:szCs w:val="24"/>
      <w:lang w:eastAsia="ru-RU"/>
    </w:rPr>
  </w:style>
  <w:style w:type="paragraph" w:customStyle="1" w:styleId="1a">
    <w:name w:val="Знак Знак Знак Знак Знак1 Знак"/>
    <w:basedOn w:val="a1"/>
    <w:rsid w:val="00CD07C9"/>
    <w:pPr>
      <w:spacing w:line="240" w:lineRule="exact"/>
    </w:pPr>
    <w:rPr>
      <w:rFonts w:ascii="Verdana" w:eastAsia="Times New Roman" w:hAnsi="Verdana" w:cs="Times New Roman"/>
      <w:sz w:val="24"/>
      <w:szCs w:val="24"/>
      <w:lang w:val="en-US"/>
    </w:rPr>
  </w:style>
  <w:style w:type="character" w:styleId="afc">
    <w:name w:val="Emphasis"/>
    <w:aliases w:val="Базовый,базовый"/>
    <w:qFormat/>
    <w:rsid w:val="00CD07C9"/>
    <w:rPr>
      <w:rFonts w:ascii="Times New Roman" w:hAnsi="Times New Roman"/>
      <w:sz w:val="24"/>
    </w:rPr>
  </w:style>
  <w:style w:type="character" w:customStyle="1" w:styleId="01">
    <w:name w:val="А. Основной текст 0 Знак Знак1"/>
    <w:link w:val="101"/>
    <w:locked/>
    <w:rsid w:val="00CD07C9"/>
    <w:rPr>
      <w:color w:val="000000"/>
      <w:kern w:val="24"/>
      <w:sz w:val="24"/>
      <w:szCs w:val="24"/>
      <w:lang/>
    </w:rPr>
  </w:style>
  <w:style w:type="paragraph" w:customStyle="1" w:styleId="101">
    <w:name w:val="1. Основной текст 01"/>
    <w:aliases w:val="95 ПК1,А. Основной текст 01,1 Основной текст 01,Основной текст 01"/>
    <w:basedOn w:val="a1"/>
    <w:link w:val="01"/>
    <w:rsid w:val="00CD07C9"/>
    <w:pPr>
      <w:spacing w:after="0" w:line="240" w:lineRule="auto"/>
      <w:ind w:firstLine="539"/>
    </w:pPr>
    <w:rPr>
      <w:color w:val="000000"/>
      <w:kern w:val="24"/>
      <w:sz w:val="24"/>
      <w:szCs w:val="24"/>
      <w:lang/>
    </w:rPr>
  </w:style>
  <w:style w:type="character" w:customStyle="1" w:styleId="25">
    <w:name w:val="Стандарт Знак2"/>
    <w:link w:val="af9"/>
    <w:rsid w:val="00CD07C9"/>
    <w:rPr>
      <w:rFonts w:ascii="Times New Roman" w:eastAsia="Times New Roman" w:hAnsi="Times New Roman" w:cs="Times New Roman"/>
      <w:snapToGrid w:val="0"/>
      <w:sz w:val="28"/>
      <w:szCs w:val="20"/>
      <w:lang w:eastAsia="ru-RU"/>
    </w:rPr>
  </w:style>
  <w:style w:type="paragraph" w:styleId="afd">
    <w:name w:val="Title"/>
    <w:basedOn w:val="a1"/>
    <w:link w:val="afe"/>
    <w:qFormat/>
    <w:rsid w:val="00CD07C9"/>
    <w:pPr>
      <w:spacing w:after="0" w:line="240" w:lineRule="auto"/>
      <w:ind w:firstLine="567"/>
      <w:jc w:val="center"/>
    </w:pPr>
    <w:rPr>
      <w:rFonts w:ascii="Times New Roman" w:eastAsia="Times New Roman" w:hAnsi="Times New Roman" w:cs="Times New Roman"/>
      <w:sz w:val="28"/>
      <w:szCs w:val="20"/>
      <w:lang w:eastAsia="ru-RU"/>
    </w:rPr>
  </w:style>
  <w:style w:type="character" w:customStyle="1" w:styleId="afe">
    <w:name w:val="Название Знак"/>
    <w:basedOn w:val="a2"/>
    <w:link w:val="afd"/>
    <w:rsid w:val="00CD07C9"/>
    <w:rPr>
      <w:rFonts w:ascii="Times New Roman" w:eastAsia="Times New Roman" w:hAnsi="Times New Roman" w:cs="Times New Roman"/>
      <w:sz w:val="28"/>
      <w:szCs w:val="20"/>
      <w:lang w:eastAsia="ru-RU"/>
    </w:rPr>
  </w:style>
  <w:style w:type="character" w:customStyle="1" w:styleId="51">
    <w:name w:val="Знак Знак5"/>
    <w:rsid w:val="00CD07C9"/>
    <w:rPr>
      <w:sz w:val="24"/>
      <w:szCs w:val="24"/>
    </w:rPr>
  </w:style>
  <w:style w:type="paragraph" w:customStyle="1" w:styleId="ConsPlusNonformat">
    <w:name w:val="ConsPlusNonformat"/>
    <w:rsid w:val="00CD07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No Spacing"/>
    <w:qFormat/>
    <w:rsid w:val="00CD07C9"/>
    <w:pPr>
      <w:spacing w:after="0" w:line="240" w:lineRule="auto"/>
    </w:pPr>
    <w:rPr>
      <w:rFonts w:ascii="Calibri" w:eastAsia="Calibri" w:hAnsi="Calibri" w:cs="Times New Roman"/>
    </w:rPr>
  </w:style>
  <w:style w:type="character" w:customStyle="1" w:styleId="210">
    <w:name w:val="Заголовок 2 Знак Знак1"/>
    <w:aliases w:val="Заголовок 2 Знак Знак Знак Знак Знак Знак1,Заголовок 2 Знак Знак Знак Знак Знак Знак Знак Знак1 Знак1"/>
    <w:rsid w:val="00CD07C9"/>
    <w:rPr>
      <w:rFonts w:ascii="Arial" w:hAnsi="Arial" w:cs="Arial"/>
      <w:b/>
      <w:bCs/>
      <w:iCs/>
      <w:sz w:val="28"/>
      <w:szCs w:val="28"/>
      <w:lang w:val="ru-RU" w:eastAsia="ru-RU" w:bidi="ar-SA"/>
    </w:rPr>
  </w:style>
  <w:style w:type="paragraph" w:styleId="aff0">
    <w:name w:val="footnote text"/>
    <w:aliases w:val="Table_Footnote_last Знак,Table_Footnote_last Знак Знак,Table_Footnote_last,Table_Footnote_last Знак Знак1,Table_Footnote_last Знак Знак Знак,Table_Footnote_last Знак1, Знак3 Знак,Знак Знак Знак,Текст сноски Знак Знак Знак Знак"/>
    <w:basedOn w:val="a1"/>
    <w:link w:val="aff1"/>
    <w:semiHidden/>
    <w:rsid w:val="00CD07C9"/>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aliases w:val="Table_Footnote_last Знак Знак2,Table_Footnote_last Знак Знак Знак1,Table_Footnote_last Знак2,Table_Footnote_last Знак Знак1 Знак,Table_Footnote_last Знак Знак Знак Знак,Table_Footnote_last Знак1 Знак, Знак3 Знак Знак"/>
    <w:basedOn w:val="a2"/>
    <w:link w:val="aff0"/>
    <w:semiHidden/>
    <w:rsid w:val="00CD07C9"/>
    <w:rPr>
      <w:rFonts w:ascii="Times New Roman" w:eastAsia="Times New Roman" w:hAnsi="Times New Roman" w:cs="Times New Roman"/>
      <w:sz w:val="20"/>
      <w:szCs w:val="20"/>
      <w:lang w:eastAsia="ru-RU"/>
    </w:rPr>
  </w:style>
  <w:style w:type="character" w:styleId="aff2">
    <w:name w:val="footnote reference"/>
    <w:aliases w:val="Знак сноски-FN,Знак сноски 1,Ciae niinee-FN,Referencia nota al pie,Ссылка на сноску 45,Appel note de bas de page"/>
    <w:semiHidden/>
    <w:rsid w:val="00CD07C9"/>
    <w:rPr>
      <w:vertAlign w:val="superscript"/>
    </w:rPr>
  </w:style>
  <w:style w:type="paragraph" w:customStyle="1" w:styleId="1b">
    <w:name w:val="Знак1 Знак Знак Знак"/>
    <w:basedOn w:val="a1"/>
    <w:rsid w:val="00CD07C9"/>
    <w:pPr>
      <w:spacing w:after="60" w:line="240" w:lineRule="auto"/>
      <w:ind w:firstLine="709"/>
    </w:pPr>
    <w:rPr>
      <w:rFonts w:ascii="Arial" w:eastAsia="Times New Roman" w:hAnsi="Arial" w:cs="Arial"/>
      <w:bCs/>
      <w:sz w:val="24"/>
      <w:szCs w:val="24"/>
      <w:lang w:eastAsia="ru-RU"/>
    </w:rPr>
  </w:style>
  <w:style w:type="character" w:customStyle="1" w:styleId="S8">
    <w:name w:val="S_Обычный с подчеркиванием Знак"/>
    <w:rsid w:val="00CD07C9"/>
    <w:rPr>
      <w:sz w:val="24"/>
      <w:szCs w:val="24"/>
      <w:u w:val="single"/>
      <w:lang w:val="ru-RU" w:eastAsia="ru-RU" w:bidi="ar-SA"/>
    </w:rPr>
  </w:style>
  <w:style w:type="paragraph" w:styleId="aff3">
    <w:name w:val="List Continue"/>
    <w:basedOn w:val="a1"/>
    <w:rsid w:val="00CD07C9"/>
    <w:pPr>
      <w:spacing w:after="120" w:line="240" w:lineRule="auto"/>
      <w:ind w:left="283"/>
    </w:pPr>
    <w:rPr>
      <w:rFonts w:ascii="Times New Roman" w:eastAsia="Times New Roman" w:hAnsi="Times New Roman" w:cs="Times New Roman"/>
      <w:sz w:val="24"/>
      <w:szCs w:val="24"/>
      <w:lang w:eastAsia="ru-RU"/>
    </w:rPr>
  </w:style>
  <w:style w:type="paragraph" w:customStyle="1" w:styleId="S1">
    <w:name w:val="S_Заголовок 1"/>
    <w:basedOn w:val="a1"/>
    <w:rsid w:val="00CD07C9"/>
    <w:pPr>
      <w:numPr>
        <w:numId w:val="6"/>
      </w:numPr>
      <w:spacing w:after="0" w:line="240" w:lineRule="auto"/>
      <w:jc w:val="center"/>
    </w:pPr>
    <w:rPr>
      <w:rFonts w:ascii="Times New Roman" w:eastAsia="Times New Roman" w:hAnsi="Times New Roman" w:cs="Times New Roman"/>
      <w:caps/>
      <w:sz w:val="24"/>
      <w:szCs w:val="24"/>
      <w:lang w:eastAsia="ru-RU"/>
    </w:rPr>
  </w:style>
  <w:style w:type="paragraph" w:customStyle="1" w:styleId="S2">
    <w:name w:val="S_Заголовок 2"/>
    <w:basedOn w:val="2"/>
    <w:rsid w:val="00CD07C9"/>
    <w:pPr>
      <w:keepNext w:val="0"/>
      <w:numPr>
        <w:ilvl w:val="1"/>
        <w:numId w:val="6"/>
      </w:numPr>
      <w:tabs>
        <w:tab w:val="clear" w:pos="1080"/>
      </w:tabs>
      <w:spacing w:before="0" w:after="0"/>
      <w:ind w:left="0" w:firstLine="0"/>
      <w:jc w:val="both"/>
    </w:pPr>
    <w:rPr>
      <w:rFonts w:ascii="Times New Roman" w:hAnsi="Times New Roman" w:cs="Times New Roman"/>
      <w:bCs w:val="0"/>
      <w:iCs w:val="0"/>
      <w:sz w:val="24"/>
      <w:szCs w:val="24"/>
    </w:rPr>
  </w:style>
  <w:style w:type="paragraph" w:customStyle="1" w:styleId="S3">
    <w:name w:val="S_Заголовок 3"/>
    <w:basedOn w:val="30"/>
    <w:rsid w:val="00CD07C9"/>
    <w:pPr>
      <w:keepNext w:val="0"/>
      <w:numPr>
        <w:ilvl w:val="2"/>
        <w:numId w:val="6"/>
      </w:numPr>
      <w:spacing w:before="0" w:after="0" w:line="360" w:lineRule="auto"/>
      <w:jc w:val="left"/>
    </w:pPr>
    <w:rPr>
      <w:rFonts w:ascii="Times New Roman" w:hAnsi="Times New Roman" w:cs="Times New Roman"/>
      <w:b w:val="0"/>
      <w:bCs w:val="0"/>
      <w:sz w:val="24"/>
      <w:szCs w:val="24"/>
      <w:u w:val="single"/>
    </w:rPr>
  </w:style>
  <w:style w:type="paragraph" w:customStyle="1" w:styleId="S4">
    <w:name w:val="S_Заголовок 4"/>
    <w:basedOn w:val="40"/>
    <w:rsid w:val="00CD07C9"/>
    <w:pPr>
      <w:keepNext w:val="0"/>
      <w:numPr>
        <w:ilvl w:val="3"/>
        <w:numId w:val="6"/>
      </w:numPr>
      <w:spacing w:before="0" w:after="0"/>
    </w:pPr>
    <w:rPr>
      <w:b w:val="0"/>
      <w:bCs w:val="0"/>
      <w:i/>
      <w:sz w:val="24"/>
      <w:szCs w:val="24"/>
    </w:rPr>
  </w:style>
  <w:style w:type="paragraph" w:customStyle="1" w:styleId="S5">
    <w:name w:val="S_Заголовок 5"/>
    <w:basedOn w:val="5"/>
    <w:rsid w:val="00CD07C9"/>
    <w:pPr>
      <w:numPr>
        <w:ilvl w:val="4"/>
        <w:numId w:val="6"/>
      </w:numPr>
      <w:spacing w:before="0" w:after="0"/>
    </w:pPr>
    <w:rPr>
      <w:b w:val="0"/>
      <w:bCs w:val="0"/>
      <w:i w:val="0"/>
      <w:iCs w:val="0"/>
      <w:sz w:val="24"/>
      <w:szCs w:val="24"/>
    </w:rPr>
  </w:style>
  <w:style w:type="character" w:customStyle="1" w:styleId="aff4">
    <w:name w:val="Стандарт Знак"/>
    <w:rsid w:val="00CD07C9"/>
    <w:rPr>
      <w:snapToGrid w:val="0"/>
      <w:sz w:val="28"/>
      <w:szCs w:val="24"/>
      <w:lang w:val="ru-RU" w:eastAsia="ru-RU" w:bidi="ar-SA"/>
    </w:rPr>
  </w:style>
  <w:style w:type="character" w:customStyle="1" w:styleId="26">
    <w:name w:val="Заголовок 2 Знак Знак Знак Знак Знак"/>
    <w:aliases w:val="Заголовок 2 Знак Знак Знак Знак Знак Знак Знак Знак Знак Знак,Заголовок 2 Знак Знак Знак Знак Знак Знак Знак Знак2,Заголовок 2 Знак Знак Знак Знак Знак Знак Знак Знак Знак Знак Знак Знак, Знак2 Знак Знак"/>
    <w:rsid w:val="00CD07C9"/>
    <w:rPr>
      <w:rFonts w:ascii="Arial" w:hAnsi="Arial" w:cs="Arial"/>
      <w:b/>
      <w:bCs/>
      <w:i/>
      <w:iCs/>
      <w:sz w:val="28"/>
      <w:szCs w:val="28"/>
      <w:lang w:val="ru-RU" w:eastAsia="ru-RU" w:bidi="ar-SA"/>
    </w:rPr>
  </w:style>
  <w:style w:type="character" w:customStyle="1" w:styleId="27">
    <w:name w:val="Основной текст 2 Знак"/>
    <w:rsid w:val="00CD07C9"/>
    <w:rPr>
      <w:rFonts w:ascii="Arial" w:hAnsi="Arial"/>
    </w:rPr>
  </w:style>
  <w:style w:type="paragraph" w:customStyle="1" w:styleId="aff5">
    <w:name w:val="Знак Знак Знак Знак"/>
    <w:basedOn w:val="a1"/>
    <w:rsid w:val="00CD07C9"/>
    <w:pPr>
      <w:spacing w:after="0" w:line="240" w:lineRule="auto"/>
    </w:pPr>
    <w:rPr>
      <w:rFonts w:ascii="Verdana" w:eastAsia="Times New Roman" w:hAnsi="Verdana" w:cs="Verdana"/>
      <w:sz w:val="20"/>
      <w:szCs w:val="20"/>
      <w:lang w:val="en-US"/>
    </w:rPr>
  </w:style>
  <w:style w:type="character" w:customStyle="1" w:styleId="1c">
    <w:name w:val="Заголовок 1!"/>
    <w:rsid w:val="00CD07C9"/>
    <w:rPr>
      <w:rFonts w:ascii="Arial" w:eastAsia="Times New Roman" w:hAnsi="Arial" w:cs="Arial"/>
      <w:b/>
      <w:bCs/>
      <w:kern w:val="32"/>
      <w:sz w:val="32"/>
      <w:szCs w:val="32"/>
      <w:lang w:eastAsia="ru-RU"/>
    </w:rPr>
  </w:style>
  <w:style w:type="paragraph" w:styleId="7">
    <w:name w:val="toc 7"/>
    <w:basedOn w:val="a1"/>
    <w:next w:val="a1"/>
    <w:autoRedefine/>
    <w:semiHidden/>
    <w:rsid w:val="00CD07C9"/>
    <w:pPr>
      <w:spacing w:after="0" w:line="240" w:lineRule="auto"/>
      <w:ind w:left="1680"/>
    </w:pPr>
    <w:rPr>
      <w:rFonts w:ascii="Times New Roman" w:eastAsia="Times New Roman" w:hAnsi="Times New Roman" w:cs="Times New Roman"/>
      <w:sz w:val="20"/>
      <w:szCs w:val="20"/>
      <w:lang w:eastAsia="ru-RU"/>
    </w:rPr>
  </w:style>
  <w:style w:type="paragraph" w:styleId="52">
    <w:name w:val="toc 5"/>
    <w:basedOn w:val="a1"/>
    <w:next w:val="a1"/>
    <w:autoRedefine/>
    <w:semiHidden/>
    <w:rsid w:val="00CD07C9"/>
    <w:pPr>
      <w:spacing w:after="0" w:line="240" w:lineRule="auto"/>
      <w:ind w:left="1120"/>
    </w:pPr>
    <w:rPr>
      <w:rFonts w:ascii="Times New Roman" w:eastAsia="Times New Roman" w:hAnsi="Times New Roman" w:cs="Times New Roman"/>
      <w:sz w:val="20"/>
      <w:szCs w:val="20"/>
      <w:lang w:eastAsia="ru-RU"/>
    </w:rPr>
  </w:style>
  <w:style w:type="paragraph" w:styleId="6">
    <w:name w:val="toc 6"/>
    <w:basedOn w:val="a1"/>
    <w:next w:val="a1"/>
    <w:autoRedefine/>
    <w:semiHidden/>
    <w:rsid w:val="00CD07C9"/>
    <w:pPr>
      <w:spacing w:after="0" w:line="240" w:lineRule="auto"/>
      <w:ind w:left="1400"/>
    </w:pPr>
    <w:rPr>
      <w:rFonts w:ascii="Times New Roman" w:eastAsia="Times New Roman" w:hAnsi="Times New Roman" w:cs="Times New Roman"/>
      <w:sz w:val="20"/>
      <w:szCs w:val="20"/>
      <w:lang w:eastAsia="ru-RU"/>
    </w:rPr>
  </w:style>
  <w:style w:type="paragraph" w:styleId="8">
    <w:name w:val="toc 8"/>
    <w:basedOn w:val="a1"/>
    <w:next w:val="a1"/>
    <w:autoRedefine/>
    <w:semiHidden/>
    <w:rsid w:val="00CD07C9"/>
    <w:pPr>
      <w:spacing w:after="0" w:line="240" w:lineRule="auto"/>
      <w:ind w:left="1960"/>
    </w:pPr>
    <w:rPr>
      <w:rFonts w:ascii="Times New Roman" w:eastAsia="Times New Roman" w:hAnsi="Times New Roman" w:cs="Times New Roman"/>
      <w:sz w:val="20"/>
      <w:szCs w:val="20"/>
      <w:lang w:eastAsia="ru-RU"/>
    </w:rPr>
  </w:style>
  <w:style w:type="character" w:customStyle="1" w:styleId="17">
    <w:name w:val="Обычный (веб)1 Знак"/>
    <w:link w:val="16"/>
    <w:rsid w:val="00CD07C9"/>
    <w:rPr>
      <w:rFonts w:ascii="Times New Roman" w:eastAsia="Times New Roman" w:hAnsi="Times New Roman" w:cs="Times New Roman"/>
      <w:color w:val="333333"/>
      <w:sz w:val="20"/>
      <w:szCs w:val="20"/>
      <w:lang w:eastAsia="ru-RU"/>
    </w:rPr>
  </w:style>
  <w:style w:type="character" w:customStyle="1" w:styleId="af5">
    <w:name w:val="Обычный (веб) Знак"/>
    <w:aliases w:val="Обычный (Web)1 Знак"/>
    <w:link w:val="af4"/>
    <w:rsid w:val="00CD07C9"/>
    <w:rPr>
      <w:rFonts w:ascii="Times New Roman" w:eastAsia="Times New Roman" w:hAnsi="Times New Roman" w:cs="Times New Roman"/>
      <w:color w:val="000000"/>
      <w:sz w:val="24"/>
      <w:szCs w:val="24"/>
      <w:lang w:eastAsia="ru-RU"/>
    </w:rPr>
  </w:style>
  <w:style w:type="numbering" w:customStyle="1" w:styleId="3">
    <w:name w:val="Стиль маркированный3"/>
    <w:basedOn w:val="a4"/>
    <w:rsid w:val="00CD07C9"/>
    <w:pPr>
      <w:numPr>
        <w:numId w:val="8"/>
      </w:numPr>
    </w:pPr>
  </w:style>
  <w:style w:type="paragraph" w:customStyle="1" w:styleId="1d">
    <w:name w:val="заголовок 1"/>
    <w:basedOn w:val="a1"/>
    <w:next w:val="a1"/>
    <w:rsid w:val="00CD07C9"/>
    <w:pPr>
      <w:keepNext/>
      <w:suppressAutoHyphens/>
      <w:spacing w:after="0" w:line="240" w:lineRule="auto"/>
      <w:jc w:val="center"/>
    </w:pPr>
    <w:rPr>
      <w:rFonts w:ascii="Arial" w:eastAsia="Times New Roman" w:hAnsi="Arial" w:cs="Times New Roman"/>
      <w:b/>
      <w:sz w:val="32"/>
      <w:szCs w:val="20"/>
      <w:lang w:eastAsia="ar-SA"/>
    </w:rPr>
  </w:style>
  <w:style w:type="character" w:customStyle="1" w:styleId="211">
    <w:name w:val="Заголовок 2 Знак Знак Знак Знак1"/>
    <w:aliases w:val="Заголовок 2 Знак Знак Знак Знак Знак Знак Знак Знак,Заголовок 2 Знак Знак Знак Знак11"/>
    <w:rsid w:val="00CD07C9"/>
    <w:rPr>
      <w:rFonts w:ascii="Arial" w:hAnsi="Arial" w:cs="Arial"/>
      <w:b/>
      <w:bCs/>
      <w:i/>
      <w:iCs/>
      <w:sz w:val="28"/>
      <w:szCs w:val="28"/>
      <w:lang w:val="ru-RU" w:eastAsia="ru-RU" w:bidi="ar-SA"/>
    </w:rPr>
  </w:style>
  <w:style w:type="paragraph" w:customStyle="1" w:styleId="aff6">
    <w:name w:val="Знак Знак Знак Знак"/>
    <w:basedOn w:val="a1"/>
    <w:rsid w:val="00CD07C9"/>
    <w:pPr>
      <w:spacing w:after="0" w:line="240" w:lineRule="auto"/>
    </w:pPr>
    <w:rPr>
      <w:rFonts w:ascii="Verdana" w:eastAsia="Times New Roman" w:hAnsi="Verdana" w:cs="Verdana"/>
      <w:sz w:val="20"/>
      <w:szCs w:val="20"/>
      <w:lang w:val="en-US"/>
    </w:rPr>
  </w:style>
  <w:style w:type="character" w:customStyle="1" w:styleId="FontStyle70">
    <w:name w:val="Font Style70"/>
    <w:rsid w:val="00CD07C9"/>
    <w:rPr>
      <w:rFonts w:ascii="Times New Roman" w:hAnsi="Times New Roman" w:cs="Times New Roman"/>
      <w:sz w:val="26"/>
      <w:szCs w:val="26"/>
    </w:rPr>
  </w:style>
  <w:style w:type="paragraph" w:customStyle="1" w:styleId="BodyText21">
    <w:name w:val="Body Text 21"/>
    <w:basedOn w:val="a1"/>
    <w:rsid w:val="00CD07C9"/>
    <w:pPr>
      <w:widowControl w:val="0"/>
      <w:spacing w:after="0" w:line="240" w:lineRule="auto"/>
    </w:pPr>
    <w:rPr>
      <w:rFonts w:ascii="Times New Roman" w:eastAsia="Times New Roman" w:hAnsi="Times New Roman" w:cs="Times New Roman"/>
      <w:sz w:val="28"/>
      <w:szCs w:val="20"/>
      <w:lang w:eastAsia="ru-RU"/>
    </w:rPr>
  </w:style>
  <w:style w:type="character" w:customStyle="1" w:styleId="aff7">
    <w:name w:val="МК Знак"/>
    <w:link w:val="a0"/>
    <w:locked/>
    <w:rsid w:val="00CD07C9"/>
    <w:rPr>
      <w:sz w:val="24"/>
      <w:szCs w:val="24"/>
    </w:rPr>
  </w:style>
  <w:style w:type="paragraph" w:customStyle="1" w:styleId="a0">
    <w:name w:val="МК"/>
    <w:basedOn w:val="a1"/>
    <w:link w:val="aff7"/>
    <w:qFormat/>
    <w:rsid w:val="00CD07C9"/>
    <w:pPr>
      <w:numPr>
        <w:numId w:val="9"/>
      </w:numPr>
      <w:autoSpaceDE w:val="0"/>
      <w:autoSpaceDN w:val="0"/>
      <w:adjustRightInd w:val="0"/>
      <w:spacing w:after="0" w:line="240" w:lineRule="auto"/>
    </w:pPr>
    <w:rPr>
      <w:sz w:val="24"/>
      <w:szCs w:val="24"/>
    </w:rPr>
  </w:style>
  <w:style w:type="character" w:styleId="aff8">
    <w:name w:val="Strong"/>
    <w:qFormat/>
    <w:rsid w:val="00CD07C9"/>
    <w:rPr>
      <w:b/>
      <w:bCs/>
      <w:lang w:val="ru-RU"/>
    </w:rPr>
  </w:style>
  <w:style w:type="character" w:customStyle="1" w:styleId="apple-converted-space">
    <w:name w:val="apple-converted-space"/>
    <w:basedOn w:val="a2"/>
    <w:rsid w:val="00CD07C9"/>
  </w:style>
  <w:style w:type="paragraph" w:customStyle="1" w:styleId="aff9">
    <w:name w:val="Абзац"/>
    <w:basedOn w:val="a1"/>
    <w:link w:val="affa"/>
    <w:qFormat/>
    <w:rsid w:val="00CD07C9"/>
    <w:pPr>
      <w:spacing w:before="120" w:after="60" w:line="240" w:lineRule="auto"/>
      <w:ind w:firstLine="567"/>
    </w:pPr>
    <w:rPr>
      <w:rFonts w:ascii="Times New Roman" w:eastAsia="Times New Roman" w:hAnsi="Times New Roman" w:cs="Times New Roman"/>
      <w:sz w:val="24"/>
      <w:szCs w:val="24"/>
      <w:lang w:eastAsia="ru-RU"/>
    </w:rPr>
  </w:style>
  <w:style w:type="character" w:customStyle="1" w:styleId="affa">
    <w:name w:val="Абзац Знак"/>
    <w:link w:val="aff9"/>
    <w:rsid w:val="00CD07C9"/>
    <w:rPr>
      <w:rFonts w:ascii="Times New Roman" w:eastAsia="Times New Roman" w:hAnsi="Times New Roman" w:cs="Times New Roman"/>
      <w:sz w:val="24"/>
      <w:szCs w:val="24"/>
      <w:lang w:eastAsia="ru-RU"/>
    </w:rPr>
  </w:style>
  <w:style w:type="paragraph" w:customStyle="1" w:styleId="Default">
    <w:name w:val="Default"/>
    <w:rsid w:val="00CD07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6">
    <w:name w:val="Font Style16"/>
    <w:rsid w:val="00CD07C9"/>
    <w:rPr>
      <w:rFonts w:ascii="Times New Roman" w:hAnsi="Times New Roman" w:cs="Times New Roman"/>
      <w:b/>
      <w:bCs/>
      <w:sz w:val="26"/>
      <w:szCs w:val="26"/>
    </w:rPr>
  </w:style>
  <w:style w:type="paragraph" w:customStyle="1" w:styleId="s10">
    <w:name w:val="s_1"/>
    <w:basedOn w:val="a1"/>
    <w:rsid w:val="00CD0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слева_10"/>
    <w:basedOn w:val="a1"/>
    <w:qFormat/>
    <w:rsid w:val="00CD07C9"/>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1"/>
    <w:qFormat/>
    <w:rsid w:val="00CD07C9"/>
    <w:p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центр_10"/>
    <w:basedOn w:val="a1"/>
    <w:qFormat/>
    <w:rsid w:val="00CD07C9"/>
    <w:pPr>
      <w:spacing w:after="0" w:line="240" w:lineRule="auto"/>
      <w:jc w:val="center"/>
    </w:pPr>
    <w:rPr>
      <w:rFonts w:ascii="Times New Roman" w:eastAsia="Times New Roman" w:hAnsi="Times New Roman" w:cs="Times New Roman"/>
      <w:sz w:val="20"/>
      <w:szCs w:val="24"/>
      <w:lang w:eastAsia="ru-RU"/>
    </w:rPr>
  </w:style>
  <w:style w:type="paragraph" w:styleId="affb">
    <w:name w:val="List"/>
    <w:basedOn w:val="a1"/>
    <w:link w:val="affc"/>
    <w:rsid w:val="00CD07C9"/>
    <w:pPr>
      <w:spacing w:after="0" w:line="240" w:lineRule="auto"/>
      <w:ind w:left="283" w:hanging="283"/>
    </w:pPr>
    <w:rPr>
      <w:rFonts w:ascii="Times New Roman" w:eastAsia="Times New Roman" w:hAnsi="Times New Roman" w:cs="Times New Roman"/>
      <w:sz w:val="28"/>
      <w:szCs w:val="24"/>
      <w:lang w:eastAsia="ru-RU"/>
    </w:rPr>
  </w:style>
  <w:style w:type="paragraph" w:customStyle="1" w:styleId="affd">
    <w:name w:val="Название раздела"/>
    <w:basedOn w:val="a1"/>
    <w:next w:val="a9"/>
    <w:semiHidden/>
    <w:rsid w:val="00CD07C9"/>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Normal">
    <w:name w:val="Normal Знак Знак Знак Знак"/>
    <w:rsid w:val="00CD07C9"/>
    <w:pPr>
      <w:spacing w:before="100" w:after="100" w:line="240" w:lineRule="auto"/>
      <w:jc w:val="both"/>
    </w:pPr>
    <w:rPr>
      <w:rFonts w:ascii="Times New Roman" w:eastAsia="Times New Roman" w:hAnsi="Times New Roman" w:cs="Times New Roman"/>
      <w:snapToGrid w:val="0"/>
      <w:sz w:val="24"/>
      <w:szCs w:val="24"/>
      <w:lang w:eastAsia="ru-RU"/>
    </w:rPr>
  </w:style>
  <w:style w:type="character" w:styleId="HTML1">
    <w:name w:val="HTML Definition"/>
    <w:rsid w:val="00CD07C9"/>
    <w:rPr>
      <w:i/>
      <w:iCs/>
      <w:lang w:val="ru-RU"/>
    </w:rPr>
  </w:style>
  <w:style w:type="paragraph" w:customStyle="1" w:styleId="affe">
    <w:name w:val="Заглавие раздела"/>
    <w:basedOn w:val="2"/>
    <w:semiHidden/>
    <w:rsid w:val="00CD07C9"/>
    <w:pPr>
      <w:keepNext w:val="0"/>
      <w:numPr>
        <w:ilvl w:val="1"/>
      </w:numPr>
      <w:tabs>
        <w:tab w:val="num" w:pos="555"/>
        <w:tab w:val="num" w:pos="840"/>
        <w:tab w:val="num" w:pos="1789"/>
      </w:tabs>
      <w:spacing w:before="0" w:after="240"/>
      <w:ind w:left="1789" w:hanging="480"/>
    </w:pPr>
    <w:rPr>
      <w:rFonts w:ascii="Times New Roman" w:hAnsi="Times New Roman" w:cs="Times New Roman"/>
      <w:bCs w:val="0"/>
      <w:i/>
      <w:sz w:val="24"/>
      <w:szCs w:val="24"/>
    </w:rPr>
  </w:style>
  <w:style w:type="paragraph" w:customStyle="1" w:styleId="s16">
    <w:name w:val="s_16"/>
    <w:basedOn w:val="a1"/>
    <w:rsid w:val="00CD0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c">
    <w:name w:val="Список Знак"/>
    <w:link w:val="affb"/>
    <w:locked/>
    <w:rsid w:val="00CD07C9"/>
    <w:rPr>
      <w:rFonts w:ascii="Times New Roman" w:eastAsia="Times New Roman" w:hAnsi="Times New Roman" w:cs="Times New Roman"/>
      <w:sz w:val="28"/>
      <w:szCs w:val="24"/>
      <w:lang w:eastAsia="ru-RU"/>
    </w:rPr>
  </w:style>
  <w:style w:type="paragraph" w:styleId="4">
    <w:name w:val="List Bullet 4"/>
    <w:basedOn w:val="a1"/>
    <w:rsid w:val="00CD07C9"/>
    <w:pPr>
      <w:numPr>
        <w:numId w:val="10"/>
      </w:numPr>
      <w:spacing w:after="0" w:line="240" w:lineRule="auto"/>
    </w:pPr>
    <w:rPr>
      <w:rFonts w:ascii="Times New Roman" w:eastAsia="Times New Roman" w:hAnsi="Times New Roman" w:cs="Times New Roman"/>
      <w:sz w:val="28"/>
      <w:szCs w:val="24"/>
      <w:lang w:eastAsia="ru-RU"/>
    </w:rPr>
  </w:style>
  <w:style w:type="paragraph" w:customStyle="1" w:styleId="afff">
    <w:name w:val="Обратный адрес"/>
    <w:basedOn w:val="a1"/>
    <w:semiHidden/>
    <w:rsid w:val="00CD07C9"/>
    <w:pPr>
      <w:keepLines/>
      <w:framePr w:w="5160" w:h="840" w:wrap="notBeside" w:vAnchor="page" w:hAnchor="page" w:x="6121" w:y="915" w:anchorLock="1"/>
      <w:tabs>
        <w:tab w:val="left" w:pos="2160"/>
      </w:tabs>
      <w:spacing w:after="0" w:line="160" w:lineRule="atLeast"/>
      <w:ind w:firstLine="709"/>
    </w:pPr>
    <w:rPr>
      <w:rFonts w:ascii="Arial" w:eastAsia="Times New Roman" w:hAnsi="Arial" w:cs="Arial"/>
      <w:sz w:val="14"/>
      <w:szCs w:val="14"/>
    </w:rPr>
  </w:style>
  <w:style w:type="paragraph" w:styleId="afff0">
    <w:name w:val="E-mail Signature"/>
    <w:basedOn w:val="a1"/>
    <w:link w:val="afff1"/>
    <w:rsid w:val="00CD07C9"/>
    <w:pPr>
      <w:spacing w:after="0" w:line="360" w:lineRule="auto"/>
      <w:ind w:left="1080" w:firstLine="709"/>
    </w:pPr>
    <w:rPr>
      <w:rFonts w:ascii="Arial" w:eastAsia="Times New Roman" w:hAnsi="Arial" w:cs="Arial"/>
      <w:spacing w:val="-5"/>
      <w:sz w:val="20"/>
      <w:szCs w:val="20"/>
    </w:rPr>
  </w:style>
  <w:style w:type="character" w:customStyle="1" w:styleId="afff1">
    <w:name w:val="Электронная подпись Знак"/>
    <w:basedOn w:val="a2"/>
    <w:link w:val="afff0"/>
    <w:rsid w:val="00CD07C9"/>
    <w:rPr>
      <w:rFonts w:ascii="Arial" w:eastAsia="Times New Roman" w:hAnsi="Arial" w:cs="Arial"/>
      <w:spacing w:val="-5"/>
      <w:sz w:val="20"/>
      <w:szCs w:val="20"/>
    </w:rPr>
  </w:style>
  <w:style w:type="paragraph" w:customStyle="1" w:styleId="afff2">
    <w:name w:val="Обычный в таблице"/>
    <w:basedOn w:val="a1"/>
    <w:semiHidden/>
    <w:rsid w:val="00CD07C9"/>
    <w:pPr>
      <w:spacing w:after="0" w:line="240" w:lineRule="auto"/>
      <w:jc w:val="center"/>
    </w:pPr>
    <w:rPr>
      <w:rFonts w:ascii="Times New Roman" w:eastAsia="Times New Roman" w:hAnsi="Times New Roman" w:cs="Times New Roman"/>
      <w:sz w:val="24"/>
      <w:szCs w:val="24"/>
      <w:lang w:eastAsia="ru-RU"/>
    </w:rPr>
  </w:style>
  <w:style w:type="paragraph" w:customStyle="1" w:styleId="ConsTitle">
    <w:name w:val="ConsTitle"/>
    <w:semiHidden/>
    <w:rsid w:val="00CD07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3">
    <w:name w:val="Табличный_слева"/>
    <w:basedOn w:val="a1"/>
    <w:rsid w:val="00CD07C9"/>
    <w:pPr>
      <w:spacing w:after="0" w:line="240" w:lineRule="auto"/>
    </w:pPr>
    <w:rPr>
      <w:rFonts w:ascii="Times New Roman" w:eastAsia="Times New Roman" w:hAnsi="Times New Roman" w:cs="Times New Roman"/>
      <w:lang w:eastAsia="ru-RU"/>
    </w:rPr>
  </w:style>
  <w:style w:type="character" w:customStyle="1" w:styleId="22222222">
    <w:name w:val="Заголовок 2;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к"/>
    <w:rsid w:val="00CD07C9"/>
    <w:rPr>
      <w:rFonts w:ascii="Arial" w:hAnsi="Arial" w:cs="Arial"/>
      <w:b/>
      <w:bCs/>
      <w:iCs/>
      <w:sz w:val="28"/>
      <w:szCs w:val="28"/>
      <w:lang w:val="ru-RU" w:eastAsia="ru-RU" w:bidi="ar-SA"/>
    </w:rPr>
  </w:style>
  <w:style w:type="character" w:customStyle="1" w:styleId="TitleChar">
    <w:name w:val="Title Char"/>
    <w:locked/>
    <w:rsid w:val="00CD07C9"/>
    <w:rPr>
      <w:rFonts w:ascii="Cambria" w:hAnsi="Cambria" w:cs="Times New Roman"/>
      <w:i/>
      <w:iCs/>
      <w:color w:val="243F60"/>
      <w:sz w:val="60"/>
      <w:szCs w:val="60"/>
    </w:rPr>
  </w:style>
  <w:style w:type="paragraph" w:styleId="afff4">
    <w:name w:val="Subtitle"/>
    <w:basedOn w:val="a1"/>
    <w:next w:val="a1"/>
    <w:link w:val="afff5"/>
    <w:qFormat/>
    <w:rsid w:val="00CD07C9"/>
    <w:pPr>
      <w:spacing w:before="200" w:after="900" w:line="360" w:lineRule="auto"/>
      <w:ind w:firstLine="680"/>
      <w:jc w:val="right"/>
    </w:pPr>
    <w:rPr>
      <w:rFonts w:ascii="Times New Roman" w:eastAsia="Times New Roman" w:hAnsi="Times New Roman" w:cs="Times New Roman"/>
      <w:i/>
      <w:iCs/>
      <w:sz w:val="24"/>
      <w:szCs w:val="24"/>
      <w:lang/>
    </w:rPr>
  </w:style>
  <w:style w:type="character" w:customStyle="1" w:styleId="afff5">
    <w:name w:val="Подзаголовок Знак"/>
    <w:basedOn w:val="a2"/>
    <w:link w:val="afff4"/>
    <w:rsid w:val="00CD07C9"/>
    <w:rPr>
      <w:rFonts w:ascii="Times New Roman" w:eastAsia="Times New Roman" w:hAnsi="Times New Roman" w:cs="Times New Roman"/>
      <w:i/>
      <w:iCs/>
      <w:sz w:val="24"/>
      <w:szCs w:val="24"/>
      <w:lang/>
    </w:rPr>
  </w:style>
  <w:style w:type="character" w:customStyle="1" w:styleId="ConsPlusNormal0">
    <w:name w:val="ConsPlusNormal Знак"/>
    <w:link w:val="ConsPlusNormal"/>
    <w:locked/>
    <w:rsid w:val="00CD07C9"/>
    <w:rPr>
      <w:rFonts w:ascii="Arial" w:eastAsia="Times New Roman" w:hAnsi="Arial" w:cs="Arial"/>
      <w:sz w:val="20"/>
      <w:szCs w:val="20"/>
      <w:lang w:eastAsia="ru-RU"/>
    </w:rPr>
  </w:style>
  <w:style w:type="paragraph" w:customStyle="1" w:styleId="Style5">
    <w:name w:val="Style5"/>
    <w:basedOn w:val="a1"/>
    <w:rsid w:val="00CD07C9"/>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character" w:customStyle="1" w:styleId="36">
    <w:name w:val="Стандарт Знак3"/>
    <w:rsid w:val="00CD07C9"/>
    <w:rPr>
      <w:snapToGrid w:val="0"/>
      <w:sz w:val="28"/>
      <w:lang w:val="ru-RU" w:eastAsia="ru-RU" w:bidi="ar-SA"/>
    </w:rPr>
  </w:style>
  <w:style w:type="paragraph" w:styleId="37">
    <w:name w:val="Body Text 3"/>
    <w:basedOn w:val="a1"/>
    <w:link w:val="38"/>
    <w:rsid w:val="00CD07C9"/>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2"/>
    <w:link w:val="37"/>
    <w:rsid w:val="00CD07C9"/>
    <w:rPr>
      <w:rFonts w:ascii="Times New Roman" w:eastAsia="Times New Roman" w:hAnsi="Times New Roman" w:cs="Times New Roman"/>
      <w:sz w:val="16"/>
      <w:szCs w:val="16"/>
      <w:lang w:eastAsia="ru-RU"/>
    </w:rPr>
  </w:style>
  <w:style w:type="character" w:styleId="afff6">
    <w:name w:val="annotation reference"/>
    <w:semiHidden/>
    <w:rsid w:val="00CD07C9"/>
    <w:rPr>
      <w:sz w:val="16"/>
      <w:szCs w:val="16"/>
    </w:rPr>
  </w:style>
  <w:style w:type="paragraph" w:styleId="afff7">
    <w:name w:val="annotation text"/>
    <w:basedOn w:val="a1"/>
    <w:link w:val="afff8"/>
    <w:semiHidden/>
    <w:rsid w:val="00CD07C9"/>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примечания Знак"/>
    <w:basedOn w:val="a2"/>
    <w:link w:val="afff7"/>
    <w:semiHidden/>
    <w:rsid w:val="00CD07C9"/>
    <w:rPr>
      <w:rFonts w:ascii="Times New Roman" w:eastAsia="Times New Roman" w:hAnsi="Times New Roman" w:cs="Times New Roman"/>
      <w:sz w:val="20"/>
      <w:szCs w:val="20"/>
      <w:lang w:eastAsia="ru-RU"/>
    </w:rPr>
  </w:style>
  <w:style w:type="paragraph" w:styleId="afff9">
    <w:name w:val="annotation subject"/>
    <w:basedOn w:val="afff7"/>
    <w:next w:val="afff7"/>
    <w:link w:val="afffa"/>
    <w:semiHidden/>
    <w:rsid w:val="00CD07C9"/>
    <w:rPr>
      <w:b/>
      <w:bCs/>
    </w:rPr>
  </w:style>
  <w:style w:type="character" w:customStyle="1" w:styleId="afffa">
    <w:name w:val="Тема примечания Знак"/>
    <w:basedOn w:val="afff8"/>
    <w:link w:val="afff9"/>
    <w:semiHidden/>
    <w:rsid w:val="00CD07C9"/>
    <w:rPr>
      <w:rFonts w:ascii="Times New Roman" w:eastAsia="Times New Roman" w:hAnsi="Times New Roman" w:cs="Times New Roman"/>
      <w:b/>
      <w:bCs/>
      <w:sz w:val="20"/>
      <w:szCs w:val="20"/>
      <w:lang w:eastAsia="ru-RU"/>
    </w:rPr>
  </w:style>
  <w:style w:type="paragraph" w:customStyle="1" w:styleId="xl43">
    <w:name w:val="xl43"/>
    <w:basedOn w:val="a1"/>
    <w:rsid w:val="00CD07C9"/>
    <w:pPr>
      <w:pBdr>
        <w:left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afffb">
    <w:name w:val="Содержимое таблицы"/>
    <w:basedOn w:val="a1"/>
    <w:rsid w:val="00CD07C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grame">
    <w:name w:val="grame"/>
    <w:basedOn w:val="a2"/>
    <w:rsid w:val="00CD07C9"/>
  </w:style>
  <w:style w:type="paragraph" w:customStyle="1" w:styleId="formattexttopleveltext">
    <w:name w:val="formattext topleveltext"/>
    <w:basedOn w:val="a1"/>
    <w:rsid w:val="00CD0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9">
    <w:name w:val="List Continue 3"/>
    <w:basedOn w:val="aff3"/>
    <w:rsid w:val="00CD07C9"/>
    <w:pPr>
      <w:spacing w:after="240" w:line="240" w:lineRule="atLeast"/>
      <w:ind w:left="2520"/>
      <w:jc w:val="both"/>
    </w:pPr>
    <w:rPr>
      <w:rFonts w:ascii="Arial" w:hAnsi="Arial" w:cs="Arial"/>
      <w:spacing w:val="-5"/>
      <w:sz w:val="20"/>
      <w:szCs w:val="20"/>
      <w:lang w:eastAsia="en-US"/>
    </w:rPr>
  </w:style>
  <w:style w:type="character" w:customStyle="1" w:styleId="fts-hit">
    <w:name w:val="fts-hit"/>
    <w:rsid w:val="00CD07C9"/>
  </w:style>
  <w:style w:type="paragraph" w:customStyle="1" w:styleId="ConsPlusDocList">
    <w:name w:val="ConsPlusDocList"/>
    <w:next w:val="a1"/>
    <w:rsid w:val="00CD07C9"/>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8">
    <w:name w:val="Абзац списка2"/>
    <w:basedOn w:val="a1"/>
    <w:rsid w:val="00CD07C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od-zarechny.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6C1D-276F-450F-BABD-E9878CE4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5822</Words>
  <Characters>33188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3</cp:revision>
  <cp:lastPrinted>2017-12-25T06:38:00Z</cp:lastPrinted>
  <dcterms:created xsi:type="dcterms:W3CDTF">2017-12-27T04:49:00Z</dcterms:created>
  <dcterms:modified xsi:type="dcterms:W3CDTF">2017-12-28T07:50:00Z</dcterms:modified>
</cp:coreProperties>
</file>