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D1" w:rsidRDefault="002E63C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C722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6611903" r:id="rId8"/>
        </w:object>
      </w:r>
    </w:p>
    <w:p w:rsidR="00B84665" w:rsidRPr="00B84665" w:rsidRDefault="00B84665" w:rsidP="00B8466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8466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8466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84665" w:rsidRPr="00B84665" w:rsidRDefault="00B84665" w:rsidP="00B8466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8466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84665" w:rsidRPr="00B84665" w:rsidRDefault="00B84665" w:rsidP="00B84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8466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8584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84665" w:rsidRPr="00B84665" w:rsidRDefault="00B84665" w:rsidP="00B84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84665" w:rsidRPr="00B84665" w:rsidRDefault="00B84665" w:rsidP="00B84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84665" w:rsidRPr="00B84665" w:rsidRDefault="00B84665" w:rsidP="00B84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84665">
        <w:rPr>
          <w:rFonts w:ascii="Liberation Serif" w:hAnsi="Liberation Serif"/>
          <w:sz w:val="24"/>
        </w:rPr>
        <w:t>от___</w:t>
      </w:r>
      <w:r w:rsidR="006D2C67">
        <w:rPr>
          <w:rFonts w:ascii="Liberation Serif" w:hAnsi="Liberation Serif"/>
          <w:sz w:val="24"/>
          <w:u w:val="single"/>
        </w:rPr>
        <w:t>17.02.2022</w:t>
      </w:r>
      <w:r w:rsidRPr="00B84665">
        <w:rPr>
          <w:rFonts w:ascii="Liberation Serif" w:hAnsi="Liberation Serif"/>
          <w:sz w:val="24"/>
        </w:rPr>
        <w:t>____</w:t>
      </w:r>
      <w:proofErr w:type="gramStart"/>
      <w:r w:rsidRPr="00B84665">
        <w:rPr>
          <w:rFonts w:ascii="Liberation Serif" w:hAnsi="Liberation Serif"/>
          <w:sz w:val="24"/>
        </w:rPr>
        <w:t>_  №</w:t>
      </w:r>
      <w:proofErr w:type="gramEnd"/>
      <w:r w:rsidRPr="00B84665">
        <w:rPr>
          <w:rFonts w:ascii="Liberation Serif" w:hAnsi="Liberation Serif"/>
          <w:sz w:val="24"/>
        </w:rPr>
        <w:t xml:space="preserve">  ___</w:t>
      </w:r>
      <w:r w:rsidR="006D2C67">
        <w:rPr>
          <w:rFonts w:ascii="Liberation Serif" w:hAnsi="Liberation Serif"/>
          <w:sz w:val="24"/>
          <w:u w:val="single"/>
        </w:rPr>
        <w:t>189-П</w:t>
      </w:r>
      <w:r w:rsidRPr="00B84665">
        <w:rPr>
          <w:rFonts w:ascii="Liberation Serif" w:hAnsi="Liberation Serif"/>
          <w:sz w:val="24"/>
        </w:rPr>
        <w:t>____</w:t>
      </w:r>
    </w:p>
    <w:p w:rsidR="00B84665" w:rsidRPr="00B84665" w:rsidRDefault="00B84665" w:rsidP="00B84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84665" w:rsidRPr="00B84665" w:rsidRDefault="00B84665" w:rsidP="00B8466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84665">
        <w:rPr>
          <w:rFonts w:ascii="Liberation Serif" w:hAnsi="Liberation Serif"/>
          <w:sz w:val="24"/>
          <w:szCs w:val="24"/>
        </w:rPr>
        <w:t>г. Заречный</w:t>
      </w: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B84665" w:rsidRDefault="002E63C9" w:rsidP="00B64485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Об утверждении примерного порядка реализации вводного инструктажа </w:t>
      </w:r>
    </w:p>
    <w:p w:rsidR="00F574D1" w:rsidRDefault="002E63C9" w:rsidP="00B64485">
      <w:pPr>
        <w:jc w:val="center"/>
      </w:pPr>
      <w:r>
        <w:rPr>
          <w:rFonts w:ascii="Liberation Serif" w:hAnsi="Liberation Serif"/>
          <w:b/>
          <w:sz w:val="27"/>
          <w:szCs w:val="27"/>
        </w:rPr>
        <w:t>по гражданской обороне на территории городского округа Заречный</w:t>
      </w:r>
    </w:p>
    <w:p w:rsidR="00F574D1" w:rsidRDefault="00F574D1">
      <w:pPr>
        <w:ind w:left="284"/>
        <w:rPr>
          <w:rFonts w:ascii="Liberation Serif" w:hAnsi="Liberation Serif"/>
          <w:sz w:val="28"/>
          <w:szCs w:val="28"/>
        </w:rPr>
      </w:pPr>
    </w:p>
    <w:p w:rsidR="00B84665" w:rsidRDefault="00B84665">
      <w:pPr>
        <w:ind w:left="284"/>
        <w:rPr>
          <w:rFonts w:ascii="Liberation Serif" w:hAnsi="Liberation Serif"/>
          <w:sz w:val="28"/>
          <w:szCs w:val="28"/>
        </w:rPr>
      </w:pPr>
    </w:p>
    <w:p w:rsidR="00F574D1" w:rsidRDefault="002E63C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Федеральным законом от </w:t>
      </w:r>
      <w:r w:rsidR="00B84665">
        <w:rPr>
          <w:rFonts w:ascii="Liberation Serif" w:hAnsi="Liberation Serif"/>
          <w:sz w:val="27"/>
          <w:szCs w:val="27"/>
        </w:rPr>
        <w:t>12 февраля 1998 года № 28-ФЗ «О </w:t>
      </w:r>
      <w:r>
        <w:rPr>
          <w:rFonts w:ascii="Liberation Serif" w:hAnsi="Liberation Serif"/>
          <w:sz w:val="27"/>
          <w:szCs w:val="27"/>
        </w:rPr>
        <w:t>гражданской обороне», постановлением Правительства Российской Федерации от 02.11.2000 № 841 «Об утверждении Положения о подготовке населения в области гражданской обороны», на основании ст. ст. 28, 31 Устава городского округа Заречный администрация городского округа Заречный</w:t>
      </w:r>
    </w:p>
    <w:p w:rsidR="00F574D1" w:rsidRDefault="002E63C9">
      <w:pPr>
        <w:ind w:left="142" w:hanging="14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574D1" w:rsidRDefault="002E63C9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Утвердить примерный порядок реализации вводного </w:t>
      </w:r>
      <w:r w:rsidR="00B84665">
        <w:rPr>
          <w:rFonts w:ascii="Liberation Serif" w:hAnsi="Liberation Serif"/>
          <w:sz w:val="27"/>
          <w:szCs w:val="27"/>
        </w:rPr>
        <w:t>инструктажа по </w:t>
      </w:r>
      <w:r>
        <w:rPr>
          <w:rFonts w:ascii="Liberation Serif" w:hAnsi="Liberation Serif"/>
          <w:sz w:val="27"/>
          <w:szCs w:val="27"/>
        </w:rPr>
        <w:t>гражданской обороне на территории городского округа Заречный (прилагается).</w:t>
      </w:r>
    </w:p>
    <w:p w:rsidR="00F574D1" w:rsidRDefault="002E63C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2. Утвердить примерную программу вводного инструктажа по гражданской обороне (далее – вводный инструктаж по ГО) (прилагается). </w:t>
      </w:r>
    </w:p>
    <w:p w:rsidR="00F574D1" w:rsidRDefault="002E63C9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Органам местного самоуправления, руководителям организаций, предприятий и учреждений независимо от форм собственности, расположенных на территории городского округа Заречный:</w:t>
      </w:r>
    </w:p>
    <w:p w:rsidR="00F574D1" w:rsidRDefault="002E63C9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назначить ответственное лицо за проведение вводного инструктажа по ГО;</w:t>
      </w:r>
    </w:p>
    <w:p w:rsidR="00F574D1" w:rsidRDefault="002E63C9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организовать проведение вводного инстр</w:t>
      </w:r>
      <w:r w:rsidR="00B84665">
        <w:rPr>
          <w:rFonts w:ascii="Liberation Serif" w:hAnsi="Liberation Serif"/>
          <w:sz w:val="27"/>
          <w:szCs w:val="27"/>
        </w:rPr>
        <w:t>уктажа по ГО в соответствии с </w:t>
      </w:r>
      <w:r>
        <w:rPr>
          <w:rFonts w:ascii="Liberation Serif" w:hAnsi="Liberation Serif"/>
          <w:sz w:val="27"/>
          <w:szCs w:val="27"/>
        </w:rPr>
        <w:t>утвержденной примерной программой вводного инструктажа по ГО (далее – Программа).</w:t>
      </w:r>
    </w:p>
    <w:p w:rsidR="00F574D1" w:rsidRDefault="002E63C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4. Утвердить форму журнала учета вводного инструктажа по ГО (прилагается).</w:t>
      </w:r>
    </w:p>
    <w:p w:rsidR="00F574D1" w:rsidRDefault="002E63C9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 xml:space="preserve"> 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B84665" w:rsidRPr="00223828" w:rsidRDefault="00B8466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84665" w:rsidRPr="00223828" w:rsidRDefault="00B84665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84665" w:rsidRDefault="00B84665">
      <w:pPr>
        <w:rPr>
          <w:rFonts w:ascii="Liberation Serif" w:hAnsi="Liberation Serif"/>
          <w:sz w:val="28"/>
          <w:szCs w:val="28"/>
        </w:rPr>
      </w:pPr>
    </w:p>
    <w:p w:rsidR="00B84665" w:rsidRDefault="00B84665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2E63C9">
      <w:pPr>
        <w:tabs>
          <w:tab w:val="left" w:pos="2063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F574D1" w:rsidRDefault="002E63C9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F574D1" w:rsidRDefault="002E63C9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</w:t>
      </w:r>
    </w:p>
    <w:p w:rsidR="00F574D1" w:rsidRDefault="002E63C9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6D2C67" w:rsidRPr="006D2C67" w:rsidRDefault="006D2C67" w:rsidP="006D2C67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7"/>
          <w:szCs w:val="27"/>
        </w:rPr>
      </w:pPr>
      <w:r w:rsidRPr="006D2C67">
        <w:rPr>
          <w:rFonts w:ascii="Liberation Serif" w:hAnsi="Liberation Serif"/>
          <w:sz w:val="27"/>
          <w:szCs w:val="27"/>
        </w:rPr>
        <w:t>от___</w:t>
      </w:r>
      <w:r w:rsidRPr="006D2C67">
        <w:rPr>
          <w:rFonts w:ascii="Liberation Serif" w:hAnsi="Liberation Serif"/>
          <w:sz w:val="27"/>
          <w:szCs w:val="27"/>
          <w:u w:val="single"/>
        </w:rPr>
        <w:t>17.02.2022</w:t>
      </w:r>
      <w:r w:rsidRPr="006D2C67">
        <w:rPr>
          <w:rFonts w:ascii="Liberation Serif" w:hAnsi="Liberation Serif"/>
          <w:sz w:val="27"/>
          <w:szCs w:val="27"/>
        </w:rPr>
        <w:t>_____ № ___</w:t>
      </w:r>
      <w:r w:rsidRPr="006D2C67">
        <w:rPr>
          <w:rFonts w:ascii="Liberation Serif" w:hAnsi="Liberation Serif"/>
          <w:sz w:val="27"/>
          <w:szCs w:val="27"/>
          <w:u w:val="single"/>
        </w:rPr>
        <w:t>189-П</w:t>
      </w:r>
      <w:r>
        <w:rPr>
          <w:rFonts w:ascii="Liberation Serif" w:hAnsi="Liberation Serif"/>
          <w:sz w:val="27"/>
          <w:szCs w:val="27"/>
        </w:rPr>
        <w:t>___</w:t>
      </w:r>
    </w:p>
    <w:p w:rsidR="00F574D1" w:rsidRDefault="002E63C9" w:rsidP="006D2C67">
      <w:pPr>
        <w:widowControl/>
        <w:ind w:left="5387" w:right="-143"/>
        <w:textAlignment w:val="auto"/>
      </w:pPr>
      <w:r>
        <w:rPr>
          <w:rFonts w:ascii="Liberation Serif" w:hAnsi="Liberation Serif"/>
          <w:sz w:val="27"/>
          <w:szCs w:val="27"/>
        </w:rPr>
        <w:t>«Об утверждении примерного порядка реализации вводного инструктажа по гражданской обороне на территории городского округа Заречный»</w:t>
      </w:r>
    </w:p>
    <w:p w:rsidR="00F574D1" w:rsidRDefault="00F574D1">
      <w:pPr>
        <w:widowControl/>
        <w:jc w:val="center"/>
        <w:rPr>
          <w:rFonts w:ascii="Liberation Serif" w:hAnsi="Liberation Serif" w:cs="Liberation Serif"/>
          <w:b/>
          <w:spacing w:val="20"/>
          <w:sz w:val="27"/>
          <w:szCs w:val="27"/>
          <w:lang w:val="ru"/>
        </w:rPr>
      </w:pPr>
    </w:p>
    <w:p w:rsidR="00F574D1" w:rsidRDefault="00F574D1">
      <w:pPr>
        <w:widowControl/>
        <w:jc w:val="center"/>
        <w:rPr>
          <w:rFonts w:ascii="Liberation Serif" w:hAnsi="Liberation Serif" w:cs="Liberation Serif"/>
          <w:b/>
          <w:spacing w:val="20"/>
          <w:sz w:val="27"/>
          <w:szCs w:val="27"/>
          <w:lang w:val="ru"/>
        </w:rPr>
      </w:pPr>
    </w:p>
    <w:p w:rsidR="00F574D1" w:rsidRDefault="002E63C9">
      <w:pPr>
        <w:widowControl/>
        <w:jc w:val="center"/>
      </w:pPr>
      <w:r>
        <w:rPr>
          <w:rFonts w:ascii="Liberation Serif" w:hAnsi="Liberation Serif" w:cs="Liberation Serif"/>
          <w:b/>
          <w:spacing w:val="20"/>
          <w:sz w:val="27"/>
          <w:szCs w:val="27"/>
        </w:rPr>
        <w:t xml:space="preserve">ПРИМЕРНЫЙ ПОРЯДОК </w:t>
      </w:r>
    </w:p>
    <w:p w:rsidR="00F574D1" w:rsidRDefault="002E63C9" w:rsidP="00494143">
      <w:pPr>
        <w:widowControl/>
        <w:jc w:val="center"/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>реализации вводного инструктажа по гражданской обороне</w:t>
      </w:r>
    </w:p>
    <w:p w:rsidR="00F574D1" w:rsidRDefault="002E63C9" w:rsidP="00494143">
      <w:pPr>
        <w:widowControl/>
        <w:jc w:val="center"/>
      </w:pPr>
      <w:r>
        <w:rPr>
          <w:rFonts w:ascii="Liberation Serif" w:eastAsia="Microsoft Sans Serif" w:hAnsi="Liberation Serif" w:cs="Liberation Serif"/>
          <w:b/>
          <w:sz w:val="27"/>
          <w:szCs w:val="27"/>
        </w:rPr>
        <w:t>на территории городского округа Заречный</w:t>
      </w:r>
    </w:p>
    <w:p w:rsidR="00F574D1" w:rsidRDefault="00F574D1">
      <w:pPr>
        <w:widowControl/>
        <w:jc w:val="center"/>
        <w:rPr>
          <w:rFonts w:ascii="Liberation Serif" w:eastAsia="Microsoft Sans Serif" w:hAnsi="Liberation Serif" w:cs="Microsoft Sans Serif"/>
          <w:color w:val="000000"/>
          <w:sz w:val="27"/>
          <w:szCs w:val="27"/>
          <w:lang w:val="ru"/>
        </w:rPr>
      </w:pPr>
    </w:p>
    <w:p w:rsidR="00F574D1" w:rsidRDefault="002E63C9">
      <w:pPr>
        <w:widowControl/>
        <w:jc w:val="center"/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>I. ОБЩИЕ ПОЛОЖЕНИЯ</w:t>
      </w:r>
    </w:p>
    <w:p w:rsidR="00F574D1" w:rsidRDefault="00F574D1">
      <w:pPr>
        <w:widowControl/>
        <w:jc w:val="center"/>
        <w:rPr>
          <w:rFonts w:ascii="Liberation Serif" w:hAnsi="Liberation Serif"/>
          <w:sz w:val="27"/>
          <w:szCs w:val="27"/>
          <w:lang w:val="ru"/>
        </w:rPr>
      </w:pPr>
    </w:p>
    <w:p w:rsidR="00F574D1" w:rsidRDefault="002E63C9">
      <w:pPr>
        <w:widowControl/>
        <w:ind w:left="20" w:right="10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Вводный инструктаж по гражданской обороне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(далее </w:t>
      </w:r>
      <w:r>
        <w:rPr>
          <w:rFonts w:ascii="Liberation Serif" w:hAnsi="Liberation Serif" w:cs="Liberation Serif"/>
          <w:color w:val="000000"/>
          <w:sz w:val="27"/>
          <w:szCs w:val="27"/>
        </w:rPr>
        <w:t>–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вводный инструктаж по ГО) проводится на основании требований </w:t>
      </w:r>
      <w:r>
        <w:rPr>
          <w:rFonts w:ascii="Liberation Serif" w:hAnsi="Liberation Serif" w:cs="Liberation Serif"/>
          <w:sz w:val="27"/>
          <w:szCs w:val="27"/>
        </w:rPr>
        <w:t xml:space="preserve">постановления Правительства Российской Федерации </w:t>
      </w:r>
      <w:r>
        <w:rPr>
          <w:rFonts w:ascii="Liberation Serif" w:hAnsi="Liberation Serif" w:cs="Liberation Serif"/>
          <w:sz w:val="27"/>
          <w:szCs w:val="27"/>
          <w:lang w:val="ru"/>
        </w:rPr>
        <w:t>от</w:t>
      </w:r>
      <w:r>
        <w:rPr>
          <w:rFonts w:ascii="Liberation Serif" w:hAnsi="Liberation Serif" w:cs="Liberation Serif"/>
          <w:sz w:val="27"/>
          <w:szCs w:val="27"/>
        </w:rPr>
        <w:t> </w:t>
      </w:r>
      <w:r>
        <w:rPr>
          <w:rFonts w:ascii="Liberation Serif" w:hAnsi="Liberation Serif" w:cs="Liberation Serif"/>
          <w:sz w:val="27"/>
          <w:szCs w:val="27"/>
          <w:lang w:val="ru"/>
        </w:rPr>
        <w:t>02.11.2000 № 841 «Об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"/>
        </w:rPr>
        <w:t>утверждении Положения о подготовке населения в</w:t>
      </w:r>
      <w:r>
        <w:rPr>
          <w:rFonts w:ascii="Liberation Serif" w:hAnsi="Liberation Serif" w:cs="Liberation Serif"/>
          <w:sz w:val="27"/>
          <w:szCs w:val="27"/>
        </w:rPr>
        <w:t> </w:t>
      </w:r>
      <w:r>
        <w:rPr>
          <w:rFonts w:ascii="Liberation Serif" w:hAnsi="Liberation Serif" w:cs="Liberation Serif"/>
          <w:sz w:val="27"/>
          <w:szCs w:val="27"/>
          <w:lang w:val="ru"/>
        </w:rPr>
        <w:t>области гражданской обороны».</w:t>
      </w:r>
    </w:p>
    <w:p w:rsidR="00F574D1" w:rsidRDefault="002E63C9">
      <w:pPr>
        <w:widowControl/>
        <w:ind w:left="20" w:right="10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>Вводный инструктаж по ГО – это форма подготовки работающего населения в области гражданской обороны (далее –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</w:t>
      </w:r>
      <w:r>
        <w:rPr>
          <w:rFonts w:ascii="Liberation Serif" w:hAnsi="Liberation Serif" w:cs="Liberation Serif"/>
          <w:sz w:val="27"/>
          <w:szCs w:val="27"/>
          <w:lang w:val="ru"/>
        </w:rPr>
        <w:t>.</w:t>
      </w:r>
      <w:bookmarkStart w:id="0" w:name="bookmark2"/>
    </w:p>
    <w:p w:rsidR="00F574D1" w:rsidRDefault="00F574D1">
      <w:pPr>
        <w:widowControl/>
        <w:ind w:left="20" w:right="10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</w:p>
    <w:p w:rsidR="00F574D1" w:rsidRDefault="002E63C9">
      <w:pPr>
        <w:widowControl/>
        <w:ind w:left="20" w:right="100" w:hanging="20"/>
        <w:jc w:val="center"/>
      </w:pPr>
      <w:r>
        <w:rPr>
          <w:rFonts w:ascii="Liberation Serif" w:hAnsi="Liberation Serif" w:cs="Liberation Serif"/>
          <w:b/>
          <w:sz w:val="27"/>
          <w:szCs w:val="27"/>
          <w:lang w:val="ru"/>
        </w:rPr>
        <w:t xml:space="preserve">II. ЦЕЛЬ И ОСНОВНЫЕ ЗАДАЧИ </w:t>
      </w:r>
      <w:bookmarkEnd w:id="0"/>
      <w:r>
        <w:rPr>
          <w:rFonts w:ascii="Liberation Serif" w:hAnsi="Liberation Serif" w:cs="Liberation Serif"/>
          <w:b/>
          <w:sz w:val="27"/>
          <w:szCs w:val="27"/>
          <w:lang w:val="ru"/>
        </w:rPr>
        <w:t>ВВОДНОГО ИНСТРУКТАЖА ПО ГРАЖДАНСКОЙ ОБОРОНЕ</w:t>
      </w:r>
    </w:p>
    <w:p w:rsidR="00F574D1" w:rsidRDefault="00F574D1">
      <w:pPr>
        <w:widowControl/>
        <w:ind w:left="20" w:right="2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</w:p>
    <w:p w:rsidR="00F574D1" w:rsidRDefault="002E63C9">
      <w:pPr>
        <w:widowControl/>
        <w:ind w:left="20" w:right="2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  <w:r>
        <w:rPr>
          <w:rFonts w:ascii="Liberation Serif" w:hAnsi="Liberation Serif" w:cs="Liberation Serif"/>
          <w:sz w:val="27"/>
          <w:szCs w:val="27"/>
          <w:lang w:val="ru"/>
        </w:rPr>
        <w:t xml:space="preserve">Вводный инструктаж по ГО проводится с целью доведения до работников организации: 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прав и обязанностей работников в области ГО и защиты от ЧС природного и техногенного характера;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основных требований по выполнению мероприятий ГО и защиты от ЧС природного и техногенного характера;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порядка действий по сигналам оповещения;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F574D1" w:rsidRDefault="002E63C9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lastRenderedPageBreak/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F574D1" w:rsidRDefault="002E63C9">
      <w:pPr>
        <w:ind w:right="20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 </w:t>
      </w:r>
    </w:p>
    <w:p w:rsidR="00F574D1" w:rsidRDefault="002E63C9">
      <w:pPr>
        <w:ind w:right="20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Вводный инструктаж по ГО проходят вновь принятые на работу лица, независимо от их образования, трудового стажа по профессии (должности), гражданства и лица, командированные в организацию на срок более 30 календарных дней. </w:t>
      </w:r>
    </w:p>
    <w:p w:rsidR="00F574D1" w:rsidRDefault="002E63C9">
      <w:pPr>
        <w:ind w:right="20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Вводный инструктаж по ГО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ГО, кадровым органом в срок, не превышающий 7 календарных дней с даты фактического начала трудовой деятельности (пребывания в организации) работника (командированного лица). </w:t>
      </w:r>
    </w:p>
    <w:p w:rsidR="00F574D1" w:rsidRDefault="00F574D1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bookmarkStart w:id="1" w:name="bookmark3"/>
    </w:p>
    <w:p w:rsidR="00F574D1" w:rsidRDefault="002E63C9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. </w:t>
      </w: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 xml:space="preserve">ОРГАНИЗАЦИЯ </w:t>
      </w:r>
      <w:bookmarkStart w:id="2" w:name="bookmark4"/>
      <w:bookmarkEnd w:id="1"/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И ПРОВЕДЕНИЕ ВВОДНОГО ИНСТРУКТАЖА ПО ГРАЖДАНСКОЙ ОБОРОНЕ</w:t>
      </w:r>
    </w:p>
    <w:p w:rsidR="00F574D1" w:rsidRDefault="00F574D1">
      <w:pPr>
        <w:widowControl/>
        <w:ind w:left="20" w:right="2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Лицо, ответственное за проведение инструктажа по ГО, рекомендуется назначить приказом (распоряжением) руководителя организации из числа работников, уполномоченных на решение задач в области ГО и (или) защиты от ЧС природного и техногенного характера, 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</w:pPr>
      <w:r>
        <w:rPr>
          <w:rFonts w:ascii="Liberation Serif" w:hAnsi="Liberation Serif" w:cs="Arial"/>
          <w:sz w:val="28"/>
          <w:szCs w:val="28"/>
        </w:rPr>
        <w:t>Программу проведения вводного инструктажа по ГО работников организации и журнал учета прохождения вводного инструктажа целесообразно разрабатывать на основании соответственно Примерной программы вводного инструктажа по ГО и типовой формы журнала учета проведения вводного инструктажа по ГО, а также утверждать у руководителя организации.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разработке программы вводного инструктажа по ГО рекомендуется учитывать:</w:t>
      </w:r>
    </w:p>
    <w:p w:rsidR="00F574D1" w:rsidRDefault="002E63C9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особенности деятельности (опасные производственные факторы) и месторасположения (</w:t>
      </w:r>
      <w:proofErr w:type="spellStart"/>
      <w:r>
        <w:rPr>
          <w:rFonts w:ascii="Liberation Serif" w:hAnsi="Liberation Serif" w:cs="Arial"/>
          <w:sz w:val="28"/>
          <w:szCs w:val="28"/>
        </w:rPr>
        <w:t>топо</w:t>
      </w:r>
      <w:proofErr w:type="spellEnd"/>
      <w:r>
        <w:rPr>
          <w:rFonts w:ascii="Liberation Serif" w:hAnsi="Liberation Serif" w:cs="Arial"/>
          <w:sz w:val="28"/>
          <w:szCs w:val="28"/>
        </w:rPr>
        <w:t>-, географические, административно-юридические) организации;</w:t>
      </w:r>
    </w:p>
    <w:p w:rsidR="00F574D1" w:rsidRDefault="002E63C9" w:rsidP="00B84665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отнесение организации к категории по ГО;</w:t>
      </w:r>
    </w:p>
    <w:p w:rsidR="00F574D1" w:rsidRDefault="002E63C9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положения плана ГО организации, плана действий по предупреждению и ликвидации ЧС и других документов, регулирующих организацию и </w:t>
      </w:r>
      <w:r>
        <w:rPr>
          <w:rFonts w:ascii="Liberation Serif" w:hAnsi="Liberation Serif" w:cs="Arial"/>
          <w:sz w:val="28"/>
          <w:szCs w:val="28"/>
        </w:rPr>
        <w:lastRenderedPageBreak/>
        <w:t>планирование мероприятий по ГО и защите от ЧС природного и техногенного характера;</w:t>
      </w:r>
    </w:p>
    <w:p w:rsidR="00F574D1" w:rsidRDefault="002E63C9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F574D1" w:rsidRDefault="002E63C9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Количество часов, отводимое на проведение вводного инструктажа по ГО определяется Программой вводного инструктажа работников по ГО, утвержденной в организации.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журнал учета проведения инструктажа по ГО, зарегистрированный в организации, рекомендуется вносить запись о факте прохождения работником вводного инструктажа по ГО, содержащую:</w:t>
      </w:r>
    </w:p>
    <w:p w:rsidR="00F574D1" w:rsidRDefault="002E63C9">
      <w:pPr>
        <w:pStyle w:val="ac"/>
        <w:numPr>
          <w:ilvl w:val="0"/>
          <w:numId w:val="3"/>
        </w:numPr>
        <w:shd w:val="clear" w:color="auto" w:fill="FFFFFF"/>
        <w:suppressAutoHyphens/>
        <w:spacing w:before="0" w:after="0" w:line="27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дату проведения инструктажа;</w:t>
      </w:r>
    </w:p>
    <w:p w:rsidR="00F574D1" w:rsidRDefault="002E63C9">
      <w:pPr>
        <w:pStyle w:val="ac"/>
        <w:numPr>
          <w:ilvl w:val="0"/>
          <w:numId w:val="3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ФИО, наименование должности, подписи инструктируемого и инструктирующего лиц;</w:t>
      </w:r>
    </w:p>
    <w:p w:rsidR="00F574D1" w:rsidRDefault="002E63C9">
      <w:pPr>
        <w:pStyle w:val="ac"/>
        <w:numPr>
          <w:ilvl w:val="0"/>
          <w:numId w:val="3"/>
        </w:numPr>
        <w:shd w:val="clear" w:color="auto" w:fill="FFFFFF"/>
        <w:suppressAutoHyphens/>
        <w:spacing w:before="0" w:after="0" w:line="27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отметку о проверке усвоения информационного материала.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наличия в организации филиалов и представительств, удаленно расположенных от головного офиса, в целях проведения вводного инструктажа по ГО предлагается в каждом филиале и представительстве организации назначать в установленном порядке лицо, ответственное за проведение инструктажа по ГО, производить регистрацию и ведение журнала учета проведения инструктажа по ГО, либо организовать проведение вводного инструктажа по ГО в дистанционной форме.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проведении вводного инструктажа по ГО в дистанционной форме предлагается 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</w:t>
      </w:r>
    </w:p>
    <w:p w:rsidR="00F574D1" w:rsidRDefault="002E63C9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ФИО, должность лица, ответственного за проведение инструктажа по ГО работников удалённого филиала или представительства;</w:t>
      </w:r>
    </w:p>
    <w:p w:rsidR="00F574D1" w:rsidRDefault="002E63C9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программу проведения инструктажа по ГО работников удалённого филиала или представительства;</w:t>
      </w:r>
    </w:p>
    <w:p w:rsidR="00F574D1" w:rsidRDefault="002E63C9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журнал учета прохождения инструктажа по ГО работников удалённого филиала или представительства;</w:t>
      </w:r>
    </w:p>
    <w:p w:rsidR="00F574D1" w:rsidRDefault="002E63C9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данные об аппаратно-программных средствах, применяемых для проведения инструктажа по ГО работников удалённого филиала или представительства.</w:t>
      </w:r>
    </w:p>
    <w:p w:rsidR="00F574D1" w:rsidRDefault="00F574D1">
      <w:pPr>
        <w:pStyle w:val="ac"/>
        <w:shd w:val="clear" w:color="auto" w:fill="FFFFFF"/>
        <w:suppressAutoHyphens/>
        <w:spacing w:before="0" w:after="0" w:line="270" w:lineRule="atLeast"/>
        <w:ind w:left="708"/>
        <w:jc w:val="both"/>
        <w:rPr>
          <w:rFonts w:ascii="Liberation Serif" w:hAnsi="Liberation Serif" w:cs="Arial"/>
          <w:sz w:val="28"/>
          <w:szCs w:val="28"/>
        </w:rPr>
      </w:pPr>
    </w:p>
    <w:p w:rsidR="00F574D1" w:rsidRDefault="002E63C9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</w:pPr>
      <w:bookmarkStart w:id="3" w:name="bookmark7"/>
      <w:bookmarkEnd w:id="2"/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 xml:space="preserve">IV. ПЛАНИРУЕМЫЕ РЕЗУЛЬТАТЫ </w:t>
      </w:r>
      <w:bookmarkEnd w:id="3"/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ПРОХОЖДЕНИЯ ВВОДНОГО ИНСТРУКТАЖА ПО ГРАЖДАНСКОЙ ОБОРОНЕ</w:t>
      </w:r>
    </w:p>
    <w:p w:rsidR="00F574D1" w:rsidRDefault="00F574D1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F574D1" w:rsidRDefault="002E63C9">
      <w:pPr>
        <w:pStyle w:val="ac"/>
        <w:shd w:val="clear" w:color="auto" w:fill="FFFFFF"/>
        <w:suppressAutoHyphens/>
        <w:spacing w:before="0" w:after="0"/>
        <w:ind w:firstLine="72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 завершению прохождения инструктажа по ГО инструктируемый должен знать:</w:t>
      </w:r>
    </w:p>
    <w:p w:rsidR="00F574D1" w:rsidRDefault="002E63C9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F574D1" w:rsidRDefault="002E63C9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установленные в организации способы оповещения при угрозе и возникновении ЧС и военных конфликтов;</w:t>
      </w:r>
    </w:p>
    <w:p w:rsidR="00F574D1" w:rsidRDefault="002E63C9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F574D1" w:rsidRDefault="002E63C9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F574D1" w:rsidRDefault="002E63C9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 расположения сборного эвакуационного пункта.</w:t>
      </w:r>
    </w:p>
    <w:p w:rsidR="00F574D1" w:rsidRDefault="002E63C9">
      <w:pPr>
        <w:pStyle w:val="ac"/>
        <w:shd w:val="clear" w:color="auto" w:fill="FFFFFF"/>
        <w:suppressAutoHyphens/>
        <w:spacing w:before="0" w:after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уметь:</w:t>
      </w:r>
    </w:p>
    <w:p w:rsidR="00F574D1" w:rsidRDefault="002E63C9">
      <w:pPr>
        <w:pStyle w:val="ac"/>
        <w:numPr>
          <w:ilvl w:val="0"/>
          <w:numId w:val="6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действовать по сигналам оповещения;</w:t>
      </w:r>
    </w:p>
    <w:p w:rsidR="00F574D1" w:rsidRDefault="002E63C9">
      <w:pPr>
        <w:pStyle w:val="ac"/>
        <w:numPr>
          <w:ilvl w:val="0"/>
          <w:numId w:val="6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действовать при объявлении эвакуации;</w:t>
      </w:r>
    </w:p>
    <w:p w:rsidR="00F574D1" w:rsidRDefault="002E63C9">
      <w:pPr>
        <w:pStyle w:val="ac"/>
        <w:numPr>
          <w:ilvl w:val="0"/>
          <w:numId w:val="6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использовать средства индивидуальной и коллективной защиты.</w:t>
      </w:r>
    </w:p>
    <w:p w:rsidR="00F574D1" w:rsidRDefault="002E63C9">
      <w:pPr>
        <w:pStyle w:val="ac"/>
        <w:shd w:val="clear" w:color="auto" w:fill="FFFFFF"/>
        <w:suppressAutoHyphens/>
        <w:spacing w:before="0" w:after="0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F574D1" w:rsidRDefault="002E63C9">
      <w:pPr>
        <w:pStyle w:val="ac"/>
        <w:shd w:val="clear" w:color="auto" w:fill="FFFFFF"/>
        <w:suppressAutoHyphens/>
        <w:spacing w:before="0" w:after="0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F574D1" w:rsidRDefault="002E63C9">
      <w:pPr>
        <w:pStyle w:val="ac"/>
        <w:shd w:val="clear" w:color="auto" w:fill="FFFFFF"/>
        <w:suppressAutoHyphens/>
        <w:spacing w:before="0" w:after="0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отношении лиц, имеющих отметку "НЕЗАЧЕТ"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ind w:left="5387"/>
        <w:rPr>
          <w:rFonts w:ascii="Liberation Serif" w:hAnsi="Liberation Serif"/>
          <w:sz w:val="27"/>
          <w:szCs w:val="27"/>
        </w:rPr>
      </w:pPr>
    </w:p>
    <w:p w:rsidR="00F574D1" w:rsidRDefault="00F574D1">
      <w:pPr>
        <w:ind w:left="5387"/>
        <w:rPr>
          <w:rFonts w:ascii="Liberation Serif" w:hAnsi="Liberation Serif"/>
          <w:sz w:val="27"/>
          <w:szCs w:val="27"/>
        </w:rPr>
      </w:pPr>
    </w:p>
    <w:p w:rsidR="00F574D1" w:rsidRDefault="002E63C9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F574D1" w:rsidRDefault="002E63C9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</w:t>
      </w:r>
    </w:p>
    <w:p w:rsidR="00F574D1" w:rsidRDefault="002E63C9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6D2C67" w:rsidRPr="006D2C67" w:rsidRDefault="006D2C67" w:rsidP="006D2C67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7"/>
          <w:szCs w:val="27"/>
        </w:rPr>
      </w:pPr>
      <w:r w:rsidRPr="006D2C67">
        <w:rPr>
          <w:rFonts w:ascii="Liberation Serif" w:hAnsi="Liberation Serif"/>
          <w:sz w:val="27"/>
          <w:szCs w:val="27"/>
        </w:rPr>
        <w:t>от___</w:t>
      </w:r>
      <w:r w:rsidRPr="006D2C67">
        <w:rPr>
          <w:rFonts w:ascii="Liberation Serif" w:hAnsi="Liberation Serif"/>
          <w:sz w:val="27"/>
          <w:szCs w:val="27"/>
          <w:u w:val="single"/>
        </w:rPr>
        <w:t>17.02.2022</w:t>
      </w:r>
      <w:r w:rsidRPr="006D2C67">
        <w:rPr>
          <w:rFonts w:ascii="Liberation Serif" w:hAnsi="Liberation Serif"/>
          <w:sz w:val="27"/>
          <w:szCs w:val="27"/>
        </w:rPr>
        <w:t>__</w:t>
      </w:r>
      <w:proofErr w:type="gramStart"/>
      <w:r w:rsidRPr="006D2C67">
        <w:rPr>
          <w:rFonts w:ascii="Liberation Serif" w:hAnsi="Liberation Serif"/>
          <w:sz w:val="27"/>
          <w:szCs w:val="27"/>
        </w:rPr>
        <w:t>_  №</w:t>
      </w:r>
      <w:proofErr w:type="gramEnd"/>
      <w:r w:rsidRPr="006D2C67">
        <w:rPr>
          <w:rFonts w:ascii="Liberation Serif" w:hAnsi="Liberation Serif"/>
          <w:sz w:val="27"/>
          <w:szCs w:val="27"/>
        </w:rPr>
        <w:t xml:space="preserve"> ___</w:t>
      </w:r>
      <w:r w:rsidRPr="006D2C67">
        <w:rPr>
          <w:rFonts w:ascii="Liberation Serif" w:hAnsi="Liberation Serif"/>
          <w:sz w:val="27"/>
          <w:szCs w:val="27"/>
          <w:u w:val="single"/>
        </w:rPr>
        <w:t>189-П</w:t>
      </w:r>
      <w:r w:rsidRPr="006D2C67">
        <w:rPr>
          <w:rFonts w:ascii="Liberation Serif" w:hAnsi="Liberation Serif"/>
          <w:sz w:val="27"/>
          <w:szCs w:val="27"/>
        </w:rPr>
        <w:t>____</w:t>
      </w:r>
    </w:p>
    <w:p w:rsidR="00F574D1" w:rsidRDefault="002E63C9" w:rsidP="006D2C67">
      <w:pPr>
        <w:widowControl/>
        <w:ind w:left="5387" w:right="-143"/>
        <w:textAlignment w:val="auto"/>
      </w:pPr>
      <w:r>
        <w:rPr>
          <w:rFonts w:ascii="Liberation Serif" w:hAnsi="Liberation Serif"/>
          <w:sz w:val="27"/>
          <w:szCs w:val="27"/>
        </w:rPr>
        <w:t>«Об утверждении примерного порядка реализации вводного инструктажа по гражданской обороне на территории городского округа Заречный»</w:t>
      </w: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lang w:val="ru-RU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F574D1" w:rsidRDefault="002E63C9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ПРИМЕРНАЯ ПРОГРАММА </w:t>
      </w:r>
    </w:p>
    <w:p w:rsidR="00F574D1" w:rsidRDefault="002E63C9">
      <w:pPr>
        <w:pStyle w:val="2"/>
        <w:shd w:val="clear" w:color="auto" w:fill="auto"/>
        <w:spacing w:before="0" w:after="0" w:line="240" w:lineRule="auto"/>
        <w:jc w:val="center"/>
      </w:pPr>
      <w:r>
        <w:rPr>
          <w:rFonts w:ascii="Liberation Serif" w:hAnsi="Liberation Serif" w:cs="Liberation Serif"/>
          <w:lang w:val="ru-RU"/>
        </w:rPr>
        <w:t>ВВОДНОГО ИНСТРУКТАЖА ПО ГРАЖДАНСКОЙ ОБОРОНЕ</w:t>
      </w:r>
    </w:p>
    <w:p w:rsidR="00F574D1" w:rsidRDefault="00F574D1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lang w:val="ru-RU"/>
        </w:rPr>
      </w:pPr>
    </w:p>
    <w:p w:rsidR="00F574D1" w:rsidRDefault="002E63C9" w:rsidP="00B84665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1. Тематический план вводного инструктажа по ГО:</w:t>
      </w:r>
    </w:p>
    <w:p w:rsidR="00F574D1" w:rsidRDefault="00F574D1">
      <w:pPr>
        <w:pStyle w:val="2"/>
        <w:shd w:val="clear" w:color="auto" w:fill="auto"/>
        <w:spacing w:before="0" w:after="0" w:line="240" w:lineRule="auto"/>
        <w:rPr>
          <w:rFonts w:ascii="Liberation Serif" w:hAnsi="Liberation Serif" w:cs="Liberation Serif"/>
          <w:lang w:val="ru-RU"/>
        </w:rPr>
      </w:pPr>
    </w:p>
    <w:tbl>
      <w:tblPr>
        <w:tblW w:w="477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6805"/>
        <w:gridCol w:w="1818"/>
      </w:tblGrid>
      <w:tr w:rsidR="00F574D1">
        <w:trPr>
          <w:trHeight w:val="114"/>
          <w:tblHeader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Номер</w:t>
            </w:r>
          </w:p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строки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Примерный перечень учебных вопросов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Время на отработку (минут)</w:t>
            </w:r>
          </w:p>
        </w:tc>
      </w:tr>
      <w:tr w:rsidR="00F574D1">
        <w:trPr>
          <w:trHeight w:val="76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5-15</w:t>
            </w:r>
          </w:p>
        </w:tc>
      </w:tr>
      <w:tr w:rsidR="00F574D1">
        <w:trPr>
          <w:trHeight w:val="134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jc w:val="center"/>
              <w:rPr>
                <w:rFonts w:ascii="Liberation Serif" w:hAnsi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/>
                <w:sz w:val="28"/>
                <w:szCs w:val="28"/>
                <w:lang w:val="ru"/>
              </w:rPr>
              <w:t>5-20</w:t>
            </w:r>
          </w:p>
        </w:tc>
      </w:tr>
      <w:tr w:rsidR="00F574D1">
        <w:trPr>
          <w:trHeight w:val="7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5-20</w:t>
            </w:r>
          </w:p>
        </w:tc>
      </w:tr>
      <w:tr w:rsidR="00F574D1">
        <w:trPr>
          <w:trHeight w:val="51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2-10</w:t>
            </w:r>
          </w:p>
        </w:tc>
      </w:tr>
      <w:tr w:rsidR="00F574D1">
        <w:trPr>
          <w:trHeight w:val="79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2-10</w:t>
            </w:r>
          </w:p>
        </w:tc>
      </w:tr>
      <w:tr w:rsidR="00F574D1">
        <w:trPr>
          <w:trHeight w:val="25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Порядок действий работника при ЧС, связанных с утечкой (выбросом)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аварийно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химически опасных веществ и радиоактивным загрязнением, в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 по изготовлению и использованию подручных средств защиты органов дыхания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6-30</w:t>
            </w:r>
          </w:p>
        </w:tc>
      </w:tr>
      <w:tr w:rsidR="00F574D1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Порядок действий работника при получении и использовании индивидуальных средств защиты </w:t>
            </w: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lastRenderedPageBreak/>
              <w:t>органов дыхания и кожи (при их наличии в организации)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6-30</w:t>
            </w:r>
          </w:p>
        </w:tc>
      </w:tr>
      <w:tr w:rsidR="00F574D1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6-30</w:t>
            </w:r>
          </w:p>
        </w:tc>
      </w:tr>
      <w:tr w:rsidR="00F574D1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Порядок действий работника при подготовке и проведении эвакуационных мероприятий: по эвакуации работников; по эвакуации материальных и культурных ценностей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6-30</w:t>
            </w:r>
          </w:p>
        </w:tc>
      </w:tr>
      <w:tr w:rsidR="00F574D1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4D1" w:rsidRDefault="002E63C9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2-15</w:t>
            </w:r>
          </w:p>
        </w:tc>
      </w:tr>
    </w:tbl>
    <w:p w:rsidR="00F574D1" w:rsidRDefault="00F574D1">
      <w:pPr>
        <w:pStyle w:val="2"/>
        <w:shd w:val="clear" w:color="auto" w:fill="auto"/>
        <w:spacing w:before="0" w:after="0" w:line="240" w:lineRule="auto"/>
        <w:rPr>
          <w:rFonts w:ascii="Liberation Serif" w:hAnsi="Liberation Serif" w:cs="Liberation Serif"/>
        </w:rPr>
      </w:pPr>
    </w:p>
    <w:p w:rsidR="00F574D1" w:rsidRDefault="002E63C9" w:rsidP="00B84665">
      <w:pPr>
        <w:pStyle w:val="2"/>
        <w:shd w:val="clear" w:color="auto" w:fill="auto"/>
        <w:spacing w:before="0" w:after="0" w:line="240" w:lineRule="auto"/>
        <w:jc w:val="center"/>
      </w:pPr>
      <w:r>
        <w:rPr>
          <w:rFonts w:ascii="Liberation Serif" w:hAnsi="Liberation Serif" w:cs="Liberation Serif"/>
          <w:lang w:val="ru-RU"/>
        </w:rPr>
        <w:t>2</w:t>
      </w:r>
      <w:r>
        <w:rPr>
          <w:rFonts w:ascii="Liberation Serif" w:hAnsi="Liberation Serif" w:cs="Liberation Serif"/>
        </w:rPr>
        <w:t>. Содержание учебных вопросов</w:t>
      </w:r>
      <w:r>
        <w:rPr>
          <w:rFonts w:ascii="Liberation Serif" w:hAnsi="Liberation Serif" w:cs="Liberation Serif"/>
          <w:lang w:val="ru-RU"/>
        </w:rPr>
        <w:t xml:space="preserve"> </w:t>
      </w:r>
      <w:r>
        <w:rPr>
          <w:rFonts w:ascii="Liberation Serif" w:hAnsi="Liberation Serif" w:cs="Liberation Serif"/>
        </w:rPr>
        <w:t>вводного инструктажа</w:t>
      </w:r>
      <w:r>
        <w:rPr>
          <w:rFonts w:ascii="Liberation Serif" w:hAnsi="Liberation Serif" w:cs="Liberation Serif"/>
          <w:lang w:val="ru-RU"/>
        </w:rPr>
        <w:t>:</w:t>
      </w:r>
    </w:p>
    <w:p w:rsidR="00F574D1" w:rsidRDefault="00F574D1">
      <w:pPr>
        <w:widowControl/>
        <w:ind w:left="20" w:righ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Основы их реализации.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Установленные способы и средства доведения сигналов гражданской обороны до работников организации.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доведения информации о ЧС и опасностях, присущих военным конфликтам.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Типовые тексты информационных сообщений.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5. Порядок действий работников при получении сигналов гражданской обороны.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Действия работников организации при получении сигналов гражданской обороны в случае нахождения на рабочем месте, в столовой, другое.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Вопрос 6. Порядок действий работника при ЧС, связанных с утечкой (выбросом) </w:t>
      </w:r>
      <w:proofErr w:type="spellStart"/>
      <w:r>
        <w:rPr>
          <w:rFonts w:ascii="Liberation Serif" w:hAnsi="Liberation Serif" w:cs="Arial"/>
          <w:sz w:val="28"/>
          <w:szCs w:val="28"/>
        </w:rPr>
        <w:t>аварийно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химически опасных веществ и радиоактивным загрязнением, в том числе по изготовлению и использованию подручных средств защиты органов дыхания.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Установленные способы защиты работников при ЧС, связанных с утечкой (выбросом) </w:t>
      </w:r>
      <w:proofErr w:type="spellStart"/>
      <w:r>
        <w:rPr>
          <w:rFonts w:ascii="Liberation Serif" w:hAnsi="Liberation Serif" w:cs="Arial"/>
          <w:sz w:val="28"/>
          <w:szCs w:val="28"/>
        </w:rPr>
        <w:t>аварийно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химически опасных веществ и радиоактивным загрязнением.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Действия работника при угрозе и возникновении данных ЧС.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действий при необходимости герметизации помещения.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Средства индивидуальной защиты (далее - СИЗ), имеющиеся в организации и их защитные свойства.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Правила применения СИЗ органов дыхания, кожи.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Демонстрация порядка практического применения СИЗ.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Пункт выдачи СИЗ. Порядок получения СИЗ, ответственное лицо за выдачу СИЗ.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Обязанности, укрываемых в СКЗ.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Вещи, рекомендуемые и запрещенные при использовании в СКЗ.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заполнения СКЗ и пребывания в них.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Правила поведения при укрытии в СКЗ.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9. Порядок действий работника при подготовке и проведении эвакуационных мероприятий.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Действия работника при подготовке и проведении эвакуационных мероприятий по эвакуации работников, по эвакуации материальных и культурных ценностей.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Правила поведения при срочной эвакуации из помещений и здания организации.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Места расположения запасных выходов из здания. Характерные ошибки и опасность паники при эвакуации из помещений и зданий (в </w:t>
      </w:r>
      <w:proofErr w:type="spellStart"/>
      <w:r>
        <w:rPr>
          <w:rFonts w:ascii="Liberation Serif" w:hAnsi="Liberation Serif" w:cs="Arial"/>
          <w:sz w:val="28"/>
          <w:szCs w:val="28"/>
        </w:rPr>
        <w:t>т.ч</w:t>
      </w:r>
      <w:proofErr w:type="spellEnd"/>
      <w:r>
        <w:rPr>
          <w:rFonts w:ascii="Liberation Serif" w:hAnsi="Liberation Serif" w:cs="Arial"/>
          <w:sz w:val="28"/>
          <w:szCs w:val="28"/>
        </w:rPr>
        <w:t>. при эвакуации с верхних этажей). Использование лифта в организации при эвакуации.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Безопасный район для работников организации (при наличии).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Председатель эвакуационной комиссии, время и место консультаций работников по вопросам эвакуации.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Действия работников организации при объявлении рассредоточения и эвакуации.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предметов первой необходимости.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Местоположение сборного эвакопункта (далее - СЭП).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Правила поведения в СЭП.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Обязанности работников по подготовке к эвакуации материальных и культурных ценностей.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F574D1" w:rsidRDefault="002E63C9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F574D1">
      <w:pPr>
        <w:widowControl/>
        <w:ind w:right="-143"/>
        <w:jc w:val="center"/>
        <w:textAlignment w:val="auto"/>
        <w:rPr>
          <w:rFonts w:ascii="Liberation Serif" w:hAnsi="Liberation Serif"/>
          <w:sz w:val="27"/>
          <w:szCs w:val="27"/>
        </w:rPr>
      </w:pPr>
    </w:p>
    <w:p w:rsidR="00F574D1" w:rsidRDefault="002E63C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F574D1" w:rsidRDefault="002E63C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F574D1" w:rsidRDefault="002E63C9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D2C67" w:rsidRDefault="006D2C67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bookmarkStart w:id="4" w:name="_GoBack"/>
      <w:r w:rsidRPr="006D2C67">
        <w:rPr>
          <w:rFonts w:ascii="Liberation Serif" w:hAnsi="Liberation Serif"/>
          <w:sz w:val="28"/>
          <w:szCs w:val="28"/>
          <w:u w:val="single"/>
        </w:rPr>
        <w:t>17.02.2022</w:t>
      </w:r>
      <w:bookmarkEnd w:id="4"/>
      <w:r>
        <w:rPr>
          <w:rFonts w:ascii="Liberation Serif" w:hAnsi="Liberation Serif"/>
          <w:sz w:val="28"/>
          <w:szCs w:val="28"/>
        </w:rPr>
        <w:t>__ № __</w:t>
      </w:r>
      <w:r w:rsidRPr="006D2C67">
        <w:rPr>
          <w:rFonts w:ascii="Liberation Serif" w:hAnsi="Liberation Serif"/>
          <w:sz w:val="28"/>
          <w:szCs w:val="28"/>
          <w:u w:val="single"/>
        </w:rPr>
        <w:t>189-П</w:t>
      </w:r>
      <w:r>
        <w:rPr>
          <w:rFonts w:ascii="Liberation Serif" w:hAnsi="Liberation Serif"/>
          <w:sz w:val="28"/>
          <w:szCs w:val="28"/>
        </w:rPr>
        <w:t>___</w:t>
      </w:r>
    </w:p>
    <w:p w:rsidR="00F574D1" w:rsidRDefault="002E63C9">
      <w:pPr>
        <w:ind w:left="5387"/>
      </w:pPr>
      <w:r>
        <w:rPr>
          <w:rFonts w:ascii="Liberation Serif" w:hAnsi="Liberation Serif"/>
          <w:sz w:val="27"/>
          <w:szCs w:val="27"/>
        </w:rPr>
        <w:t>«Об утверждении примерного порядка реализации вводного инструктажа по гражданской обороне на территории городского округа Заречный»</w:t>
      </w:r>
    </w:p>
    <w:p w:rsidR="00F574D1" w:rsidRDefault="00F574D1">
      <w:pPr>
        <w:ind w:left="5387"/>
        <w:jc w:val="center"/>
        <w:rPr>
          <w:rFonts w:ascii="Liberation Serif" w:hAnsi="Liberation Serif"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sz w:val="28"/>
          <w:szCs w:val="28"/>
        </w:rPr>
      </w:pPr>
    </w:p>
    <w:p w:rsidR="00F574D1" w:rsidRDefault="002E63C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</w:t>
      </w:r>
    </w:p>
    <w:p w:rsidR="00F574D1" w:rsidRDefault="002E63C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rPr>
          <w:rFonts w:ascii="Liberation Serif" w:hAnsi="Liberation Serif"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574D1" w:rsidRDefault="00F574D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F574D1">
        <w:trPr>
          <w:jc w:val="center"/>
        </w:trPr>
        <w:tc>
          <w:tcPr>
            <w:tcW w:w="9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ЖУРНАЛ № ___</w:t>
            </w:r>
          </w:p>
          <w:p w:rsidR="00F574D1" w:rsidRDefault="002E63C9">
            <w:pPr>
              <w:jc w:val="center"/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учета вводного инструктажа по гражданской обороне</w:t>
            </w:r>
          </w:p>
        </w:tc>
      </w:tr>
    </w:tbl>
    <w:p w:rsidR="00F574D1" w:rsidRDefault="002E63C9">
      <w:pPr>
        <w:widowControl/>
        <w:ind w:right="-143"/>
        <w:jc w:val="center"/>
        <w:textAlignment w:val="auto"/>
      </w:pPr>
      <w:r>
        <w:rPr>
          <w:rFonts w:ascii="Liberation Serif" w:hAnsi="Liberation Serif"/>
          <w:sz w:val="27"/>
          <w:szCs w:val="27"/>
        </w:rPr>
        <w:t xml:space="preserve"> </w:t>
      </w:r>
    </w:p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F574D1"/>
    <w:p w:rsidR="00F574D1" w:rsidRDefault="002E63C9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Начат __________ 20___г.</w:t>
      </w:r>
    </w:p>
    <w:p w:rsidR="00F574D1" w:rsidRDefault="00F574D1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</w:pPr>
    </w:p>
    <w:p w:rsidR="00F574D1" w:rsidRDefault="002E63C9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  <w:sectPr w:rsidR="00F574D1" w:rsidSect="00B84665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>Окончен __________ 20___г.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984"/>
        <w:gridCol w:w="1985"/>
        <w:gridCol w:w="2409"/>
        <w:gridCol w:w="1985"/>
        <w:gridCol w:w="2126"/>
        <w:gridCol w:w="1134"/>
      </w:tblGrid>
      <w:tr w:rsidR="00F574D1">
        <w:trPr>
          <w:trHeight w:val="208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Фамилия, имя, отчество инструктируемого лица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Должность инструктируемого лица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Фамилия, имя, отчество, должность инструктирующего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Отметка о проверке знаний</w:t>
            </w:r>
          </w:p>
        </w:tc>
      </w:tr>
      <w:tr w:rsidR="00F574D1">
        <w:trPr>
          <w:trHeight w:val="10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Трудоустройства (прибытия)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Проведения инструктажа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инструктируемого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инструктирующего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574D1">
        <w:trPr>
          <w:trHeight w:val="5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2E63C9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574D1">
        <w:trPr>
          <w:trHeight w:val="4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D1" w:rsidRDefault="00F574D1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574D1" w:rsidRDefault="00F574D1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</w:pPr>
    </w:p>
    <w:p w:rsidR="00F574D1" w:rsidRDefault="002E63C9">
      <w:pPr>
        <w:tabs>
          <w:tab w:val="left" w:pos="8242"/>
        </w:tabs>
      </w:pPr>
      <w:r>
        <w:rPr>
          <w:rFonts w:ascii="Liberation Serif" w:hAnsi="Liberation Serif"/>
          <w:sz w:val="28"/>
          <w:szCs w:val="28"/>
        </w:rPr>
        <w:t>Страницы журнала нумеруются, прошиваются и скрепляются печатью организации</w:t>
      </w:r>
    </w:p>
    <w:sectPr w:rsidR="00F574D1" w:rsidSect="00B64485">
      <w:headerReference w:type="default" r:id="rId10"/>
      <w:pgSz w:w="16840" w:h="11907" w:orient="landscape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29" w:rsidRDefault="004E6529">
      <w:r>
        <w:separator/>
      </w:r>
    </w:p>
  </w:endnote>
  <w:endnote w:type="continuationSeparator" w:id="0">
    <w:p w:rsidR="004E6529" w:rsidRDefault="004E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29" w:rsidRDefault="004E6529">
      <w:r>
        <w:rPr>
          <w:color w:val="000000"/>
        </w:rPr>
        <w:separator/>
      </w:r>
    </w:p>
  </w:footnote>
  <w:footnote w:type="continuationSeparator" w:id="0">
    <w:p w:rsidR="004E6529" w:rsidRDefault="004E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A5" w:rsidRPr="00B84665" w:rsidRDefault="002E63C9">
    <w:pPr>
      <w:pStyle w:val="a7"/>
      <w:jc w:val="center"/>
      <w:rPr>
        <w:rFonts w:ascii="Liberation Serif" w:hAnsi="Liberation Serif" w:cs="Liberation Serif"/>
        <w:sz w:val="28"/>
      </w:rPr>
    </w:pPr>
    <w:r w:rsidRPr="00B84665">
      <w:rPr>
        <w:rFonts w:ascii="Liberation Serif" w:hAnsi="Liberation Serif" w:cs="Liberation Serif"/>
        <w:sz w:val="28"/>
      </w:rPr>
      <w:fldChar w:fldCharType="begin"/>
    </w:r>
    <w:r w:rsidRPr="00B84665">
      <w:rPr>
        <w:rFonts w:ascii="Liberation Serif" w:hAnsi="Liberation Serif" w:cs="Liberation Serif"/>
        <w:sz w:val="28"/>
      </w:rPr>
      <w:instrText xml:space="preserve"> PAGE </w:instrText>
    </w:r>
    <w:r w:rsidRPr="00B84665">
      <w:rPr>
        <w:rFonts w:ascii="Liberation Serif" w:hAnsi="Liberation Serif" w:cs="Liberation Serif"/>
        <w:sz w:val="28"/>
      </w:rPr>
      <w:fldChar w:fldCharType="separate"/>
    </w:r>
    <w:r w:rsidR="006D2C67">
      <w:rPr>
        <w:rFonts w:ascii="Liberation Serif" w:hAnsi="Liberation Serif" w:cs="Liberation Serif"/>
        <w:noProof/>
        <w:sz w:val="28"/>
      </w:rPr>
      <w:t>10</w:t>
    </w:r>
    <w:r w:rsidRPr="00B84665">
      <w:rPr>
        <w:rFonts w:ascii="Liberation Serif" w:hAnsi="Liberation Serif" w:cs="Liberation Serif"/>
        <w:sz w:val="28"/>
      </w:rPr>
      <w:fldChar w:fldCharType="end"/>
    </w:r>
  </w:p>
  <w:p w:rsidR="00817AA5" w:rsidRDefault="004E65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A5" w:rsidRPr="00B64485" w:rsidRDefault="002E63C9">
    <w:pPr>
      <w:pStyle w:val="a7"/>
      <w:jc w:val="center"/>
      <w:rPr>
        <w:rFonts w:ascii="Liberation Serif" w:hAnsi="Liberation Serif" w:cs="Liberation Serif"/>
        <w:sz w:val="28"/>
      </w:rPr>
    </w:pPr>
    <w:r w:rsidRPr="00B64485">
      <w:rPr>
        <w:rFonts w:ascii="Liberation Serif" w:hAnsi="Liberation Serif" w:cs="Liberation Serif"/>
        <w:sz w:val="28"/>
      </w:rPr>
      <w:fldChar w:fldCharType="begin"/>
    </w:r>
    <w:r w:rsidRPr="00B64485">
      <w:rPr>
        <w:rFonts w:ascii="Liberation Serif" w:hAnsi="Liberation Serif" w:cs="Liberation Serif"/>
        <w:sz w:val="28"/>
      </w:rPr>
      <w:instrText xml:space="preserve"> PAGE </w:instrText>
    </w:r>
    <w:r w:rsidRPr="00B64485">
      <w:rPr>
        <w:rFonts w:ascii="Liberation Serif" w:hAnsi="Liberation Serif" w:cs="Liberation Serif"/>
        <w:sz w:val="28"/>
      </w:rPr>
      <w:fldChar w:fldCharType="separate"/>
    </w:r>
    <w:r w:rsidR="006D2C67">
      <w:rPr>
        <w:rFonts w:ascii="Liberation Serif" w:hAnsi="Liberation Serif" w:cs="Liberation Serif"/>
        <w:noProof/>
        <w:sz w:val="28"/>
      </w:rPr>
      <w:t>11</w:t>
    </w:r>
    <w:r w:rsidRPr="00B64485">
      <w:rPr>
        <w:rFonts w:ascii="Liberation Serif" w:hAnsi="Liberation Serif" w:cs="Liberation Serif"/>
        <w:sz w:val="28"/>
      </w:rPr>
      <w:fldChar w:fldCharType="end"/>
    </w:r>
  </w:p>
  <w:p w:rsidR="00817AA5" w:rsidRDefault="004E65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009"/>
    <w:multiLevelType w:val="multilevel"/>
    <w:tmpl w:val="27985118"/>
    <w:lvl w:ilvl="0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7210"/>
    <w:multiLevelType w:val="multilevel"/>
    <w:tmpl w:val="2EA86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59A"/>
    <w:multiLevelType w:val="multilevel"/>
    <w:tmpl w:val="1700A4E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454DE2"/>
    <w:multiLevelType w:val="multilevel"/>
    <w:tmpl w:val="4FBC6BF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A4B8A"/>
    <w:multiLevelType w:val="multilevel"/>
    <w:tmpl w:val="7BD29CDC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4D7"/>
    <w:multiLevelType w:val="multilevel"/>
    <w:tmpl w:val="397CB2A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D1"/>
    <w:rsid w:val="002E63C9"/>
    <w:rsid w:val="00494143"/>
    <w:rsid w:val="004E6529"/>
    <w:rsid w:val="00535913"/>
    <w:rsid w:val="006D2C67"/>
    <w:rsid w:val="00B64485"/>
    <w:rsid w:val="00B84665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A484"/>
  <w15:docId w15:val="{60050CC9-4406-444F-9B4F-033D7FA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customStyle="1" w:styleId="1">
    <w:name w:val="Основной текст1"/>
    <w:basedOn w:val="a"/>
    <w:pPr>
      <w:widowControl/>
      <w:shd w:val="clear" w:color="auto" w:fill="FFFFFF"/>
      <w:spacing w:after="600" w:line="326" w:lineRule="exact"/>
      <w:jc w:val="center"/>
    </w:pPr>
    <w:rPr>
      <w:color w:val="000000"/>
      <w:sz w:val="28"/>
      <w:szCs w:val="28"/>
      <w:lang w:val="ru"/>
    </w:rPr>
  </w:style>
  <w:style w:type="paragraph" w:styleId="ab">
    <w:name w:val="List Paragraph"/>
    <w:basedOn w:val="a"/>
    <w:pPr>
      <w:widowControl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val="ru"/>
    </w:rPr>
  </w:style>
  <w:style w:type="paragraph" w:customStyle="1" w:styleId="2">
    <w:name w:val="Основной текст (2)"/>
    <w:basedOn w:val="a"/>
    <w:pPr>
      <w:widowControl/>
      <w:shd w:val="clear" w:color="auto" w:fill="FFFFFF"/>
      <w:spacing w:before="1380" w:after="180" w:line="0" w:lineRule="atLeast"/>
    </w:pPr>
    <w:rPr>
      <w:b/>
      <w:bCs/>
      <w:color w:val="000000"/>
      <w:sz w:val="27"/>
      <w:szCs w:val="27"/>
      <w:lang w:val="ru"/>
    </w:rPr>
  </w:style>
  <w:style w:type="paragraph" w:styleId="ac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styleId="ad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11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2022-02-09T07:10:00Z</cp:lastPrinted>
  <dcterms:created xsi:type="dcterms:W3CDTF">2022-02-16T04:00:00Z</dcterms:created>
  <dcterms:modified xsi:type="dcterms:W3CDTF">2022-02-17T08:47:00Z</dcterms:modified>
</cp:coreProperties>
</file>