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doc" ContentType="application/msword"/>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media/image1.wmf" ContentType="image/x-wmf"/>
  <Override PartName="/word/footer7.xml" ContentType="application/vnd.openxmlformats-officedocument.wordprocessingml.footer+xml"/>
  <Override PartName="/word/_rels/document.xml.rels" ContentType="application/vnd.openxmlformats-package.relationships+xml"/>
  <Override PartName="/word/footer6.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header7.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er5.xml" ContentType="application/vnd.openxmlformats-officedocument.wordprocessingml.footer+xml"/>
  <Override PartName="/word/header6.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12"/>
        <w:jc w:val="center"/>
        <w:rPr>
          <w:rFonts w:ascii="Liberation Serif" w:hAnsi="Liberation Serif"/>
          <w:b/>
          <w:caps/>
        </w:rPr>
      </w:pPr>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39.25pt;height:51.25pt;mso-wrap-distance-right:0pt" filled="f" o:ole="">
            <v:imagedata r:id="rId3" o:title=""/>
          </v:shape>
          <o:OLEObject Type="Embed" ProgID="Word.Document.8" ShapeID="ole_rId2" DrawAspect="Content" ObjectID="_106173429" r:id="rId2"/>
        </w:object>
      </w:r>
    </w:p>
    <w:p>
      <w:pPr>
        <w:pStyle w:val="Normal"/>
        <w:spacing w:lineRule="auto" w:line="360"/>
        <w:jc w:val="center"/>
        <w:rPr>
          <w:rFonts w:ascii="Liberation Serif" w:hAnsi="Liberation Serif"/>
          <w:caps/>
          <w:sz w:val="28"/>
          <w:szCs w:val="28"/>
        </w:rPr>
      </w:pPr>
      <w:r>
        <w:rPr>
          <w:rFonts w:ascii="Liberation Serif" w:hAnsi="Liberation Serif"/>
          <w:caps/>
          <w:sz w:val="28"/>
          <w:szCs w:val="28"/>
        </w:rPr>
        <w:t>АДМИНИСТРАЦИЯ ГОРОДСКОГО ОКРУГА Заречный</w:t>
      </w:r>
    </w:p>
    <w:p>
      <w:pPr>
        <w:pStyle w:val="Normal"/>
        <w:spacing w:lineRule="auto" w:line="360"/>
        <w:jc w:val="center"/>
        <w:rPr>
          <w:rFonts w:ascii="Liberation Serif" w:hAnsi="Liberation Serif"/>
          <w:b/>
          <w:caps/>
          <w:sz w:val="28"/>
          <w:szCs w:val="28"/>
        </w:rPr>
      </w:pPr>
      <w:r>
        <w:rPr>
          <w:rFonts w:ascii="Liberation Serif" w:hAnsi="Liberation Serif"/>
          <w:b/>
          <w:caps/>
          <w:sz w:val="28"/>
          <w:szCs w:val="28"/>
        </w:rPr>
        <w:t>п о с т а н о в л е н и е</w:t>
      </w:r>
    </w:p>
    <w:p>
      <w:pPr>
        <w:pStyle w:val="Normal"/>
        <w:rPr>
          <w:rFonts w:ascii="Liberation Serif" w:hAnsi="Liberation Serif"/>
          <w:sz w:val="22"/>
          <w:szCs w:val="22"/>
        </w:rPr>
      </w:pPr>
      <w:r>
        <w:rPr>
          <w:rFonts w:ascii="Liberation Serif" w:hAnsi="Liberation Serif"/>
          <w:sz w:val="22"/>
          <w:szCs w:val="22"/>
        </w:rPr>
        <mc:AlternateContent>
          <mc:Choice Requires="wps">
            <w:drawing>
              <wp:anchor behindDoc="0" distT="28575" distB="28575" distL="28575" distR="28575" simplePos="0" locked="0" layoutInCell="1" allowOverlap="1" relativeHeight="2">
                <wp:simplePos x="0" y="0"/>
                <wp:positionH relativeFrom="column">
                  <wp:posOffset>0</wp:posOffset>
                </wp:positionH>
                <wp:positionV relativeFrom="paragraph">
                  <wp:posOffset>95250</wp:posOffset>
                </wp:positionV>
                <wp:extent cx="6324600" cy="635"/>
                <wp:effectExtent l="28575" t="28575" r="28575" b="28575"/>
                <wp:wrapNone/>
                <wp:docPr id="1" name="Прямая соединительная линия 2"/>
                <a:graphic xmlns:a="http://schemas.openxmlformats.org/drawingml/2006/main">
                  <a:graphicData uri="http://schemas.microsoft.com/office/word/2010/wordprocessingShape">
                    <wps:wsp>
                      <wps:cNvSpPr/>
                      <wps:spPr>
                        <a:xfrm>
                          <a:off x="0" y="0"/>
                          <a:ext cx="6324480" cy="720"/>
                        </a:xfrm>
                        <a:prstGeom prst="line">
                          <a:avLst/>
                        </a:prstGeom>
                        <a:ln w="57150">
                          <a:solidFill>
                            <a:srgbClr val="000000"/>
                          </a:solidFill>
                          <a:round/>
                        </a:ln>
                      </wps:spPr>
                      <wps:style>
                        <a:lnRef idx="0"/>
                        <a:fillRef idx="0"/>
                        <a:effectRef idx="0"/>
                        <a:fontRef idx="minor"/>
                      </wps:style>
                      <wps:bodyPr/>
                    </wps:wsp>
                  </a:graphicData>
                </a:graphic>
              </wp:anchor>
            </w:drawing>
          </mc:Choice>
          <mc:Fallback>
            <w:pict>
              <v:line id="shape_0" from="0pt,7.5pt" to="497.95pt,7.5pt" ID="Прямая соединительная линия 2" stroked="t" o:allowincell="f" style="position:absolute">
                <v:stroke color="black" weight="57240" joinstyle="round" endcap="flat"/>
                <v:fill o:detectmouseclick="t" on="false"/>
                <w10:wrap type="none"/>
              </v:line>
            </w:pict>
          </mc:Fallback>
        </mc:AlternateContent>
      </w:r>
    </w:p>
    <w:p>
      <w:pPr>
        <w:pStyle w:val="Normal"/>
        <w:rPr>
          <w:rFonts w:ascii="Liberation Serif" w:hAnsi="Liberation Serif"/>
          <w:sz w:val="22"/>
          <w:szCs w:val="22"/>
        </w:rPr>
      </w:pPr>
      <w:r>
        <w:rPr>
          <w:rFonts w:ascii="Liberation Serif" w:hAnsi="Liberation Serif"/>
          <w:sz w:val="22"/>
          <w:szCs w:val="22"/>
        </w:rPr>
      </w:r>
    </w:p>
    <w:p>
      <w:pPr>
        <w:pStyle w:val="Normal"/>
        <w:rPr>
          <w:rFonts w:ascii="Liberation Serif" w:hAnsi="Liberation Serif"/>
          <w:sz w:val="22"/>
          <w:szCs w:val="22"/>
        </w:rPr>
      </w:pPr>
      <w:r>
        <w:rPr>
          <w:rFonts w:ascii="Liberation Serif" w:hAnsi="Liberation Serif"/>
          <w:sz w:val="22"/>
          <w:szCs w:val="22"/>
        </w:rPr>
        <w:t>от___</w:t>
      </w:r>
      <w:r>
        <w:rPr>
          <w:rFonts w:ascii="Liberation Serif" w:hAnsi="Liberation Serif"/>
          <w:sz w:val="22"/>
          <w:szCs w:val="22"/>
          <w:u w:val="single"/>
        </w:rPr>
        <w:t>18.11.2019</w:t>
      </w:r>
      <w:r>
        <w:rPr>
          <w:rFonts w:ascii="Liberation Serif" w:hAnsi="Liberation Serif"/>
          <w:sz w:val="22"/>
          <w:szCs w:val="22"/>
        </w:rPr>
        <w:t>____ № ___</w:t>
      </w:r>
      <w:r>
        <w:rPr>
          <w:rFonts w:ascii="Liberation Serif" w:hAnsi="Liberation Serif"/>
          <w:sz w:val="22"/>
          <w:szCs w:val="22"/>
          <w:u w:val="single"/>
        </w:rPr>
        <w:t>1154-П</w:t>
      </w:r>
      <w:r>
        <w:rPr>
          <w:rFonts w:ascii="Liberation Serif" w:hAnsi="Liberation Serif"/>
          <w:sz w:val="22"/>
          <w:szCs w:val="22"/>
        </w:rPr>
        <w:t>____</w:t>
      </w:r>
    </w:p>
    <w:p>
      <w:pPr>
        <w:pStyle w:val="Normal"/>
        <w:rPr>
          <w:rFonts w:ascii="Liberation Serif" w:hAnsi="Liberation Serif"/>
          <w:sz w:val="22"/>
          <w:szCs w:val="22"/>
        </w:rPr>
      </w:pPr>
      <w:r>
        <w:rPr>
          <w:rFonts w:ascii="Liberation Serif" w:hAnsi="Liberation Serif"/>
          <w:sz w:val="22"/>
          <w:szCs w:val="22"/>
        </w:rPr>
      </w:r>
    </w:p>
    <w:p>
      <w:pPr>
        <w:pStyle w:val="Normal"/>
        <w:ind w:right="5812" w:hanging="0"/>
        <w:jc w:val="center"/>
        <w:rPr>
          <w:rFonts w:ascii="Liberation Serif" w:hAnsi="Liberation Serif"/>
          <w:sz w:val="22"/>
          <w:szCs w:val="22"/>
        </w:rPr>
      </w:pPr>
      <w:r>
        <w:rPr>
          <w:rFonts w:ascii="Liberation Serif" w:hAnsi="Liberation Serif"/>
          <w:sz w:val="22"/>
          <w:szCs w:val="22"/>
        </w:rPr>
        <w:t>г. Заречный</w:t>
      </w:r>
    </w:p>
    <w:p>
      <w:pPr>
        <w:pStyle w:val="Normal"/>
        <w:jc w:val="center"/>
        <w:rPr>
          <w:rFonts w:ascii="Liberation Serif" w:hAnsi="Liberation Serif"/>
          <w:b/>
          <w:bCs/>
        </w:rPr>
      </w:pPr>
      <w:r>
        <w:rPr>
          <w:rFonts w:ascii="Liberation Serif" w:hAnsi="Liberation Serif"/>
          <w:b/>
          <w:bCs/>
        </w:rPr>
      </w:r>
    </w:p>
    <w:p>
      <w:pPr>
        <w:pStyle w:val="Normal"/>
        <w:jc w:val="center"/>
        <w:rPr>
          <w:rFonts w:ascii="Liberation Serif" w:hAnsi="Liberation Serif"/>
          <w:b/>
          <w:bCs/>
        </w:rPr>
      </w:pPr>
      <w:r>
        <w:rPr>
          <w:rFonts w:ascii="Liberation Serif" w:hAnsi="Liberation Serif"/>
          <w:b/>
          <w:bCs/>
        </w:rPr>
      </w:r>
    </w:p>
    <w:p>
      <w:pPr>
        <w:pStyle w:val="Normal"/>
        <w:jc w:val="center"/>
        <w:rPr>
          <w:rFonts w:ascii="Liberation Serif" w:hAnsi="Liberation Serif"/>
          <w:b/>
        </w:rPr>
      </w:pPr>
      <w:r>
        <w:rPr>
          <w:rFonts w:ascii="Liberation Serif" w:hAnsi="Liberation Serif"/>
          <w:b/>
        </w:rPr>
        <w:t xml:space="preserve">Об утверждении муниципальной программы «Реализация социальной политики </w:t>
      </w:r>
    </w:p>
    <w:p>
      <w:pPr>
        <w:pStyle w:val="Normal"/>
        <w:jc w:val="center"/>
        <w:rPr>
          <w:rFonts w:ascii="Liberation Serif" w:hAnsi="Liberation Serif"/>
          <w:b/>
        </w:rPr>
      </w:pPr>
      <w:r>
        <w:rPr>
          <w:rFonts w:ascii="Liberation Serif" w:hAnsi="Liberation Serif"/>
          <w:b/>
        </w:rPr>
        <w:t>в городском округе Заречный до 2026 года»</w:t>
      </w:r>
    </w:p>
    <w:p>
      <w:pPr>
        <w:pStyle w:val="Normal"/>
        <w:jc w:val="center"/>
        <w:rPr>
          <w:rFonts w:ascii="Liberation Serif" w:hAnsi="Liberation Serif"/>
        </w:rPr>
      </w:pPr>
      <w:r>
        <w:rPr>
          <w:rFonts w:ascii="Liberation Serif" w:hAnsi="Liberation Serif"/>
        </w:rPr>
        <w:t>(в редакции постановлений от 31.12.2020 № 1048-П, от 04.08.2021 № 793-П,</w:t>
      </w:r>
    </w:p>
    <w:p>
      <w:pPr>
        <w:pStyle w:val="Normal"/>
        <w:jc w:val="center"/>
        <w:rPr>
          <w:rFonts w:ascii="Liberation Serif" w:hAnsi="Liberation Serif"/>
        </w:rPr>
      </w:pPr>
      <w:r>
        <w:rPr>
          <w:rFonts w:ascii="Liberation Serif" w:hAnsi="Liberation Serif"/>
        </w:rPr>
        <w:t>от 30.12.2021 № 1320-П, от 11.05.2022 № 586-П, от 08.08.2022 № 1009-П,</w:t>
      </w:r>
    </w:p>
    <w:p>
      <w:pPr>
        <w:pStyle w:val="Normal"/>
        <w:jc w:val="center"/>
        <w:rPr>
          <w:rFonts w:ascii="Liberation Serif" w:hAnsi="Liberation Serif"/>
        </w:rPr>
      </w:pPr>
      <w:r>
        <w:rPr>
          <w:rFonts w:ascii="Liberation Serif" w:hAnsi="Liberation Serif"/>
        </w:rPr>
        <w:t xml:space="preserve">от 08.11.2022 № 1374-П, от 29.12.2022 № 1635-П, от 02.03.2023 № 241-П, </w:t>
      </w:r>
    </w:p>
    <w:p>
      <w:pPr>
        <w:pStyle w:val="Normal"/>
        <w:jc w:val="center"/>
        <w:rPr>
          <w:rFonts w:ascii="Liberation Serif" w:hAnsi="Liberation Serif"/>
          <w:bCs/>
        </w:rPr>
      </w:pPr>
      <w:r>
        <w:rPr>
          <w:rFonts w:ascii="Liberation Serif" w:hAnsi="Liberation Serif"/>
        </w:rPr>
        <w:t>от 16.05.2023 № 589-П, от 05.12.2023 № 1579-П, от 30.01.2024 № 111-П)</w:t>
      </w:r>
    </w:p>
    <w:p>
      <w:pPr>
        <w:pStyle w:val="Normal"/>
        <w:tabs>
          <w:tab w:val="clear" w:pos="708"/>
          <w:tab w:val="left" w:pos="8931" w:leader="none"/>
        </w:tabs>
        <w:rPr>
          <w:rFonts w:ascii="Liberation Serif" w:hAnsi="Liberation Serif"/>
        </w:rPr>
      </w:pPr>
      <w:r>
        <w:rPr>
          <w:rFonts w:ascii="Liberation Serif" w:hAnsi="Liberation Serif"/>
        </w:rPr>
      </w:r>
    </w:p>
    <w:p>
      <w:pPr>
        <w:pStyle w:val="Normal"/>
        <w:tabs>
          <w:tab w:val="clear" w:pos="708"/>
          <w:tab w:val="left" w:pos="8931" w:leader="none"/>
        </w:tabs>
        <w:rPr>
          <w:rFonts w:ascii="Liberation Serif" w:hAnsi="Liberation Serif"/>
        </w:rPr>
      </w:pPr>
      <w:r>
        <w:rPr>
          <w:rFonts w:ascii="Liberation Serif" w:hAnsi="Liberation Serif"/>
        </w:rPr>
      </w:r>
    </w:p>
    <w:p>
      <w:pPr>
        <w:pStyle w:val="Normal"/>
        <w:ind w:firstLine="709"/>
        <w:jc w:val="both"/>
        <w:rPr>
          <w:rFonts w:ascii="Liberation Serif" w:hAnsi="Liberation Serif"/>
        </w:rPr>
      </w:pPr>
      <w:r>
        <w:rPr>
          <w:rFonts w:ascii="Liberation Serif" w:hAnsi="Liberation Serif"/>
        </w:rPr>
        <w:t>В соответствии с 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Заречный», постановлением администрации городского округа Заречный от 19.08.2019 № 840-П «Об утверждении перечня муниципальных программ городского округа Заречный, подлежащих разработке в 2019 году», на основании ст. ст. 28, 31 Устава городского округа Заречный администрация городского округа Заречный</w:t>
      </w:r>
    </w:p>
    <w:p>
      <w:pPr>
        <w:pStyle w:val="Normal"/>
        <w:jc w:val="both"/>
        <w:rPr>
          <w:rFonts w:ascii="Liberation Serif" w:hAnsi="Liberation Serif"/>
          <w:b/>
        </w:rPr>
      </w:pPr>
      <w:r>
        <w:rPr>
          <w:rFonts w:ascii="Liberation Serif" w:hAnsi="Liberation Serif"/>
          <w:b/>
        </w:rPr>
        <w:t>ПОСТАНОВЛЯЕТ:</w:t>
      </w:r>
    </w:p>
    <w:p>
      <w:pPr>
        <w:pStyle w:val="NoSpacing"/>
        <w:ind w:firstLine="709"/>
        <w:jc w:val="both"/>
        <w:rPr>
          <w:rFonts w:ascii="Liberation Serif" w:hAnsi="Liberation Serif"/>
          <w:sz w:val="24"/>
          <w:szCs w:val="24"/>
        </w:rPr>
      </w:pPr>
      <w:r>
        <w:rPr>
          <w:rFonts w:ascii="Liberation Serif" w:hAnsi="Liberation Serif"/>
          <w:sz w:val="24"/>
          <w:szCs w:val="24"/>
        </w:rPr>
        <w:t xml:space="preserve">1. Утвердить муниципальную </w:t>
      </w:r>
      <w:r>
        <w:fldChar w:fldCharType="begin"/>
      </w:r>
      <w:r>
        <w:rPr>
          <w:rStyle w:val="-"/>
          <w:sz w:val="24"/>
          <w:u w:val="none"/>
          <w:szCs w:val="24"/>
          <w:rFonts w:ascii="Liberation Serif" w:hAnsi="Liberation Serif"/>
          <w:color w:val="auto"/>
        </w:rPr>
        <w:instrText xml:space="preserve"> HYPERLINK "../../../../../../../../F:/%D0%9C%D0%BE%D0%B8%20%D0%B4%D0%BE%D0%BA%D1%83%D0%BC%D0%B5%D0%BD%D1%82%D1%8B/%D0%9C%D0%A6%D0%9F%20%D0%BE%20%D1%81%D0%BE%D1%86%D0%BF%D0%BE%D0%B4%D0%B4%D0%B5%D1%80%D0%B6%D0%BA%D0%B5%20%D0%B4%D0%BB%D1%8F%20%D0%BF%D0%B5%D1%87%D0%B0%D1%82%D0%B8.doc" \l "Par37%23Par37"</w:instrText>
      </w:r>
      <w:r>
        <w:rPr>
          <w:rStyle w:val="-"/>
          <w:sz w:val="24"/>
          <w:u w:val="none"/>
          <w:szCs w:val="24"/>
          <w:rFonts w:ascii="Liberation Serif" w:hAnsi="Liberation Serif"/>
          <w:color w:val="auto"/>
        </w:rPr>
        <w:fldChar w:fldCharType="separate"/>
      </w:r>
      <w:r>
        <w:rPr>
          <w:rStyle w:val="-"/>
          <w:rFonts w:ascii="Liberation Serif" w:hAnsi="Liberation Serif"/>
          <w:color w:val="auto"/>
          <w:sz w:val="24"/>
          <w:szCs w:val="24"/>
          <w:u w:val="none"/>
        </w:rPr>
        <w:t>программу</w:t>
      </w:r>
      <w:r>
        <w:rPr>
          <w:rStyle w:val="-"/>
          <w:sz w:val="24"/>
          <w:u w:val="none"/>
          <w:szCs w:val="24"/>
          <w:rFonts w:ascii="Liberation Serif" w:hAnsi="Liberation Serif"/>
          <w:color w:val="auto"/>
        </w:rPr>
        <w:fldChar w:fldCharType="end"/>
      </w:r>
      <w:r>
        <w:rPr>
          <w:rFonts w:ascii="Liberation Serif" w:hAnsi="Liberation Serif"/>
          <w:sz w:val="24"/>
          <w:szCs w:val="24"/>
        </w:rPr>
        <w:t xml:space="preserve"> «Реализация социальной политики в городском округе Заречный до 2026 года». </w:t>
      </w:r>
    </w:p>
    <w:p>
      <w:pPr>
        <w:pStyle w:val="NoSpacing"/>
        <w:ind w:firstLine="709"/>
        <w:jc w:val="both"/>
        <w:rPr>
          <w:rFonts w:ascii="Liberation Serif" w:hAnsi="Liberation Serif"/>
          <w:sz w:val="24"/>
          <w:szCs w:val="24"/>
        </w:rPr>
      </w:pPr>
      <w:r>
        <w:rPr>
          <w:rFonts w:ascii="Liberation Serif" w:hAnsi="Liberation Serif"/>
          <w:sz w:val="24"/>
          <w:szCs w:val="24"/>
        </w:rPr>
        <w:t>2. Признать утратившими силу с 01.01.2020:</w:t>
      </w:r>
    </w:p>
    <w:p>
      <w:pPr>
        <w:pStyle w:val="NoSpacing"/>
        <w:numPr>
          <w:ilvl w:val="0"/>
          <w:numId w:val="3"/>
        </w:numPr>
        <w:ind w:left="0" w:firstLine="709"/>
        <w:jc w:val="both"/>
        <w:rPr>
          <w:rFonts w:ascii="Liberation Serif" w:hAnsi="Liberation Serif"/>
          <w:sz w:val="24"/>
          <w:szCs w:val="24"/>
        </w:rPr>
      </w:pPr>
      <w:r>
        <w:rPr>
          <w:rFonts w:ascii="Liberation Serif" w:hAnsi="Liberation Serif"/>
          <w:sz w:val="24"/>
          <w:szCs w:val="24"/>
        </w:rPr>
        <w:t>постановление администрации городского округа Заречный от 31.08.2015    № 1038-П «Об утверждении муниципальной программы «Меры социальной защиты и социальной поддержки населения городского округа Заречный» на 2016-2021 годы»;</w:t>
      </w:r>
    </w:p>
    <w:p>
      <w:pPr>
        <w:pStyle w:val="NoSpacing"/>
        <w:numPr>
          <w:ilvl w:val="0"/>
          <w:numId w:val="3"/>
        </w:numPr>
        <w:ind w:left="0" w:firstLine="709"/>
        <w:jc w:val="both"/>
        <w:rPr>
          <w:rFonts w:ascii="Liberation Serif" w:hAnsi="Liberation Serif"/>
          <w:sz w:val="24"/>
          <w:szCs w:val="24"/>
        </w:rPr>
      </w:pPr>
      <w:r>
        <w:rPr>
          <w:rFonts w:ascii="Liberation Serif" w:hAnsi="Liberation Serif"/>
          <w:sz w:val="24"/>
          <w:szCs w:val="24"/>
        </w:rPr>
        <w:t>постановление администрации городского округа Заречный от 31.08.2015    № 1036-П «Об утверждении муниципальной программы «Профилактика наркомании и противодействие незаконному обороту наркотиков на территории городского округа Заречный на 2016 - 2020 годы»;</w:t>
      </w:r>
    </w:p>
    <w:p>
      <w:pPr>
        <w:pStyle w:val="NoSpacing"/>
        <w:numPr>
          <w:ilvl w:val="0"/>
          <w:numId w:val="3"/>
        </w:numPr>
        <w:ind w:left="0" w:firstLine="709"/>
        <w:jc w:val="both"/>
        <w:rPr>
          <w:rFonts w:ascii="Liberation Serif" w:hAnsi="Liberation Serif"/>
          <w:sz w:val="24"/>
          <w:szCs w:val="24"/>
        </w:rPr>
      </w:pPr>
      <w:r>
        <w:rPr>
          <w:rFonts w:ascii="Liberation Serif" w:hAnsi="Liberation Serif"/>
          <w:sz w:val="24"/>
          <w:szCs w:val="24"/>
        </w:rPr>
        <w:t>постановление администрации городского округа Заречный от 07.09.2015    № 1059-П «Об утверждении муниципальной программы «Комплексные меры по ограничению распространения ВИЧ-инфекции на территории городского округа Заречный» на 2016-2020 годы»;</w:t>
      </w:r>
    </w:p>
    <w:p>
      <w:pPr>
        <w:pStyle w:val="NoSpacing"/>
        <w:numPr>
          <w:ilvl w:val="0"/>
          <w:numId w:val="3"/>
        </w:numPr>
        <w:ind w:left="0" w:firstLine="709"/>
        <w:jc w:val="both"/>
        <w:rPr>
          <w:rFonts w:ascii="Liberation Serif" w:hAnsi="Liberation Serif"/>
          <w:sz w:val="24"/>
          <w:szCs w:val="24"/>
        </w:rPr>
      </w:pPr>
      <w:r>
        <w:rPr>
          <w:rFonts w:ascii="Liberation Serif" w:hAnsi="Liberation Serif"/>
          <w:sz w:val="24"/>
          <w:szCs w:val="24"/>
        </w:rPr>
        <w:t>постановление администрации городского округа Заречный от 12.02.2016 № 145-П «Об утверждении муниципальной программы «Гармонизация межнациональных и межконфессиональных отношений, профилактика экстремизма на территории городского округа Заречный» на 2016 - 2025 годы;</w:t>
      </w:r>
    </w:p>
    <w:p>
      <w:pPr>
        <w:pStyle w:val="NoSpacing"/>
        <w:numPr>
          <w:ilvl w:val="0"/>
          <w:numId w:val="3"/>
        </w:numPr>
        <w:ind w:left="0" w:firstLine="709"/>
        <w:jc w:val="both"/>
        <w:rPr>
          <w:rFonts w:ascii="Liberation Serif" w:hAnsi="Liberation Serif"/>
          <w:sz w:val="24"/>
          <w:szCs w:val="24"/>
        </w:rPr>
      </w:pPr>
      <w:r>
        <w:rPr>
          <w:rFonts w:ascii="Liberation Serif" w:hAnsi="Liberation Serif"/>
          <w:sz w:val="24"/>
          <w:szCs w:val="24"/>
        </w:rPr>
        <w:t>постановление администрации городского округа Заречный от 26.11.2015    № 1527-П «Об утверждении муниципальной программы «Профилактика правонарушений на территории городского округа Заречный».</w:t>
      </w:r>
    </w:p>
    <w:p>
      <w:pPr>
        <w:pStyle w:val="NoSpacing"/>
        <w:ind w:firstLine="709"/>
        <w:jc w:val="both"/>
        <w:rPr>
          <w:rFonts w:ascii="Liberation Serif" w:hAnsi="Liberation Serif"/>
          <w:sz w:val="24"/>
          <w:szCs w:val="24"/>
        </w:rPr>
      </w:pPr>
      <w:r>
        <w:rPr>
          <w:rFonts w:ascii="Liberation Serif" w:hAnsi="Liberation Serif"/>
          <w:sz w:val="24"/>
          <w:szCs w:val="24"/>
        </w:rPr>
        <w:t>3. Настоящее постановление вступает в силу с 01.01.2020.</w:t>
      </w:r>
    </w:p>
    <w:p>
      <w:pPr>
        <w:pStyle w:val="NoSpacing"/>
        <w:ind w:firstLine="709"/>
        <w:jc w:val="both"/>
        <w:rPr>
          <w:rFonts w:ascii="Liberation Serif" w:hAnsi="Liberation Serif"/>
          <w:sz w:val="24"/>
          <w:szCs w:val="24"/>
        </w:rPr>
      </w:pPr>
      <w:r>
        <w:rPr>
          <w:rFonts w:ascii="Liberation Serif" w:hAnsi="Liberation Serif"/>
          <w:sz w:val="24"/>
          <w:szCs w:val="24"/>
        </w:rPr>
        <w:t>4. Контроль исполнения настоящего постановления возложить на и.о. заместителя главы администрации городского округа Заречный по социальным вопросам Н.Л. Невоструеву.</w:t>
      </w:r>
    </w:p>
    <w:p>
      <w:pPr>
        <w:pStyle w:val="NoSpacing"/>
        <w:ind w:firstLine="709"/>
        <w:jc w:val="both"/>
        <w:rPr>
          <w:rFonts w:ascii="Liberation Serif" w:hAnsi="Liberation Serif"/>
        </w:rPr>
      </w:pPr>
      <w:r>
        <w:rPr>
          <w:rFonts w:ascii="Liberation Serif" w:hAnsi="Liberation Serif"/>
          <w:sz w:val="24"/>
          <w:szCs w:val="24"/>
        </w:rPr>
        <w:t>5.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pPr>
        <w:pStyle w:val="NoSpacing"/>
        <w:ind w:firstLine="709"/>
        <w:jc w:val="both"/>
        <w:rPr>
          <w:rFonts w:ascii="Liberation Serif" w:hAnsi="Liberation Serif"/>
          <w:sz w:val="24"/>
          <w:szCs w:val="24"/>
        </w:rPr>
      </w:pPr>
      <w:r>
        <w:rPr>
          <w:rFonts w:ascii="Liberation Serif" w:hAnsi="Liberation Serif"/>
          <w:sz w:val="24"/>
          <w:szCs w:val="24"/>
        </w:rPr>
        <w:t xml:space="preserve">6. Направить настоящее постановление в орган, осуществляющий ведение Свердловского областного регистра МНПА. </w:t>
      </w:r>
    </w:p>
    <w:p>
      <w:pPr>
        <w:pStyle w:val="Normal"/>
        <w:ind w:firstLine="709"/>
        <w:rPr>
          <w:rFonts w:ascii="Liberation Serif" w:hAnsi="Liberation Serif"/>
        </w:rPr>
      </w:pPr>
      <w:r>
        <w:rPr>
          <w:rFonts w:ascii="Liberation Serif" w:hAnsi="Liberation Serif"/>
        </w:rPr>
      </w:r>
    </w:p>
    <w:p>
      <w:pPr>
        <w:pStyle w:val="Normal"/>
        <w:ind w:firstLine="709"/>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t xml:space="preserve">Глава </w:t>
      </w:r>
    </w:p>
    <w:p>
      <w:pPr>
        <w:pStyle w:val="Normal"/>
        <w:rPr>
          <w:rFonts w:ascii="Liberation Serif" w:hAnsi="Liberation Serif"/>
        </w:rPr>
      </w:pPr>
      <w:r>
        <w:rPr>
          <w:rFonts w:ascii="Liberation Serif" w:hAnsi="Liberation Serif"/>
        </w:rPr>
        <w:t>городского округа Заречный                                                                                            А.В. Захарцев</w:t>
      </w:r>
    </w:p>
    <w:p>
      <w:pPr>
        <w:pStyle w:val="Normal"/>
        <w:rPr>
          <w:rFonts w:ascii="Liberation Serif" w:hAnsi="Liberation Serif"/>
        </w:rPr>
      </w:pPr>
      <w:r>
        <w:rPr>
          <w:rFonts w:ascii="Liberation Serif" w:hAnsi="Liberation Serif"/>
        </w:rPr>
      </w:r>
    </w:p>
    <w:p>
      <w:pPr>
        <w:pStyle w:val="Normal"/>
        <w:ind w:left="5954" w:hanging="0"/>
        <w:rPr>
          <w:rFonts w:ascii="Liberation Serif" w:hAnsi="Liberation Serif"/>
        </w:rPr>
      </w:pPr>
      <w:r>
        <w:rPr>
          <w:rFonts w:ascii="Liberation Serif" w:hAnsi="Liberation Serif"/>
        </w:rPr>
      </w:r>
    </w:p>
    <w:p>
      <w:pPr>
        <w:pStyle w:val="Normal"/>
        <w:ind w:left="5954" w:hanging="0"/>
        <w:rPr>
          <w:rFonts w:ascii="Liberation Serif" w:hAnsi="Liberation Serif"/>
        </w:rPr>
      </w:pPr>
      <w:r>
        <w:rPr>
          <w:rFonts w:ascii="Liberation Serif" w:hAnsi="Liberation Serif"/>
        </w:rPr>
      </w:r>
    </w:p>
    <w:p>
      <w:pPr>
        <w:pStyle w:val="Normal"/>
        <w:ind w:left="5954" w:hanging="0"/>
        <w:rPr>
          <w:rFonts w:ascii="Liberation Serif" w:hAnsi="Liberation Serif"/>
        </w:rPr>
      </w:pPr>
      <w:r>
        <w:rPr>
          <w:rFonts w:ascii="Liberation Serif" w:hAnsi="Liberation Serif"/>
        </w:rPr>
      </w:r>
    </w:p>
    <w:p>
      <w:pPr>
        <w:pStyle w:val="Normal"/>
        <w:ind w:left="5954" w:hanging="0"/>
        <w:rPr>
          <w:rFonts w:ascii="Liberation Serif" w:hAnsi="Liberation Serif"/>
        </w:rPr>
      </w:pPr>
      <w:r>
        <w:rPr>
          <w:rFonts w:ascii="Liberation Serif" w:hAnsi="Liberation Serif"/>
        </w:rPr>
      </w:r>
    </w:p>
    <w:p>
      <w:pPr>
        <w:pStyle w:val="Normal"/>
        <w:ind w:left="5954" w:hanging="0"/>
        <w:rPr>
          <w:rFonts w:ascii="Liberation Serif" w:hAnsi="Liberation Serif"/>
        </w:rPr>
      </w:pPr>
      <w:r>
        <w:rPr>
          <w:rFonts w:ascii="Liberation Serif" w:hAnsi="Liberation Serif"/>
        </w:rPr>
      </w:r>
    </w:p>
    <w:p>
      <w:pPr>
        <w:pStyle w:val="Normal"/>
        <w:ind w:left="5954" w:hanging="0"/>
        <w:rPr>
          <w:rFonts w:ascii="Liberation Serif" w:hAnsi="Liberation Serif"/>
        </w:rPr>
      </w:pPr>
      <w:r>
        <w:rPr>
          <w:rFonts w:ascii="Liberation Serif" w:hAnsi="Liberation Serif"/>
        </w:rPr>
      </w:r>
    </w:p>
    <w:p>
      <w:pPr>
        <w:pStyle w:val="Style28"/>
        <w:numPr>
          <w:ilvl w:val="0"/>
          <w:numId w:val="0"/>
        </w:numPr>
        <w:ind w:left="5671" w:hanging="7"/>
        <w:jc w:val="left"/>
        <w:outlineLvl w:val="0"/>
        <w:rPr>
          <w:rFonts w:ascii="Liberation Serif" w:hAnsi="Liberation Serif"/>
          <w:b w:val="false"/>
          <w:szCs w:val="24"/>
        </w:rPr>
      </w:pPr>
      <w:r>
        <w:rPr>
          <w:rFonts w:ascii="Liberation Serif" w:hAnsi="Liberation Serif"/>
          <w:b w:val="false"/>
          <w:szCs w:val="24"/>
        </w:rPr>
      </w:r>
    </w:p>
    <w:p>
      <w:pPr>
        <w:pStyle w:val="Style28"/>
        <w:numPr>
          <w:ilvl w:val="0"/>
          <w:numId w:val="0"/>
        </w:numPr>
        <w:ind w:left="5671" w:hanging="7"/>
        <w:jc w:val="left"/>
        <w:outlineLvl w:val="0"/>
        <w:rPr>
          <w:rFonts w:ascii="Liberation Serif" w:hAnsi="Liberation Serif"/>
          <w:b w:val="false"/>
          <w:szCs w:val="24"/>
        </w:rPr>
      </w:pPr>
      <w:r>
        <w:rPr>
          <w:rFonts w:ascii="Liberation Serif" w:hAnsi="Liberation Serif"/>
          <w:b w:val="false"/>
          <w:szCs w:val="24"/>
        </w:rPr>
      </w:r>
    </w:p>
    <w:p>
      <w:pPr>
        <w:pStyle w:val="Style28"/>
        <w:numPr>
          <w:ilvl w:val="0"/>
          <w:numId w:val="0"/>
        </w:numPr>
        <w:ind w:left="5671" w:hanging="7"/>
        <w:jc w:val="left"/>
        <w:outlineLvl w:val="0"/>
        <w:rPr>
          <w:rFonts w:ascii="Liberation Serif" w:hAnsi="Liberation Serif"/>
          <w:b w:val="false"/>
          <w:szCs w:val="24"/>
        </w:rPr>
      </w:pPr>
      <w:r>
        <w:rPr>
          <w:rFonts w:ascii="Liberation Serif" w:hAnsi="Liberation Serif"/>
          <w:b w:val="false"/>
          <w:szCs w:val="24"/>
        </w:rPr>
      </w:r>
    </w:p>
    <w:p>
      <w:pPr>
        <w:pStyle w:val="Style28"/>
        <w:numPr>
          <w:ilvl w:val="0"/>
          <w:numId w:val="0"/>
        </w:numPr>
        <w:ind w:left="5671" w:hanging="7"/>
        <w:jc w:val="left"/>
        <w:outlineLvl w:val="0"/>
        <w:rPr>
          <w:rFonts w:ascii="Liberation Serif" w:hAnsi="Liberation Serif"/>
          <w:b w:val="false"/>
          <w:szCs w:val="24"/>
        </w:rPr>
      </w:pPr>
      <w:r>
        <w:rPr>
          <w:rFonts w:ascii="Liberation Serif" w:hAnsi="Liberation Serif"/>
          <w:b w:val="false"/>
          <w:szCs w:val="24"/>
        </w:rPr>
      </w:r>
    </w:p>
    <w:p>
      <w:pPr>
        <w:pStyle w:val="Style28"/>
        <w:numPr>
          <w:ilvl w:val="0"/>
          <w:numId w:val="0"/>
        </w:numPr>
        <w:ind w:left="5671" w:hanging="7"/>
        <w:jc w:val="left"/>
        <w:outlineLvl w:val="0"/>
        <w:rPr>
          <w:rFonts w:ascii="Liberation Serif" w:hAnsi="Liberation Serif"/>
          <w:b w:val="false"/>
          <w:szCs w:val="24"/>
        </w:rPr>
      </w:pPr>
      <w:r>
        <w:rPr>
          <w:rFonts w:ascii="Liberation Serif" w:hAnsi="Liberation Serif"/>
          <w:b w:val="false"/>
          <w:szCs w:val="24"/>
        </w:rPr>
      </w:r>
    </w:p>
    <w:p>
      <w:pPr>
        <w:pStyle w:val="Style28"/>
        <w:numPr>
          <w:ilvl w:val="0"/>
          <w:numId w:val="0"/>
        </w:numPr>
        <w:ind w:left="5671" w:hanging="7"/>
        <w:jc w:val="left"/>
        <w:outlineLvl w:val="0"/>
        <w:rPr>
          <w:rFonts w:ascii="Liberation Serif" w:hAnsi="Liberation Serif"/>
          <w:b w:val="false"/>
          <w:szCs w:val="24"/>
        </w:rPr>
      </w:pPr>
      <w:r>
        <w:rPr>
          <w:rFonts w:ascii="Liberation Serif" w:hAnsi="Liberation Serif"/>
          <w:b w:val="false"/>
          <w:szCs w:val="24"/>
        </w:rPr>
      </w:r>
    </w:p>
    <w:p>
      <w:pPr>
        <w:pStyle w:val="Style28"/>
        <w:numPr>
          <w:ilvl w:val="0"/>
          <w:numId w:val="0"/>
        </w:numPr>
        <w:ind w:left="5671" w:hanging="7"/>
        <w:jc w:val="left"/>
        <w:outlineLvl w:val="0"/>
        <w:rPr>
          <w:rFonts w:ascii="Liberation Serif" w:hAnsi="Liberation Serif"/>
          <w:b w:val="false"/>
          <w:szCs w:val="24"/>
        </w:rPr>
      </w:pPr>
      <w:r>
        <w:rPr>
          <w:rFonts w:ascii="Liberation Serif" w:hAnsi="Liberation Serif"/>
          <w:b w:val="false"/>
          <w:szCs w:val="24"/>
        </w:rPr>
      </w:r>
    </w:p>
    <w:p>
      <w:pPr>
        <w:pStyle w:val="Style28"/>
        <w:numPr>
          <w:ilvl w:val="0"/>
          <w:numId w:val="0"/>
        </w:numPr>
        <w:ind w:left="5671" w:hanging="7"/>
        <w:jc w:val="left"/>
        <w:outlineLvl w:val="0"/>
        <w:rPr>
          <w:rFonts w:ascii="Liberation Serif" w:hAnsi="Liberation Serif"/>
          <w:b w:val="false"/>
          <w:szCs w:val="24"/>
        </w:rPr>
      </w:pPr>
      <w:r>
        <w:rPr>
          <w:rFonts w:ascii="Liberation Serif" w:hAnsi="Liberation Serif"/>
          <w:b w:val="false"/>
          <w:szCs w:val="24"/>
        </w:rPr>
      </w:r>
    </w:p>
    <w:p>
      <w:pPr>
        <w:pStyle w:val="Style28"/>
        <w:numPr>
          <w:ilvl w:val="0"/>
          <w:numId w:val="0"/>
        </w:numPr>
        <w:ind w:left="5671" w:hanging="7"/>
        <w:jc w:val="left"/>
        <w:outlineLvl w:val="0"/>
        <w:rPr>
          <w:rFonts w:ascii="Liberation Serif" w:hAnsi="Liberation Serif"/>
          <w:b w:val="false"/>
          <w:szCs w:val="24"/>
        </w:rPr>
      </w:pPr>
      <w:r>
        <w:rPr>
          <w:rFonts w:ascii="Liberation Serif" w:hAnsi="Liberation Serif"/>
          <w:b w:val="false"/>
          <w:szCs w:val="24"/>
        </w:rPr>
      </w:r>
    </w:p>
    <w:p>
      <w:pPr>
        <w:sectPr>
          <w:headerReference w:type="default" r:id="rId4"/>
          <w:footerReference w:type="default" r:id="rId5"/>
          <w:type w:val="nextPage"/>
          <w:pgSz w:w="11906" w:h="16838"/>
          <w:pgMar w:left="1418" w:right="567" w:gutter="0" w:header="708" w:top="765" w:footer="708" w:bottom="1134"/>
          <w:pgNumType w:fmt="decimal"/>
          <w:formProt w:val="false"/>
          <w:titlePg/>
          <w:textDirection w:val="lrTb"/>
          <w:docGrid w:type="default" w:linePitch="360" w:charSpace="0"/>
        </w:sectPr>
        <w:pStyle w:val="Style28"/>
        <w:numPr>
          <w:ilvl w:val="0"/>
          <w:numId w:val="0"/>
        </w:numPr>
        <w:ind w:left="5671" w:hanging="7"/>
        <w:jc w:val="left"/>
        <w:outlineLvl w:val="0"/>
        <w:rPr>
          <w:rFonts w:ascii="Liberation Serif" w:hAnsi="Liberation Serif"/>
          <w:b w:val="false"/>
          <w:szCs w:val="24"/>
        </w:rPr>
      </w:pPr>
      <w:r>
        <w:rPr>
          <w:rFonts w:ascii="Liberation Serif" w:hAnsi="Liberation Serif"/>
          <w:b w:val="false"/>
          <w:szCs w:val="24"/>
        </w:rPr>
      </w:r>
    </w:p>
    <w:p>
      <w:pPr>
        <w:pStyle w:val="Style28"/>
        <w:numPr>
          <w:ilvl w:val="0"/>
          <w:numId w:val="0"/>
        </w:numPr>
        <w:ind w:left="5671" w:hanging="7"/>
        <w:jc w:val="left"/>
        <w:outlineLvl w:val="0"/>
        <w:rPr>
          <w:rFonts w:ascii="Liberation Serif" w:hAnsi="Liberation Serif"/>
          <w:b w:val="false"/>
          <w:szCs w:val="24"/>
        </w:rPr>
      </w:pPr>
      <w:r>
        <w:rPr>
          <w:rFonts w:ascii="Liberation Serif" w:hAnsi="Liberation Serif"/>
          <w:b w:val="false"/>
          <w:szCs w:val="24"/>
        </w:rPr>
        <w:t xml:space="preserve">УТВЕРЖДЕНА </w:t>
      </w:r>
    </w:p>
    <w:p>
      <w:pPr>
        <w:pStyle w:val="Style28"/>
        <w:ind w:left="5671" w:hanging="7"/>
        <w:jc w:val="left"/>
        <w:rPr>
          <w:rFonts w:ascii="Liberation Serif" w:hAnsi="Liberation Serif"/>
          <w:b w:val="false"/>
          <w:szCs w:val="24"/>
        </w:rPr>
      </w:pPr>
      <w:r>
        <w:rPr>
          <w:rFonts w:ascii="Liberation Serif" w:hAnsi="Liberation Serif"/>
          <w:b w:val="false"/>
          <w:szCs w:val="24"/>
        </w:rPr>
        <w:t xml:space="preserve">постановлением администрации </w:t>
      </w:r>
    </w:p>
    <w:p>
      <w:pPr>
        <w:pStyle w:val="Style28"/>
        <w:ind w:left="5671" w:hanging="7"/>
        <w:jc w:val="left"/>
        <w:rPr>
          <w:rFonts w:ascii="Liberation Serif" w:hAnsi="Liberation Serif"/>
          <w:b w:val="false"/>
          <w:szCs w:val="24"/>
        </w:rPr>
      </w:pPr>
      <w:r>
        <w:rPr>
          <w:rFonts w:ascii="Liberation Serif" w:hAnsi="Liberation Serif"/>
          <w:b w:val="false"/>
          <w:szCs w:val="24"/>
        </w:rPr>
        <w:t>городского округа Заречный</w:t>
      </w:r>
    </w:p>
    <w:p>
      <w:pPr>
        <w:pStyle w:val="Normal"/>
        <w:ind w:left="5671" w:hanging="7"/>
        <w:rPr>
          <w:rFonts w:ascii="Liberation Serif" w:hAnsi="Liberation Serif"/>
        </w:rPr>
      </w:pPr>
      <w:r>
        <w:rPr>
          <w:rFonts w:ascii="Liberation Serif" w:hAnsi="Liberation Serif"/>
        </w:rPr>
        <w:t>от__</w:t>
      </w:r>
      <w:r>
        <w:rPr>
          <w:rFonts w:ascii="Liberation Serif" w:hAnsi="Liberation Serif"/>
          <w:u w:val="single"/>
        </w:rPr>
        <w:t>18.11.2019</w:t>
      </w:r>
      <w:r>
        <w:rPr>
          <w:rFonts w:ascii="Liberation Serif" w:hAnsi="Liberation Serif"/>
        </w:rPr>
        <w:t>___ № ___</w:t>
      </w:r>
      <w:r>
        <w:rPr>
          <w:rFonts w:ascii="Liberation Serif" w:hAnsi="Liberation Serif"/>
          <w:u w:val="single"/>
        </w:rPr>
        <w:t>1154-П</w:t>
      </w:r>
      <w:r>
        <w:rPr>
          <w:rFonts w:ascii="Liberation Serif" w:hAnsi="Liberation Serif"/>
        </w:rPr>
        <w:t xml:space="preserve">__ </w:t>
      </w:r>
    </w:p>
    <w:p>
      <w:pPr>
        <w:pStyle w:val="Normal"/>
        <w:ind w:left="5671" w:hanging="7"/>
        <w:rPr>
          <w:rFonts w:ascii="Liberation Serif" w:hAnsi="Liberation Serif"/>
        </w:rPr>
      </w:pPr>
      <w:r>
        <w:rPr>
          <w:rFonts w:ascii="Liberation Serif" w:hAnsi="Liberation Serif"/>
        </w:rPr>
        <w:t>«Об утверждении муниципальной программы «Реализация социальной политики в городском округе Заречный до 2026 года»</w:t>
      </w:r>
    </w:p>
    <w:p>
      <w:pPr>
        <w:pStyle w:val="Normal"/>
        <w:jc w:val="center"/>
        <w:rPr>
          <w:rFonts w:ascii="Liberation Serif" w:hAnsi="Liberation Serif"/>
          <w:b/>
        </w:rPr>
      </w:pPr>
      <w:r>
        <w:rPr>
          <w:rFonts w:ascii="Liberation Serif" w:hAnsi="Liberation Serif"/>
          <w:b/>
        </w:rPr>
      </w:r>
    </w:p>
    <w:p>
      <w:pPr>
        <w:pStyle w:val="Normal"/>
        <w:jc w:val="center"/>
        <w:rPr>
          <w:rFonts w:ascii="Liberation Serif" w:hAnsi="Liberation Serif"/>
          <w:b/>
        </w:rPr>
      </w:pPr>
      <w:r>
        <w:rPr>
          <w:rFonts w:ascii="Liberation Serif" w:hAnsi="Liberation Serif"/>
          <w:b/>
        </w:rPr>
      </w:r>
    </w:p>
    <w:p>
      <w:pPr>
        <w:pStyle w:val="NoSpacing"/>
        <w:jc w:val="center"/>
        <w:rPr>
          <w:rFonts w:ascii="Liberation Serif" w:hAnsi="Liberation Serif"/>
          <w:b/>
          <w:sz w:val="24"/>
          <w:szCs w:val="24"/>
        </w:rPr>
      </w:pPr>
      <w:r>
        <w:rPr>
          <w:rFonts w:ascii="Liberation Serif" w:hAnsi="Liberation Serif"/>
          <w:b/>
          <w:sz w:val="24"/>
          <w:szCs w:val="24"/>
        </w:rPr>
        <w:t>Муниципальная программа</w:t>
      </w:r>
    </w:p>
    <w:p>
      <w:pPr>
        <w:pStyle w:val="NoSpacing"/>
        <w:jc w:val="center"/>
        <w:rPr>
          <w:rFonts w:ascii="Liberation Serif" w:hAnsi="Liberation Serif"/>
          <w:b/>
          <w:sz w:val="24"/>
          <w:szCs w:val="24"/>
        </w:rPr>
      </w:pPr>
      <w:r>
        <w:rPr>
          <w:rFonts w:ascii="Liberation Serif" w:hAnsi="Liberation Serif"/>
          <w:b/>
          <w:sz w:val="24"/>
          <w:szCs w:val="24"/>
        </w:rPr>
        <w:t>«Реализация социальной политики</w:t>
      </w:r>
    </w:p>
    <w:p>
      <w:pPr>
        <w:pStyle w:val="NoSpacing"/>
        <w:jc w:val="center"/>
        <w:rPr>
          <w:rFonts w:ascii="Liberation Serif" w:hAnsi="Liberation Serif"/>
          <w:b/>
          <w:sz w:val="24"/>
          <w:szCs w:val="24"/>
        </w:rPr>
      </w:pPr>
      <w:r>
        <w:rPr>
          <w:rFonts w:ascii="Liberation Serif" w:hAnsi="Liberation Serif"/>
          <w:b/>
          <w:sz w:val="24"/>
          <w:szCs w:val="24"/>
        </w:rPr>
        <w:t>в городском округе Заречный до 2026 года»</w:t>
      </w:r>
    </w:p>
    <w:p>
      <w:pPr>
        <w:pStyle w:val="NoSpacing"/>
        <w:jc w:val="center"/>
        <w:rPr>
          <w:rFonts w:ascii="Liberation Serif" w:hAnsi="Liberation Serif"/>
          <w:sz w:val="24"/>
          <w:szCs w:val="24"/>
        </w:rPr>
      </w:pPr>
      <w:r>
        <w:rPr>
          <w:rFonts w:ascii="Liberation Serif" w:hAnsi="Liberation Serif"/>
          <w:sz w:val="24"/>
          <w:szCs w:val="24"/>
        </w:rPr>
      </w:r>
    </w:p>
    <w:p>
      <w:pPr>
        <w:pStyle w:val="NoSpacing"/>
        <w:jc w:val="center"/>
        <w:rPr>
          <w:rFonts w:ascii="Liberation Serif" w:hAnsi="Liberation Serif"/>
          <w:b/>
          <w:sz w:val="24"/>
          <w:szCs w:val="24"/>
        </w:rPr>
      </w:pPr>
      <w:bookmarkStart w:id="0" w:name="Par207"/>
      <w:bookmarkEnd w:id="0"/>
      <w:r>
        <w:rPr>
          <w:rFonts w:ascii="Liberation Serif" w:hAnsi="Liberation Serif"/>
          <w:b/>
          <w:sz w:val="24"/>
          <w:szCs w:val="24"/>
        </w:rPr>
        <w:t>ПАСПОРТ</w:t>
      </w:r>
    </w:p>
    <w:p>
      <w:pPr>
        <w:pStyle w:val="NoSpacing"/>
        <w:jc w:val="center"/>
        <w:rPr>
          <w:rFonts w:ascii="Liberation Serif" w:hAnsi="Liberation Serif"/>
          <w:b/>
          <w:sz w:val="24"/>
          <w:szCs w:val="24"/>
        </w:rPr>
      </w:pPr>
      <w:r>
        <w:rPr>
          <w:rFonts w:ascii="Liberation Serif" w:hAnsi="Liberation Serif"/>
          <w:b/>
          <w:sz w:val="24"/>
          <w:szCs w:val="24"/>
        </w:rPr>
        <w:t>муниципальной программы</w:t>
      </w:r>
    </w:p>
    <w:p>
      <w:pPr>
        <w:pStyle w:val="NoSpacing"/>
        <w:jc w:val="center"/>
        <w:rPr>
          <w:rFonts w:ascii="Liberation Serif" w:hAnsi="Liberation Serif"/>
          <w:b/>
          <w:sz w:val="24"/>
          <w:szCs w:val="24"/>
        </w:rPr>
      </w:pPr>
      <w:r>
        <w:rPr>
          <w:rFonts w:ascii="Liberation Serif" w:hAnsi="Liberation Serif"/>
          <w:b/>
          <w:sz w:val="24"/>
          <w:szCs w:val="24"/>
        </w:rPr>
        <w:t>«Реализация социальной политики</w:t>
      </w:r>
    </w:p>
    <w:p>
      <w:pPr>
        <w:pStyle w:val="NoSpacing"/>
        <w:jc w:val="center"/>
        <w:rPr>
          <w:rFonts w:ascii="Liberation Serif" w:hAnsi="Liberation Serif"/>
          <w:b/>
          <w:sz w:val="24"/>
          <w:szCs w:val="24"/>
        </w:rPr>
      </w:pPr>
      <w:r>
        <w:rPr>
          <w:rFonts w:ascii="Liberation Serif" w:hAnsi="Liberation Serif"/>
          <w:b/>
          <w:sz w:val="24"/>
          <w:szCs w:val="24"/>
        </w:rPr>
        <w:t>в городском округе Заречный до 2026 года»</w:t>
      </w:r>
    </w:p>
    <w:p>
      <w:pPr>
        <w:pStyle w:val="NoSpacing"/>
        <w:jc w:val="center"/>
        <w:rPr>
          <w:rFonts w:ascii="Liberation Serif" w:hAnsi="Liberation Serif"/>
          <w:sz w:val="24"/>
          <w:szCs w:val="24"/>
        </w:rPr>
      </w:pPr>
      <w:r>
        <w:rPr>
          <w:rFonts w:ascii="Liberation Serif" w:hAnsi="Liberation Serif"/>
          <w:sz w:val="24"/>
          <w:szCs w:val="24"/>
        </w:rPr>
      </w:r>
    </w:p>
    <w:tbl>
      <w:tblPr>
        <w:tblW w:w="9914" w:type="dxa"/>
        <w:jc w:val="left"/>
        <w:tblInd w:w="89" w:type="dxa"/>
        <w:tblLayout w:type="fixed"/>
        <w:tblCellMar>
          <w:top w:w="28" w:type="dxa"/>
          <w:left w:w="28" w:type="dxa"/>
          <w:bottom w:w="28" w:type="dxa"/>
          <w:right w:w="28" w:type="dxa"/>
        </w:tblCellMar>
        <w:tblLook w:val="0000" w:noHBand="0" w:noVBand="0" w:firstColumn="0" w:lastRow="0" w:lastColumn="0" w:firstRow="0"/>
      </w:tblPr>
      <w:tblGrid>
        <w:gridCol w:w="3225"/>
        <w:gridCol w:w="6688"/>
      </w:tblGrid>
      <w:tr>
        <w:trPr>
          <w:trHeight w:val="624" w:hRule="atLeast"/>
          <w:cantSplit w:val="true"/>
        </w:trPr>
        <w:tc>
          <w:tcPr>
            <w:tcW w:w="3225" w:type="dxa"/>
            <w:tcBorders>
              <w:top w:val="single" w:sz="2" w:space="0" w:color="000000"/>
              <w:left w:val="single" w:sz="2" w:space="0" w:color="000000"/>
              <w:bottom w:val="single" w:sz="2" w:space="0" w:color="000000"/>
            </w:tcBorders>
          </w:tcPr>
          <w:p>
            <w:pPr>
              <w:pStyle w:val="Normal"/>
              <w:widowControl w:val="false"/>
              <w:ind w:left="28" w:right="28" w:hanging="0"/>
              <w:textAlignment w:val="baseline"/>
              <w:rPr>
                <w:rFonts w:ascii="Liberation Serif" w:hAnsi="Liberation Serif" w:eastAsia="Calibri" w:cs="Liberation Serif"/>
                <w:color w:val="000000"/>
              </w:rPr>
            </w:pPr>
            <w:r>
              <w:rPr>
                <w:rFonts w:eastAsia="Calibri" w:cs="Liberation Serif" w:ascii="Liberation Serif" w:hAnsi="Liberation Serif"/>
                <w:color w:val="000000"/>
              </w:rPr>
              <w:t>Ответственный исполнитель муниципальной программы</w:t>
            </w:r>
          </w:p>
        </w:tc>
        <w:tc>
          <w:tcPr>
            <w:tcW w:w="6688" w:type="dxa"/>
            <w:tcBorders>
              <w:top w:val="single" w:sz="2" w:space="0" w:color="000000"/>
              <w:left w:val="single" w:sz="2" w:space="0" w:color="000000"/>
              <w:bottom w:val="single" w:sz="2" w:space="0" w:color="000000"/>
              <w:right w:val="single" w:sz="2" w:space="0" w:color="000000"/>
            </w:tcBorders>
          </w:tcPr>
          <w:p>
            <w:pPr>
              <w:pStyle w:val="Normal"/>
              <w:widowControl w:val="fals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Администрация городского округа Заречный</w:t>
            </w:r>
          </w:p>
        </w:tc>
      </w:tr>
      <w:tr>
        <w:trPr>
          <w:trHeight w:val="588" w:hRule="atLeast"/>
          <w:cantSplit w:val="true"/>
        </w:trPr>
        <w:tc>
          <w:tcPr>
            <w:tcW w:w="3225" w:type="dxa"/>
            <w:tcBorders>
              <w:left w:val="single" w:sz="2" w:space="0" w:color="000000"/>
              <w:bottom w:val="single" w:sz="4" w:space="0" w:color="000000"/>
            </w:tcBorders>
          </w:tcPr>
          <w:p>
            <w:pPr>
              <w:pStyle w:val="Normal"/>
              <w:widowControl w:val="false"/>
              <w:ind w:left="28" w:right="28" w:hanging="0"/>
              <w:textAlignment w:val="baseline"/>
              <w:rPr>
                <w:rFonts w:ascii="Liberation Serif" w:hAnsi="Liberation Serif" w:eastAsia="Calibri" w:cs="Liberation Serif"/>
                <w:color w:val="000000"/>
              </w:rPr>
            </w:pPr>
            <w:r>
              <w:rPr>
                <w:rFonts w:eastAsia="Calibri" w:cs="Liberation Serif" w:ascii="Liberation Serif" w:hAnsi="Liberation Serif"/>
                <w:color w:val="000000"/>
              </w:rPr>
              <w:t>Сроки реализации муниципальной программы</w:t>
            </w:r>
          </w:p>
        </w:tc>
        <w:tc>
          <w:tcPr>
            <w:tcW w:w="6688" w:type="dxa"/>
            <w:tcBorders>
              <w:left w:val="single" w:sz="2" w:space="0" w:color="000000"/>
              <w:bottom w:val="single" w:sz="2" w:space="0" w:color="000000"/>
              <w:right w:val="single" w:sz="2" w:space="0" w:color="000000"/>
            </w:tcBorders>
          </w:tcPr>
          <w:p>
            <w:pPr>
              <w:pStyle w:val="Normal"/>
              <w:widowControl w:val="fals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2020 - 2026 годы</w:t>
            </w:r>
          </w:p>
        </w:tc>
      </w:tr>
      <w:tr>
        <w:trPr>
          <w:trHeight w:val="2463" w:hRule="atLeast"/>
          <w:cantSplit w:val="true"/>
        </w:trPr>
        <w:tc>
          <w:tcPr>
            <w:tcW w:w="3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textAlignment w:val="baseline"/>
              <w:rPr>
                <w:rFonts w:ascii="Liberation Serif" w:hAnsi="Liberation Serif" w:eastAsia="Calibri" w:cs="Liberation Serif"/>
                <w:color w:val="000000"/>
              </w:rPr>
            </w:pPr>
            <w:r>
              <w:rPr>
                <w:rFonts w:eastAsia="Calibri" w:cs="Liberation Serif" w:ascii="Liberation Serif" w:hAnsi="Liberation Serif"/>
                <w:color w:val="000000"/>
              </w:rPr>
              <w:t>Цели и задачи муниципальной программы</w:t>
            </w:r>
          </w:p>
        </w:tc>
        <w:tc>
          <w:tcPr>
            <w:tcW w:w="6688" w:type="dxa"/>
            <w:tcBorders>
              <w:top w:val="single" w:sz="2" w:space="0" w:color="000000"/>
              <w:left w:val="single" w:sz="4"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Цель 1. Сохранение и развитие системы мер по социальной поддержке отдельных категорий граждан городского округа Заречный (малообеспеченных, неполных, многодетных семей, ветеранов Великой Отечественной войны, тружеников тыла, детей с ограниченными возможностями здоровья и членов их семей, детей-сирот и детей, оставшихся без попечения родителей, поддержку самореализации женщин и улучшение их положения, реабилитацию инвалидов, участников боевых действий, инвалидов военной службы)</w:t>
            </w:r>
          </w:p>
        </w:tc>
      </w:tr>
      <w:tr>
        <w:trPr>
          <w:trHeight w:val="332"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Задача 1.1. Оказание адресной социальной помощи населению</w:t>
            </w:r>
          </w:p>
        </w:tc>
      </w:tr>
      <w:tr>
        <w:trPr>
          <w:trHeight w:val="920"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Задача 1.2. Социальная поддержка некоммерческих организаций городского округа Заречный; осуществляющих социальную поддержку социально незащищенных категорий населения</w:t>
            </w:r>
          </w:p>
        </w:tc>
      </w:tr>
      <w:tr>
        <w:trPr>
          <w:trHeight w:val="1148"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Задача 1.3.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r>
      <w:tr>
        <w:trPr>
          <w:trHeight w:val="1205"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bottom w:val="single" w:sz="4" w:space="0" w:color="000000"/>
              <w:right w:val="single" w:sz="2" w:space="0" w:color="000000"/>
            </w:tcBorders>
          </w:tcPr>
          <w:p>
            <w:pPr>
              <w:pStyle w:val="Normal"/>
              <w:widowControl w:val="fals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Задача 1.4. Осуществление государственного полномочия Свердловской области по компенсации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w:t>
            </w:r>
          </w:p>
        </w:tc>
      </w:tr>
      <w:tr>
        <w:trPr>
          <w:trHeight w:val="1172"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top w:val="single" w:sz="4" w:space="0" w:color="000000"/>
              <w:left w:val="single" w:sz="4" w:space="0" w:color="000000"/>
              <w:right w:val="single" w:sz="2" w:space="0" w:color="000000"/>
            </w:tcBorders>
          </w:tcPr>
          <w:p>
            <w:pPr>
              <w:pStyle w:val="Normal"/>
              <w:widowControl w:val="fals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Цель 2. Обеспечение на территории городского округа Заречный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r>
      <w:tr>
        <w:trPr>
          <w:trHeight w:val="769"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Задача 2.1. Повышение уровня доступности приоритетных муниципальных объектов и услуг в сферах жизнедеятельности инвалидов и других МГН</w:t>
            </w:r>
          </w:p>
        </w:tc>
      </w:tr>
      <w:tr>
        <w:trPr>
          <w:trHeight w:val="399"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Задача 2.2. Адаптация объектов дорожной инфраструктуры</w:t>
            </w:r>
          </w:p>
        </w:tc>
      </w:tr>
      <w:tr>
        <w:trPr>
          <w:trHeight w:val="824"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Задача 2.3. Повышение доступности и качества реабилитационных услуг для инвалидов и детей-инвалидов, а также содействие их интеграции</w:t>
            </w:r>
          </w:p>
        </w:tc>
      </w:tr>
      <w:tr>
        <w:trPr>
          <w:trHeight w:val="1927"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Задача 2.4. Приведение жилых помещений инвалидов и общего имущества в многоквартирных домах, в которых проживают инвалиды, в соответствие с требованиями, предусмотренными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w:t>
            </w:r>
          </w:p>
        </w:tc>
      </w:tr>
      <w:tr>
        <w:trPr>
          <w:trHeight w:val="2210"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Цель 3. Осуществление полномочий органов местного самоуправления в области создания условий для профилактики наркомании путем проведения мероприятий политического, педагогического, медицинского, правового, социального, культурного, физкультурно-спортивного и иного характера, направленных на предупреждение возникновения и распространения наркомании, а также путем пресечения незаконного оборота наркотических средств</w:t>
            </w:r>
          </w:p>
        </w:tc>
      </w:tr>
      <w:tr>
        <w:trPr>
          <w:trHeight w:val="783"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Задача 3.1. Проведение системной работы по профилактике употребления наркотических и психоактивных веществ, активизация борьбы с пьянством и алкоголизмом.</w:t>
            </w:r>
          </w:p>
        </w:tc>
      </w:tr>
      <w:tr>
        <w:trPr>
          <w:trHeight w:val="1192"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Задача 3.2. Оказание медицинской, социальной, психологической помощи и услуг лицам, страдающим химическими зависимостями. Развитие волонтерского движения, взаимодействие с общественными и религиозными организациями</w:t>
            </w:r>
          </w:p>
        </w:tc>
      </w:tr>
      <w:tr>
        <w:trPr>
          <w:trHeight w:val="1480"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Задача 3.3. Совершенствование нормативно-правовых организационных механизмов, обеспечивающих взаимодействие субъектов системы профилактики наркомании и правонарушений, связанных с незаконным оборотом наркотиков. Информирование населения о мерах противодействия наркомании</w:t>
            </w:r>
          </w:p>
        </w:tc>
      </w:tr>
      <w:tr>
        <w:trPr>
          <w:trHeight w:val="806"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bottom w:val="single" w:sz="4"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Задача 3.4. Организационное и ресурсное обеспечение субъектов профилактики наркомании. Повышение квалификации сотрудников и специалистов</w:t>
            </w:r>
          </w:p>
        </w:tc>
      </w:tr>
      <w:tr>
        <w:trPr>
          <w:trHeight w:val="2478"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top w:val="single" w:sz="4" w:space="0" w:color="000000"/>
              <w:left w:val="single" w:sz="4"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Цель 4. Реализация Указа Президента Российской Федерации от 19.12.2012 № 1666 «О Стратегии государственной национальной политики Российской Федерации на период до 2025 года», Стратегией противодействия экстремизму в Российской Федерации до 2025 года, утвержденной Президентом Российской Федерации 28.11.2014 № Пр-2753, гармонизация, межнациональных и межконфессиональных отношений, профилактика экстремизма и обеспечения стабильного социального развития городского округа Заречный</w:t>
            </w:r>
          </w:p>
        </w:tc>
      </w:tr>
      <w:tr>
        <w:trPr>
          <w:trHeight w:val="1107"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Задача 4.1. Мониторинг социальных, экономических, политических и иных общественных процессов, оказывающих влияние на ситуацию в сфере гармонизации межнациональных и межконфессиональных отношений, профилактики экстремизма</w:t>
            </w:r>
          </w:p>
        </w:tc>
      </w:tr>
      <w:tr>
        <w:trPr>
          <w:trHeight w:val="2525"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Задача 4.2. Организация взаимодействия исполнительных органов государственной власти Свердловской области, иных государственных органов Свердловской области, территориальных органов федеральных органов исполнительной власти, органов местного самоуправления и социально ориентированных некоммерческих организаций городского округа Заречный, направленного на гармонизацию межнациональных и межконфессиональных отношений, профилактику экстремистской деятельности</w:t>
            </w:r>
          </w:p>
        </w:tc>
      </w:tr>
      <w:tr>
        <w:trPr>
          <w:trHeight w:val="1334"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Задача 4.3. Обеспечение равноправия граждан, реализации их конституционных прав в сфере государственной национальной политики Российской Федерации и межнационального мира и согласия, гармонизации межнациональных (межэтнических) отношений</w:t>
            </w:r>
          </w:p>
        </w:tc>
      </w:tr>
      <w:tr>
        <w:trPr>
          <w:trHeight w:val="886"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Задача 4.4. Формирование системы социальной и культурной адаптации и интеграции мигрантов, содействие национально-культурному развитию</w:t>
            </w:r>
          </w:p>
        </w:tc>
      </w:tr>
      <w:tr>
        <w:trPr>
          <w:trHeight w:val="1948"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Задача 4.5. Реализация государственной национальной политики Российской Федерации на территории городского округа Заречный в сферах межнациональных и межконфессиональных отношений, образования, культуры, физической культуры, спорта, в социальной, молодёжной и информационной политике, в сфере обеспечения общественного порядка</w:t>
            </w:r>
          </w:p>
        </w:tc>
      </w:tr>
      <w:tr>
        <w:trPr>
          <w:trHeight w:val="787"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Задача 4.6. Информационное обеспечение реализации государственной национальной политики Российской Федерации на территории городского округа Заречный</w:t>
            </w:r>
          </w:p>
        </w:tc>
      </w:tr>
      <w:tr>
        <w:trPr>
          <w:trHeight w:val="1465"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bottom w:val="single" w:sz="4"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Цель 5. Развитие комплекса организационных, психолого-педагогических, правовых и медико-социальных условий для стабилизации эпидемической ситуации и снижения темпов распространения ВИЧ-инфекции и заболеваний, передаваемых половым путем, на территории округа</w:t>
            </w:r>
          </w:p>
        </w:tc>
      </w:tr>
      <w:tr>
        <w:trPr>
          <w:trHeight w:val="979"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top w:val="single" w:sz="4" w:space="0" w:color="000000"/>
              <w:left w:val="single" w:sz="4"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Задача 5.1. Организация и проведение мероприятий по профилактике ВИЧ-инфекции в соответствии с действующим законодательством</w:t>
            </w:r>
          </w:p>
        </w:tc>
      </w:tr>
      <w:tr>
        <w:trPr>
          <w:trHeight w:val="893"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Задача 5.2. Создание единого информационного пространства для повышения уровня информированности населения городского округа Заречный о ВИЧ-инфекции</w:t>
            </w:r>
          </w:p>
        </w:tc>
      </w:tr>
      <w:tr>
        <w:trPr>
          <w:trHeight w:val="1005"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Цель 6. Совершенствование многоуровневой системы профилактики преступлений на территории городского округа Заречный</w:t>
            </w:r>
          </w:p>
        </w:tc>
      </w:tr>
      <w:tr>
        <w:trPr>
          <w:trHeight w:val="824"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Задача 6.1. Снижение уровня преступности, укрепление законности и правопорядка на территории городского округа Заречный</w:t>
            </w:r>
          </w:p>
        </w:tc>
      </w:tr>
      <w:tr>
        <w:trPr>
          <w:trHeight w:val="675"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Задача 6.2. Профилактика правонарушений несовершеннолетних и молодежи</w:t>
            </w:r>
          </w:p>
        </w:tc>
      </w:tr>
      <w:tr>
        <w:trPr>
          <w:trHeight w:val="761"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bottom w:val="single" w:sz="2"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Задача 6.3. Профилактика правонарушений на улицах, в местах массового пребывания и отдыха граждан, иных общественных местах</w:t>
            </w:r>
          </w:p>
        </w:tc>
      </w:tr>
      <w:tr>
        <w:trPr>
          <w:trHeight w:val="390" w:hRule="atLeast"/>
          <w:cantSplit w:val="true"/>
        </w:trPr>
        <w:tc>
          <w:tcPr>
            <w:tcW w:w="3225" w:type="dxa"/>
            <w:vMerge w:val="restart"/>
            <w:tcBorders>
              <w:top w:val="single" w:sz="4" w:space="0" w:color="000000"/>
              <w:left w:val="single" w:sz="2" w:space="0" w:color="000000"/>
              <w:bottom w:val="single" w:sz="4" w:space="0" w:color="000000"/>
            </w:tcBorders>
          </w:tcPr>
          <w:p>
            <w:pPr>
              <w:pStyle w:val="Normal"/>
              <w:widowControl w:val="false"/>
              <w:ind w:left="28" w:right="28" w:hanging="0"/>
              <w:textAlignment w:val="baseline"/>
              <w:rPr>
                <w:rFonts w:ascii="Liberation Serif" w:hAnsi="Liberation Serif" w:eastAsia="Calibri" w:cs="Liberation Serif"/>
                <w:color w:val="000000"/>
              </w:rPr>
            </w:pPr>
            <w:r>
              <w:rPr>
                <w:rFonts w:eastAsia="Calibri" w:cs="Liberation Serif" w:ascii="Liberation Serif" w:hAnsi="Liberation Serif"/>
                <w:color w:val="000000"/>
              </w:rPr>
              <w:t>Перечень подпрограмм муниципальной программы (при их наличии)</w:t>
            </w:r>
          </w:p>
        </w:tc>
        <w:tc>
          <w:tcPr>
            <w:tcW w:w="6688" w:type="dxa"/>
            <w:tcBorders>
              <w:top w:val="single" w:sz="2" w:space="0" w:color="000000"/>
              <w:left w:val="single" w:sz="2"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1. Меры социальной защиты и социальной поддержки населения</w:t>
            </w:r>
          </w:p>
        </w:tc>
      </w:tr>
      <w:tr>
        <w:trPr>
          <w:trHeight w:val="660" w:hRule="atLeast"/>
          <w:cantSplit w:val="true"/>
        </w:trPr>
        <w:tc>
          <w:tcPr>
            <w:tcW w:w="3225" w:type="dxa"/>
            <w:vMerge w:val="continue"/>
            <w:tcBorders>
              <w:left w:val="single" w:sz="2" w:space="0" w:color="000000"/>
              <w:bottom w:val="single" w:sz="2"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2. Доступная среда для инвалидов и маломобильных групп населения</w:t>
            </w:r>
          </w:p>
        </w:tc>
      </w:tr>
      <w:tr>
        <w:trPr>
          <w:trHeight w:val="705" w:hRule="atLeast"/>
          <w:cantSplit w:val="true"/>
        </w:trPr>
        <w:tc>
          <w:tcPr>
            <w:tcW w:w="3225" w:type="dxa"/>
            <w:vMerge w:val="continue"/>
            <w:tcBorders>
              <w:left w:val="single" w:sz="2" w:space="0" w:color="000000"/>
              <w:bottom w:val="single" w:sz="2"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3. Профилактика наркомании и противодействие незаконному обороту наркотиков</w:t>
            </w:r>
          </w:p>
        </w:tc>
      </w:tr>
      <w:tr>
        <w:trPr>
          <w:trHeight w:val="787" w:hRule="atLeast"/>
          <w:cantSplit w:val="true"/>
        </w:trPr>
        <w:tc>
          <w:tcPr>
            <w:tcW w:w="3225" w:type="dxa"/>
            <w:vMerge w:val="continue"/>
            <w:tcBorders>
              <w:left w:val="single" w:sz="2" w:space="0" w:color="000000"/>
              <w:bottom w:val="single" w:sz="2"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4. Гармонизация межнациональных и межконфессиональных отношений, профилактика экстремизма на территории городского округа Заречный</w:t>
            </w:r>
          </w:p>
        </w:tc>
      </w:tr>
      <w:tr>
        <w:trPr>
          <w:trHeight w:val="615" w:hRule="atLeast"/>
          <w:cantSplit w:val="true"/>
        </w:trPr>
        <w:tc>
          <w:tcPr>
            <w:tcW w:w="3225" w:type="dxa"/>
            <w:vMerge w:val="continue"/>
            <w:tcBorders>
              <w:left w:val="single" w:sz="2" w:space="0" w:color="000000"/>
              <w:bottom w:val="single" w:sz="2"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5. Комплексные меры по ограничению распространения ВИЧ-инфекции на территории городского округа Заречный</w:t>
            </w:r>
          </w:p>
        </w:tc>
      </w:tr>
      <w:tr>
        <w:trPr>
          <w:trHeight w:val="675" w:hRule="atLeast"/>
          <w:cantSplit w:val="true"/>
        </w:trPr>
        <w:tc>
          <w:tcPr>
            <w:tcW w:w="3225" w:type="dxa"/>
            <w:vMerge w:val="continue"/>
            <w:tcBorders>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bottom w:val="single" w:sz="2" w:space="0" w:color="000000"/>
              <w:right w:val="single" w:sz="2" w:space="0" w:color="000000"/>
            </w:tcBorders>
          </w:tcPr>
          <w:p>
            <w:pPr>
              <w:pStyle w:val="Normal"/>
              <w:widowControl w:val="false"/>
              <w:suppressAutoHyphens w:val="true"/>
              <w:ind w:left="28"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6. Профилактика правонарушений на территории городского округа Заречный</w:t>
            </w:r>
          </w:p>
        </w:tc>
      </w:tr>
      <w:tr>
        <w:trPr>
          <w:trHeight w:val="756" w:hRule="atLeast"/>
          <w:cantSplit w:val="true"/>
        </w:trPr>
        <w:tc>
          <w:tcPr>
            <w:tcW w:w="3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115" w:right="28" w:hanging="0"/>
              <w:textAlignment w:val="baseline"/>
              <w:rPr>
                <w:rFonts w:ascii="Liberation Serif" w:hAnsi="Liberation Serif" w:eastAsia="Calibri" w:cs="Liberation Serif"/>
                <w:color w:val="000000"/>
              </w:rPr>
            </w:pPr>
            <w:r>
              <w:rPr>
                <w:rFonts w:eastAsia="Calibri" w:cs="Liberation Serif" w:ascii="Liberation Serif" w:hAnsi="Liberation Serif"/>
                <w:color w:val="000000"/>
              </w:rPr>
              <w:t>Перечень основных целевых показателей муниципальной программы</w:t>
            </w:r>
          </w:p>
        </w:tc>
        <w:tc>
          <w:tcPr>
            <w:tcW w:w="6688" w:type="dxa"/>
            <w:tcBorders>
              <w:top w:val="single" w:sz="2" w:space="0" w:color="000000"/>
              <w:left w:val="single" w:sz="4" w:space="0" w:color="000000"/>
              <w:right w:val="single" w:sz="2" w:space="0" w:color="000000"/>
            </w:tcBorders>
          </w:tcPr>
          <w:p>
            <w:pPr>
              <w:pStyle w:val="Normal"/>
              <w:widowControl w:val="false"/>
              <w:suppressAutoHyphens w:val="true"/>
              <w:spacing w:before="57" w:after="0"/>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1. Доля граждан, получивших адресную социальную помощь (от общего числа обратившихся)</w:t>
            </w:r>
          </w:p>
        </w:tc>
      </w:tr>
      <w:tr>
        <w:trPr>
          <w:trHeight w:val="690"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2. Количество получателей социальных пособий из средств местного бюджета</w:t>
            </w:r>
          </w:p>
        </w:tc>
      </w:tr>
      <w:tr>
        <w:trPr>
          <w:trHeight w:val="690"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3. Доля муниципальных служащих, получивших пенсионное обеспечение</w:t>
            </w:r>
          </w:p>
        </w:tc>
      </w:tr>
      <w:tr>
        <w:trPr>
          <w:trHeight w:val="690"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4. Доля почетных граждан, проживающих в городском округе Заречный</w:t>
            </w:r>
          </w:p>
        </w:tc>
      </w:tr>
      <w:tr>
        <w:trPr>
          <w:trHeight w:val="1016"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bottom w:val="single" w:sz="4"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5. Количество социально ориентированных общественных организаций (объединений), получающих субсидии из средств местного бюджета</w:t>
            </w:r>
          </w:p>
        </w:tc>
      </w:tr>
      <w:tr>
        <w:trPr>
          <w:trHeight w:val="907"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top w:val="single" w:sz="4" w:space="0" w:color="000000"/>
              <w:left w:val="single" w:sz="4"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6. Количество культурно-досуговых мероприятий, проведенных общественными организациями для социально незащищенных категорий населения и с их участием</w:t>
            </w:r>
          </w:p>
        </w:tc>
      </w:tr>
      <w:tr>
        <w:trPr>
          <w:trHeight w:val="1625"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7. Доля граждан, получивших субсидию на оплату жилого помещения и коммунальных услуг в общей численности граждан, имеющих право на соответствующие меры социальной поддержки и обратившихся в уполномоченный орган</w:t>
            </w:r>
          </w:p>
        </w:tc>
      </w:tr>
      <w:tr>
        <w:trPr>
          <w:trHeight w:val="1391" w:hRule="atLeast"/>
          <w:cantSplit w:val="true"/>
        </w:trPr>
        <w:tc>
          <w:tcPr>
            <w:tcW w:w="32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bottom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8. Доля граждан, получивших компенсацию расходов на оплату жилого помещения и коммунальных услуг из средств областного бюджета в общей численности граждан, имеющих право на соответствующие меры социальной поддержки и обратившихся в уполномоченный орган</w:t>
            </w:r>
          </w:p>
        </w:tc>
      </w:tr>
      <w:tr>
        <w:trPr>
          <w:trHeight w:val="1509" w:hRule="atLeast"/>
          <w:cantSplit w:val="true"/>
        </w:trPr>
        <w:tc>
          <w:tcPr>
            <w:tcW w:w="32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top w:val="single" w:sz="2" w:space="0" w:color="000000"/>
              <w:left w:val="single" w:sz="4"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9. Доля граждан, получивших компенсацию расходов на оплату жилого помещения и коммунальных услуг из средств федерального бюджета в общей численности граждан, имеющих право на соответствующие меры социальной поддержки и обратившихся в уполномоченный орган</w:t>
            </w:r>
          </w:p>
        </w:tc>
      </w:tr>
      <w:tr>
        <w:trPr>
          <w:trHeight w:val="1631" w:hRule="atLeast"/>
          <w:cantSplit w:val="true"/>
        </w:trPr>
        <w:tc>
          <w:tcPr>
            <w:tcW w:w="3225" w:type="dxa"/>
            <w:vMerge w:val="continue"/>
            <w:tcBorders>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10. Доля граждан, получивших компенсацию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w:t>
            </w:r>
          </w:p>
        </w:tc>
      </w:tr>
      <w:tr>
        <w:trPr>
          <w:trHeight w:val="1202" w:hRule="atLeast"/>
          <w:cantSplit w:val="true"/>
        </w:trPr>
        <w:tc>
          <w:tcPr>
            <w:tcW w:w="3225" w:type="dxa"/>
            <w:vMerge w:val="continue"/>
            <w:tcBorders>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11. Доля доступных для инвалидов и других МГН приоритетных муниципальных объектов социальной инфраструктуры от общего количества приоритетных муниципальных объектов</w:t>
            </w:r>
          </w:p>
        </w:tc>
      </w:tr>
      <w:tr>
        <w:trPr>
          <w:trHeight w:val="994" w:hRule="atLeast"/>
          <w:cantSplit w:val="true"/>
        </w:trPr>
        <w:tc>
          <w:tcPr>
            <w:tcW w:w="3225" w:type="dxa"/>
            <w:vMerge w:val="continue"/>
            <w:tcBorders>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12. Доля пешеходных переходов на перекрестках, адаптированных для инвалидов и МГН, от общего числа пешеходных переходов на перекрестках</w:t>
            </w:r>
          </w:p>
        </w:tc>
      </w:tr>
      <w:tr>
        <w:trPr>
          <w:trHeight w:val="1164" w:hRule="atLeast"/>
          <w:cantSplit w:val="true"/>
        </w:trPr>
        <w:tc>
          <w:tcPr>
            <w:tcW w:w="3225" w:type="dxa"/>
            <w:vMerge w:val="continue"/>
            <w:tcBorders>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13. Доля социально значимых объектов, стоянки у которых оборудованы парковочными местами для автотранспорта инвалидов и МГН, от общего числа социально значимых объектов</w:t>
            </w:r>
          </w:p>
        </w:tc>
      </w:tr>
      <w:tr>
        <w:trPr>
          <w:trHeight w:val="656" w:hRule="atLeast"/>
          <w:cantSplit w:val="true"/>
        </w:trPr>
        <w:tc>
          <w:tcPr>
            <w:tcW w:w="3225" w:type="dxa"/>
            <w:vMerge w:val="continue"/>
            <w:tcBorders>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14. Доля светофоров, оборудованных устройством звукового дублирования сигнала, от общего числа светофором</w:t>
            </w:r>
          </w:p>
        </w:tc>
      </w:tr>
      <w:tr>
        <w:trPr>
          <w:trHeight w:val="1017" w:hRule="atLeast"/>
          <w:cantSplit w:val="true"/>
        </w:trPr>
        <w:tc>
          <w:tcPr>
            <w:tcW w:w="3225" w:type="dxa"/>
            <w:vMerge w:val="continue"/>
            <w:tcBorders>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15. Доля остановок общественного транспорта, оборудованных для инвалидов и МГН, от общего числа остановок общественного транспорта</w:t>
            </w:r>
          </w:p>
        </w:tc>
      </w:tr>
      <w:tr>
        <w:trPr>
          <w:trHeight w:val="1135" w:hRule="atLeast"/>
          <w:cantSplit w:val="true"/>
        </w:trPr>
        <w:tc>
          <w:tcPr>
            <w:tcW w:w="3225" w:type="dxa"/>
            <w:vMerge w:val="continue"/>
            <w:tcBorders>
              <w:left w:val="single" w:sz="4" w:space="0" w:color="000000"/>
              <w:bottom w:val="single" w:sz="4" w:space="0" w:color="000000"/>
              <w:right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4" w:space="0" w:color="000000"/>
              <w:bottom w:val="single" w:sz="4"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16. Доля доступных для инвалидов объектов транспортной инфраструктуры пассажирского транспорта в зависимости от стойких расстройств функций организма, от общего числа объектов транспортной инфраструктуры</w:t>
            </w:r>
          </w:p>
        </w:tc>
      </w:tr>
      <w:tr>
        <w:trPr>
          <w:trHeight w:val="1685" w:hRule="atLeast"/>
          <w:cantSplit w:val="true"/>
        </w:trPr>
        <w:tc>
          <w:tcPr>
            <w:tcW w:w="3225" w:type="dxa"/>
            <w:vMerge w:val="restart"/>
            <w:tcBorders>
              <w:top w:val="single" w:sz="4" w:space="0" w:color="000000"/>
              <w:left w:val="single" w:sz="2" w:space="0" w:color="000000"/>
            </w:tcBorders>
          </w:tcPr>
          <w:p>
            <w:pPr>
              <w:pStyle w:val="Normal"/>
              <w:widowControl w:val="false"/>
              <w:ind w:left="28" w:right="28" w:hanging="0"/>
              <w:jc w:val="both"/>
              <w:textAlignment w:val="baseline"/>
              <w:rPr>
                <w:rFonts w:ascii="Liberation Serif" w:hAnsi="Liberation Serif" w:eastAsia="Calibri" w:cs="Liberation Serif"/>
              </w:rPr>
            </w:pPr>
            <w:r>
              <w:rPr>
                <w:rFonts w:eastAsia="Calibri" w:cs="Liberation Serif" w:ascii="Liberation Serif" w:hAnsi="Liberation Serif"/>
              </w:rPr>
            </w:r>
          </w:p>
        </w:tc>
        <w:tc>
          <w:tcPr>
            <w:tcW w:w="6688" w:type="dxa"/>
            <w:tcBorders>
              <w:top w:val="single" w:sz="4" w:space="0" w:color="000000"/>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17. Количество работников, прошедших обучение (инструктирование) по вопросам, связанным с особенностями предоставления услуг инвалидам в зависимости от стойких расстройств функций организма (зрения, слуха, опорно-двигательного аппарата), от общего числа работников данных организаций</w:t>
            </w:r>
          </w:p>
        </w:tc>
      </w:tr>
      <w:tr>
        <w:trPr>
          <w:trHeight w:val="824"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18. Количество пешеходных зон (путей) и проездов, оборудованных для передвижения маломобильных групп населения</w:t>
            </w:r>
          </w:p>
        </w:tc>
      </w:tr>
      <w:tr>
        <w:trPr>
          <w:trHeight w:val="35"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19. Доля жилых помещений, в которых проживают инвалиды, приведенных в соответствие с требованиями, предусмотренными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w:t>
            </w:r>
          </w:p>
        </w:tc>
      </w:tr>
      <w:tr>
        <w:trPr>
          <w:trHeight w:val="2069"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20. Доля общего имущества в многоквартирных домах, в которых проживают инвалиды, приведенного в соответствие с требованиями, предусмотренными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w:t>
            </w:r>
          </w:p>
        </w:tc>
      </w:tr>
      <w:tr>
        <w:trPr>
          <w:trHeight w:val="653" w:hRule="atLeast"/>
          <w:cantSplit w:val="true"/>
        </w:trPr>
        <w:tc>
          <w:tcPr>
            <w:tcW w:w="3225" w:type="dxa"/>
            <w:vMerge w:val="continue"/>
            <w:tcBorders>
              <w:top w:val="single" w:sz="4" w:space="0" w:color="000000"/>
              <w:left w:val="single" w:sz="2"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21. Охват тестированием учащихся на наличие признаков употребления психоактивных веществ (далее - ПАВ)</w:t>
            </w:r>
          </w:p>
        </w:tc>
      </w:tr>
      <w:tr>
        <w:trPr>
          <w:trHeight w:val="690" w:hRule="atLeast"/>
          <w:cantSplit w:val="true"/>
        </w:trPr>
        <w:tc>
          <w:tcPr>
            <w:tcW w:w="3225" w:type="dxa"/>
            <w:vMerge w:val="restart"/>
            <w:tcBorders>
              <w:left w:val="single" w:sz="2"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22. Количество проведенных общегородских физкультурно-оздоровительных мероприятий</w:t>
            </w:r>
          </w:p>
        </w:tc>
      </w:tr>
      <w:tr>
        <w:trPr>
          <w:trHeight w:val="900"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23. Доля подростков и молодежи в возрасте от 12 до 20 лет, вовлеченных в профилактические мероприятия, по отношению к общей численности указанной категории</w:t>
            </w:r>
          </w:p>
        </w:tc>
      </w:tr>
      <w:tr>
        <w:trPr>
          <w:trHeight w:val="675"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24. Количество лиц, находящихся на учете в ФБУЗ МСЧ-32 ФМБА России с диагнозом «наркомания».</w:t>
            </w:r>
          </w:p>
        </w:tc>
      </w:tr>
      <w:tr>
        <w:trPr>
          <w:trHeight w:val="896"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25. Количество несовершеннолетних, состоящих на учете в комиссиях по делам несовершеннолетних и защите их прав за употребление алкоголя, наркотических и токсических средств.</w:t>
            </w:r>
          </w:p>
        </w:tc>
      </w:tr>
      <w:tr>
        <w:trPr>
          <w:trHeight w:val="811"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26. Уровень охвата потребителей инъекционных наркотиков мероприятиями, направленными на профилактику наркомании</w:t>
            </w:r>
          </w:p>
        </w:tc>
      </w:tr>
      <w:tr>
        <w:trPr>
          <w:trHeight w:val="1192"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27. Количество мероприятий антинаркотической направленности, проведенных с участием социально ориентированных некоммерческих организаций и религиозных организаций</w:t>
            </w:r>
          </w:p>
        </w:tc>
      </w:tr>
      <w:tr>
        <w:trPr>
          <w:trHeight w:val="675"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bottom w:val="single" w:sz="4"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28. Количество проведенных межведомственных профилактических акций с освещением в СМИ</w:t>
            </w:r>
          </w:p>
        </w:tc>
      </w:tr>
      <w:tr>
        <w:trPr>
          <w:trHeight w:val="923"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top w:val="single" w:sz="4" w:space="0" w:color="000000"/>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29. Количество сотрудников учреждений и организаций, прошедших повышение квалификации по вопросам организации профилактической работы с молодежью</w:t>
            </w:r>
          </w:p>
        </w:tc>
      </w:tr>
      <w:tr>
        <w:trPr>
          <w:trHeight w:val="487"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30. Отсутствие случаев проявления терроризма и экстремизма на территории городского округа Заречный</w:t>
            </w:r>
          </w:p>
        </w:tc>
      </w:tr>
      <w:tr>
        <w:trPr>
          <w:trHeight w:val="824" w:hRule="atLeast"/>
          <w:cantSplit w:val="true"/>
        </w:trPr>
        <w:tc>
          <w:tcPr>
            <w:tcW w:w="3225" w:type="dxa"/>
            <w:vMerge w:val="continue"/>
            <w:tcBorders>
              <w:top w:val="single" w:sz="4" w:space="0" w:color="000000"/>
              <w:left w:val="single" w:sz="2"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31. Количество проведенных заседаний межведомственной комиссии по профилактике экстремизма на территории городского округа Заречный</w:t>
            </w:r>
          </w:p>
        </w:tc>
      </w:tr>
      <w:tr>
        <w:trPr>
          <w:trHeight w:val="1360" w:hRule="atLeast"/>
          <w:cantSplit w:val="true"/>
        </w:trPr>
        <w:tc>
          <w:tcPr>
            <w:tcW w:w="3225" w:type="dxa"/>
            <w:vMerge w:val="restart"/>
            <w:tcBorders>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eastAsia="Calibri" w:cs="Liberation Serif"/>
              </w:rPr>
            </w:pPr>
            <w:r>
              <w:rPr>
                <w:rFonts w:eastAsia="Calibri" w:cs="Liberation Serif" w:ascii="Liberation Serif" w:hAnsi="Liberation Serif"/>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32. Количество социально ориентированных некоммерческих организаций, принявших участие в подготовке и проведении мероприятий, направленных на гармонизацию межнациональных и межконфессиональных отношений, профилактику экстремизма</w:t>
            </w:r>
          </w:p>
        </w:tc>
      </w:tr>
      <w:tr>
        <w:trPr>
          <w:trHeight w:val="912"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33. Отсутствие случаев обращений жителей муниципального образования в органы местного самоуправления по вопросам межнациональных и межконфессиональных отношений</w:t>
            </w:r>
          </w:p>
        </w:tc>
      </w:tr>
      <w:tr>
        <w:trPr>
          <w:trHeight w:val="977"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34. Количество проведенных национальных праздников и мероприятий посвященных Дню народов Среднего Урала, Дню народного единства</w:t>
            </w:r>
          </w:p>
        </w:tc>
      </w:tr>
      <w:tr>
        <w:trPr>
          <w:trHeight w:val="1465"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35. Количество проведённых мероприятий, направленных на формирование толерантного поведения, культуры межэтнического и межконфессионального общения в молодёжной среде (выставок, мастер-классов, конференций, соревнований, акций, конкурсов, "круглых столов" и т.д.)</w:t>
            </w:r>
          </w:p>
        </w:tc>
      </w:tr>
      <w:tr>
        <w:trPr>
          <w:trHeight w:val="1090"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36. Количество проведенных общегородских мероприятий, направленных на гармонизацию межнациональных и межконфессиональных отношений, профилактику экстремизма</w:t>
            </w:r>
          </w:p>
        </w:tc>
      </w:tr>
      <w:tr>
        <w:trPr>
          <w:trHeight w:val="1050"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37. Количество человек, принявших участие в мероприятиях, направленных на гармонизацию межнациональных и межконфессиональных отношений, профилактику экстремизма</w:t>
            </w:r>
          </w:p>
        </w:tc>
      </w:tr>
      <w:tr>
        <w:trPr>
          <w:trHeight w:val="1591"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38. Доля молодых граждан в возрасте от 14 до 30 лет, принявших участие в мероприятиях, направленных на гармонизацию межнациональных и межконфессиональных отношений, профилактику экстремизма и укрепление толерантности, на историко-культурное воспитание молодых граждан</w:t>
            </w:r>
          </w:p>
        </w:tc>
      </w:tr>
      <w:tr>
        <w:trPr>
          <w:trHeight w:val="1303"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39. Обеспечение информированности населения города о проведенных на территории муниципалитета общегородских мероприятиях, направленных на гармонизацию межнациональных и межконфессиональных отношений, профилактику экстремизма</w:t>
            </w:r>
          </w:p>
        </w:tc>
      </w:tr>
      <w:tr>
        <w:trPr>
          <w:trHeight w:val="573"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bottom w:val="single" w:sz="4"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40. Количество заседаний межведомственной комиссии по противодействию распространения ВИЧ –инфекции.</w:t>
            </w:r>
          </w:p>
        </w:tc>
      </w:tr>
      <w:tr>
        <w:trPr>
          <w:trHeight w:val="896"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top w:val="single" w:sz="4" w:space="0" w:color="000000"/>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41. Доля образовательных организаций, в которых реализуется программа по профилактике ВИЧ-инфекции среди обучающихся образовательных организаций</w:t>
            </w:r>
          </w:p>
        </w:tc>
      </w:tr>
      <w:tr>
        <w:trPr>
          <w:trHeight w:val="1107"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42. Доля организаций молодежной политики, культуры, физической культуры и спорта, в которых реализуется программа по профилактике ВИЧ-инфекции среди обучающихся образовательных организаций</w:t>
            </w:r>
          </w:p>
        </w:tc>
      </w:tr>
      <w:tr>
        <w:trPr>
          <w:trHeight w:val="1350"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43. Охват профилактическим обследованием населения на ВИЧ-инфекцию, в том числе обследование групп высокого поведенческого риска (потребители инъекционных наркотиков, инфекциями, передаваемыми половым путем, контактные с ВИЧ-инфицированными, гомосексуалисты)</w:t>
            </w:r>
          </w:p>
        </w:tc>
      </w:tr>
      <w:tr>
        <w:trPr>
          <w:trHeight w:val="1200"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44. Уровень информированности населения 15-49 лет о ВИЧ-инфекции о путях предотвращения передачи ВИЧ-инфекции, участвующих в анкетировании при проведении акций в рамках Всемирного дня борьбы со СПИДом</w:t>
            </w:r>
          </w:p>
        </w:tc>
      </w:tr>
      <w:tr>
        <w:trPr>
          <w:trHeight w:val="510"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45. Охват работающего населения информацией по ВИЧ-инфекции</w:t>
            </w:r>
          </w:p>
        </w:tc>
      </w:tr>
      <w:tr>
        <w:trPr>
          <w:trHeight w:val="688"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46. Охват обучающихся образовательных организаций информацией по ВИЧ-инфекции</w:t>
            </w:r>
          </w:p>
        </w:tc>
      </w:tr>
      <w:tr>
        <w:trPr>
          <w:trHeight w:val="1152"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47. Охват населения в возрасте 15 - 49 лет профилактическими программами по ВИЧ-инфекции, в том числе при проведении акций, образовательных программ, информационных компаний.</w:t>
            </w:r>
          </w:p>
        </w:tc>
      </w:tr>
      <w:tr>
        <w:trPr>
          <w:trHeight w:val="645"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48. Снижение числа зарегистрированных преступлений, по отношению к аналогичному периоду прошлого года</w:t>
            </w:r>
          </w:p>
        </w:tc>
      </w:tr>
      <w:tr>
        <w:trPr>
          <w:trHeight w:val="938"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49. Снижение числа преступлений, совершенных несовершеннолетними, по отношению к аналогичному периоду прошлого года</w:t>
            </w:r>
          </w:p>
        </w:tc>
      </w:tr>
      <w:tr>
        <w:trPr>
          <w:trHeight w:val="924"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50. Снижение числа преступлений, совершаемых на улицах, в общественных местах (разбои, грабежи, кражи, хулиганство), по отношению к аналогичному периоду прошлого года</w:t>
            </w:r>
          </w:p>
        </w:tc>
      </w:tr>
      <w:tr>
        <w:trPr>
          <w:trHeight w:val="1704" w:hRule="atLeast"/>
          <w:cantSplit w:val="true"/>
        </w:trPr>
        <w:tc>
          <w:tcPr>
            <w:tcW w:w="3225" w:type="dxa"/>
            <w:vMerge w:val="continue"/>
            <w:tcBorders>
              <w:top w:val="single" w:sz="4" w:space="0" w:color="000000"/>
              <w:left w:val="single" w:sz="2" w:space="0" w:color="000000"/>
              <w:bottom w:val="single" w:sz="4" w:space="0" w:color="000000"/>
            </w:tcBorders>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6688" w:type="dxa"/>
            <w:tcBorders>
              <w:left w:val="single" w:sz="2" w:space="0" w:color="000000"/>
              <w:bottom w:val="single" w:sz="4"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51. Снижение числа правонарушений, посягающих на общественный порядок и общественную безопасность (преступления, совершенные лицами, находящимися в состоянии алкогольного опьянения; в сфере незаконного оборота наркотиков), по отношению к аналогичному периоду прошлого года</w:t>
            </w:r>
          </w:p>
        </w:tc>
      </w:tr>
      <w:tr>
        <w:trPr>
          <w:trHeight w:val="360" w:hRule="atLeast"/>
          <w:cantSplit w:val="true"/>
        </w:trPr>
        <w:tc>
          <w:tcPr>
            <w:tcW w:w="3225" w:type="dxa"/>
            <w:tcBorders>
              <w:top w:val="single" w:sz="2" w:space="0" w:color="000000"/>
              <w:left w:val="single" w:sz="2" w:space="0" w:color="000000"/>
              <w:bottom w:val="single" w:sz="2" w:space="0" w:color="000000"/>
            </w:tcBorders>
          </w:tcPr>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Объём финансирования</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муниципальной</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программы по годам</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реализации, рублей</w:t>
            </w:r>
          </w:p>
        </w:tc>
        <w:tc>
          <w:tcPr>
            <w:tcW w:w="6688" w:type="dxa"/>
            <w:tcBorders>
              <w:top w:val="single" w:sz="2" w:space="0" w:color="000000"/>
              <w:left w:val="single" w:sz="2" w:space="0" w:color="000000"/>
              <w:bottom w:val="single" w:sz="2" w:space="0" w:color="000000"/>
              <w:right w:val="single" w:sz="2" w:space="0" w:color="000000"/>
            </w:tcBorders>
          </w:tcPr>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ВСЕГО:</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861 917 574,1 рубля</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в том числе:</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2020 год - 114 845 974,5 рубля,</w:t>
            </w:r>
          </w:p>
          <w:p>
            <w:pPr>
              <w:pStyle w:val="Standard"/>
              <w:widowControl w:val="false"/>
              <w:rPr>
                <w:rFonts w:ascii="Liberation Serif" w:hAnsi="Liberation Serif" w:cs="Liberation Serif"/>
              </w:rPr>
            </w:pPr>
            <w:r>
              <w:rPr>
                <w:rFonts w:cs="Liberation Serif" w:ascii="Liberation Serif" w:hAnsi="Liberation Serif"/>
                <w:color w:val="000000"/>
                <w:sz w:val="24"/>
                <w:szCs w:val="24"/>
              </w:rPr>
              <w:t>2021 год - 115 826 391,0 рубль,</w:t>
            </w:r>
          </w:p>
          <w:p>
            <w:pPr>
              <w:pStyle w:val="Standard"/>
              <w:widowControl w:val="false"/>
              <w:rPr>
                <w:rFonts w:ascii="Liberation Serif" w:hAnsi="Liberation Serif" w:cs="Liberation Serif"/>
              </w:rPr>
            </w:pPr>
            <w:r>
              <w:rPr>
                <w:rFonts w:cs="Liberation Serif" w:ascii="Liberation Serif" w:hAnsi="Liberation Serif"/>
                <w:color w:val="000000"/>
                <w:sz w:val="24"/>
                <w:szCs w:val="24"/>
              </w:rPr>
              <w:t>2022 год - 119 349 050,1 рубля,</w:t>
            </w:r>
          </w:p>
          <w:p>
            <w:pPr>
              <w:pStyle w:val="Standard"/>
              <w:widowControl w:val="false"/>
              <w:rPr>
                <w:rFonts w:ascii="Liberation Serif" w:hAnsi="Liberation Serif" w:cs="Liberation Serif"/>
              </w:rPr>
            </w:pPr>
            <w:r>
              <w:rPr>
                <w:rFonts w:cs="Liberation Serif" w:ascii="Liberation Serif" w:hAnsi="Liberation Serif"/>
                <w:color w:val="000000"/>
                <w:sz w:val="24"/>
                <w:szCs w:val="24"/>
              </w:rPr>
              <w:t>2023 год - 140 277 518,6 рубля,</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2024 год - 122 837 094,0 рубля,</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2025 год - 127 113 976,0 рублей,</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2026 год - 121 667 570,0 рублей</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из них:</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областной бюджет</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681 180 900,0 рублей</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в том числе:</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2020 год - 89 093 000,0 рублей,</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2021 год - 92 509 500,0 рублей,</w:t>
            </w:r>
          </w:p>
          <w:p>
            <w:pPr>
              <w:pStyle w:val="Standard"/>
              <w:widowControl w:val="false"/>
              <w:rPr>
                <w:rFonts w:ascii="Liberation Serif" w:hAnsi="Liberation Serif" w:cs="Liberation Serif"/>
              </w:rPr>
            </w:pPr>
            <w:r>
              <w:rPr>
                <w:rFonts w:cs="Liberation Serif" w:ascii="Liberation Serif" w:hAnsi="Liberation Serif"/>
                <w:color w:val="000000"/>
                <w:sz w:val="24"/>
                <w:szCs w:val="24"/>
              </w:rPr>
              <w:t>2022 год - 93 532 000,0 рублей,</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2023 год - 105 902 900,0 рублей,</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2024 год - 98 695 800,0 рублей,</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2025 год - 102 643 600,0 рублей,</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2026 год - 98 804 100,0 рублей</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федеральный бюджет</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110 474 200,0 рублей</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в том числе:</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2020 год - 15 190 100,0 рублей,</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2021 год - 15 654 300,0 рублей,</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2022 год - 16 074 100,0 рублей,</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2023 год - 19 659 000,0 рублей,</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2024 год - 14 665 800,0 рублей,</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2025 год - 14 676 700,0 рублей,</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2026 год - 14 554 200,0 рублей</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местный бюджет</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70 262 474,1 рубля</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в том числе:</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2020 год - 10 562 874,5 рубля,</w:t>
            </w:r>
          </w:p>
          <w:p>
            <w:pPr>
              <w:pStyle w:val="Standard"/>
              <w:widowControl w:val="false"/>
              <w:rPr>
                <w:rFonts w:ascii="Liberation Serif" w:hAnsi="Liberation Serif" w:cs="Liberation Serif"/>
              </w:rPr>
            </w:pPr>
            <w:r>
              <w:rPr>
                <w:rFonts w:cs="Liberation Serif" w:ascii="Liberation Serif" w:hAnsi="Liberation Serif"/>
                <w:color w:val="000000"/>
                <w:sz w:val="24"/>
                <w:szCs w:val="24"/>
              </w:rPr>
              <w:t>2021 год - 7 662 591,0 рубль,</w:t>
            </w:r>
          </w:p>
          <w:p>
            <w:pPr>
              <w:pStyle w:val="Standard"/>
              <w:widowControl w:val="false"/>
              <w:rPr>
                <w:rFonts w:ascii="Liberation Serif" w:hAnsi="Liberation Serif" w:cs="Liberation Serif"/>
              </w:rPr>
            </w:pPr>
            <w:r>
              <w:rPr>
                <w:rFonts w:cs="Liberation Serif" w:ascii="Liberation Serif" w:hAnsi="Liberation Serif"/>
                <w:color w:val="000000"/>
                <w:sz w:val="24"/>
                <w:szCs w:val="24"/>
              </w:rPr>
              <w:t>2022 год - 9 742 950,1 рубля,</w:t>
            </w:r>
          </w:p>
          <w:p>
            <w:pPr>
              <w:pStyle w:val="Standard"/>
              <w:widowControl w:val="false"/>
              <w:rPr>
                <w:rFonts w:ascii="Liberation Serif" w:hAnsi="Liberation Serif" w:cs="Liberation Serif"/>
              </w:rPr>
            </w:pPr>
            <w:r>
              <w:rPr>
                <w:rFonts w:cs="Liberation Serif" w:ascii="Liberation Serif" w:hAnsi="Liberation Serif"/>
                <w:color w:val="000000"/>
                <w:sz w:val="24"/>
                <w:szCs w:val="24"/>
              </w:rPr>
              <w:t>2023 год - 14 715 618,6 рубля,</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2024 год - 9 475 494,0 рубля,</w:t>
            </w:r>
          </w:p>
          <w:p>
            <w:pPr>
              <w:pStyle w:val="Standard"/>
              <w:widowControl w:val="false"/>
              <w:rPr>
                <w:rFonts w:ascii="Liberation Serif" w:hAnsi="Liberation Serif" w:cs="Liberation Serif"/>
                <w:color w:val="000000"/>
                <w:sz w:val="24"/>
                <w:szCs w:val="24"/>
              </w:rPr>
            </w:pPr>
            <w:r>
              <w:rPr>
                <w:rFonts w:cs="Liberation Serif" w:ascii="Liberation Serif" w:hAnsi="Liberation Serif"/>
                <w:color w:val="000000"/>
                <w:sz w:val="24"/>
                <w:szCs w:val="24"/>
              </w:rPr>
              <w:t>2025 год - 9 793 676,0 рублей,</w:t>
            </w:r>
          </w:p>
          <w:p>
            <w:pPr>
              <w:pStyle w:val="Standard"/>
              <w:widowControl w:val="false"/>
              <w:rPr>
                <w:rFonts w:ascii="Liberation Serif" w:hAnsi="Liberation Serif" w:cs="Liberation Serif"/>
              </w:rPr>
            </w:pPr>
            <w:r>
              <w:rPr>
                <w:rFonts w:cs="Liberation Serif" w:ascii="Liberation Serif" w:hAnsi="Liberation Serif"/>
                <w:color w:val="000000"/>
                <w:sz w:val="24"/>
                <w:szCs w:val="24"/>
              </w:rPr>
              <w:t>2026 год - 8 309 270,0 рублей.</w:t>
            </w:r>
          </w:p>
        </w:tc>
      </w:tr>
      <w:tr>
        <w:trPr>
          <w:trHeight w:val="360" w:hRule="atLeast"/>
          <w:cantSplit w:val="true"/>
        </w:trPr>
        <w:tc>
          <w:tcPr>
            <w:tcW w:w="3225" w:type="dxa"/>
            <w:tcBorders>
              <w:left w:val="single" w:sz="2" w:space="0" w:color="000000"/>
              <w:bottom w:val="single" w:sz="2" w:space="0" w:color="000000"/>
            </w:tcBorders>
          </w:tcPr>
          <w:p>
            <w:pPr>
              <w:pStyle w:val="Normal"/>
              <w:widowControl w:val="false"/>
              <w:ind w:left="115"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Адрес размещения</w:t>
            </w:r>
          </w:p>
          <w:p>
            <w:pPr>
              <w:pStyle w:val="Normal"/>
              <w:widowControl w:val="false"/>
              <w:ind w:left="115"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муниципальной</w:t>
            </w:r>
          </w:p>
          <w:p>
            <w:pPr>
              <w:pStyle w:val="Normal"/>
              <w:widowControl w:val="false"/>
              <w:ind w:left="115"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программы в</w:t>
            </w:r>
          </w:p>
          <w:p>
            <w:pPr>
              <w:pStyle w:val="Normal"/>
              <w:widowControl w:val="false"/>
              <w:ind w:left="115"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информационно-</w:t>
            </w:r>
          </w:p>
          <w:p>
            <w:pPr>
              <w:pStyle w:val="Normal"/>
              <w:widowControl w:val="false"/>
              <w:ind w:left="115"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телекоммуникационной</w:t>
            </w:r>
          </w:p>
          <w:p>
            <w:pPr>
              <w:pStyle w:val="Normal"/>
              <w:widowControl w:val="false"/>
              <w:ind w:left="115" w:right="28"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сети Интернет</w:t>
            </w:r>
          </w:p>
        </w:tc>
        <w:tc>
          <w:tcPr>
            <w:tcW w:w="6688" w:type="dxa"/>
            <w:tcBorders>
              <w:left w:val="single" w:sz="2" w:space="0" w:color="000000"/>
              <w:bottom w:val="single" w:sz="2" w:space="0" w:color="000000"/>
              <w:right w:val="single" w:sz="2" w:space="0" w:color="000000"/>
            </w:tcBorders>
          </w:tcPr>
          <w:p>
            <w:pPr>
              <w:pStyle w:val="Normal"/>
              <w:widowControl w:val="false"/>
              <w:suppressAutoHyphens w:val="true"/>
              <w:ind w:left="115" w:right="115" w:hanging="0"/>
              <w:jc w:val="both"/>
              <w:textAlignment w:val="baseline"/>
              <w:rPr>
                <w:rFonts w:ascii="Liberation Serif" w:hAnsi="Liberation Serif" w:eastAsia="Calibri" w:cs="Liberation Serif"/>
                <w:color w:val="000000"/>
              </w:rPr>
            </w:pPr>
            <w:r>
              <w:rPr>
                <w:rFonts w:eastAsia="Calibri" w:cs="Liberation Serif" w:ascii="Liberation Serif" w:hAnsi="Liberation Serif"/>
                <w:color w:val="000000"/>
              </w:rPr>
              <w:t>http://gorod-zarechny.ru/</w:t>
            </w:r>
          </w:p>
        </w:tc>
      </w:tr>
    </w:tbl>
    <w:p>
      <w:pPr>
        <w:pStyle w:val="Normal"/>
        <w:ind w:firstLine="709"/>
        <w:jc w:val="center"/>
        <w:rPr>
          <w:rFonts w:ascii="Liberation Serif" w:hAnsi="Liberation Serif"/>
          <w:b/>
        </w:rPr>
      </w:pPr>
      <w:r>
        <w:rPr>
          <w:rFonts w:ascii="Liberation Serif" w:hAnsi="Liberation Serif"/>
          <w:b/>
        </w:rPr>
      </w:r>
    </w:p>
    <w:p>
      <w:pPr>
        <w:pStyle w:val="Normal"/>
        <w:spacing w:lineRule="auto" w:line="259" w:before="0" w:after="160"/>
        <w:rPr>
          <w:rFonts w:ascii="Liberation Serif" w:hAnsi="Liberation Serif"/>
          <w:b/>
        </w:rPr>
      </w:pPr>
      <w:r>
        <w:rPr>
          <w:rFonts w:ascii="Liberation Serif" w:hAnsi="Liberation Serif"/>
          <w:b/>
        </w:rPr>
      </w:r>
      <w:r>
        <w:br w:type="page"/>
      </w:r>
    </w:p>
    <w:p>
      <w:pPr>
        <w:pStyle w:val="Normal"/>
        <w:jc w:val="center"/>
        <w:rPr>
          <w:rFonts w:ascii="Liberation Serif" w:hAnsi="Liberation Serif"/>
          <w:b/>
        </w:rPr>
      </w:pPr>
      <w:r>
        <w:rPr>
          <w:rFonts w:ascii="Liberation Serif" w:hAnsi="Liberation Serif"/>
          <w:b/>
        </w:rPr>
        <w:t>Глава № 1. Подпрограмма № 1 «Меры социальной защиты и поддержки населения»</w:t>
      </w:r>
    </w:p>
    <w:p>
      <w:pPr>
        <w:pStyle w:val="Normal"/>
        <w:ind w:firstLine="709"/>
        <w:jc w:val="center"/>
        <w:rPr>
          <w:rFonts w:ascii="Liberation Serif" w:hAnsi="Liberation Serif"/>
          <w:b/>
        </w:rPr>
      </w:pPr>
      <w:r>
        <w:rPr>
          <w:rFonts w:ascii="Liberation Serif" w:hAnsi="Liberation Serif"/>
          <w:b/>
        </w:rPr>
      </w:r>
    </w:p>
    <w:p>
      <w:pPr>
        <w:pStyle w:val="Normal"/>
        <w:ind w:firstLine="708"/>
        <w:jc w:val="both"/>
        <w:rPr>
          <w:rFonts w:ascii="Liberation Serif" w:hAnsi="Liberation Serif"/>
        </w:rPr>
      </w:pPr>
      <w:r>
        <w:rPr>
          <w:rFonts w:ascii="Liberation Serif" w:hAnsi="Liberation Serif"/>
        </w:rPr>
        <w:t>Подпрограмма № 1 «Меры социальной защиты и социальной поддержки населения городского округа Заречный» (далее по тексту - Социальная подпрограмма) разработана на основе данных учреждений социальной политики, предоставляющих меры социальной поддержки гражданам, проживающим в городском округе Заречный, а также на основе обращений социально незащищенных слоев населения в органы местного самоуправления и социальной политики за разного рода помощью.</w:t>
      </w:r>
    </w:p>
    <w:p>
      <w:pPr>
        <w:pStyle w:val="Normal"/>
        <w:ind w:firstLine="708"/>
        <w:jc w:val="both"/>
        <w:rPr>
          <w:rFonts w:ascii="Liberation Serif" w:hAnsi="Liberation Serif"/>
        </w:rPr>
      </w:pPr>
      <w:r>
        <w:rPr>
          <w:rFonts w:ascii="Liberation Serif" w:hAnsi="Liberation Serif"/>
        </w:rPr>
        <w:t>Социальная подпрограмма основана на принципах оперативного реагирования и адресности, предусматривающих предоставление социальной помощи конкретным нуждающимся лицам с учетом их индивидуальных особенностей и иных объективных причин.</w:t>
      </w:r>
    </w:p>
    <w:p>
      <w:pPr>
        <w:pStyle w:val="Normal"/>
        <w:ind w:firstLine="708"/>
        <w:jc w:val="both"/>
        <w:rPr>
          <w:rFonts w:ascii="Liberation Serif" w:hAnsi="Liberation Serif"/>
        </w:rPr>
      </w:pPr>
      <w:r>
        <w:rPr>
          <w:rFonts w:ascii="Liberation Serif" w:hAnsi="Liberation Serif"/>
        </w:rPr>
        <w:t xml:space="preserve">В городском округе по состоянию на 01.01.2019 проживает 31 269 человек, в том числе лиц старше трудоспособного возраста 7210 человек. Управлением социальной политики по городу Заречному ведется учет и регистрация граждан регионального регистра - ветераны военной службы, ветераны труда, труженики тыла, реабилитированные лица. Изучение социального положения пожилых людей свидетельствует о наличии основных проблем пожилых людей - социальная невостребованность, слабая мотивация деятельности, возрастные трудности, ограничения в передвижении, неудовлетворительное состояние здоровья, дорогие медикаменты, дефицит общения, малообеспеченность, одиночество, неспособность к самообслуживанию. Люди пожилого возраста - один из самых уязвимых слоев населения, нуждающихся в дополнительной социальной поддержке. </w:t>
      </w:r>
    </w:p>
    <w:p>
      <w:pPr>
        <w:pStyle w:val="Style29"/>
        <w:tabs>
          <w:tab w:val="clear" w:pos="708"/>
          <w:tab w:val="left" w:pos="993" w:leader="none"/>
        </w:tabs>
        <w:spacing w:before="0" w:after="0"/>
        <w:ind w:left="0" w:firstLine="708"/>
        <w:jc w:val="both"/>
        <w:rPr>
          <w:rFonts w:ascii="Liberation Serif" w:hAnsi="Liberation Serif"/>
        </w:rPr>
      </w:pPr>
      <w:r>
        <w:rPr>
          <w:rFonts w:ascii="Liberation Serif" w:hAnsi="Liberation Serif"/>
        </w:rPr>
        <w:t>Состояние зареченской семьи на сегодняшний день характеризуется усилением тенденции к многодетности. Увеличивается число многодетных семей, по состоянию на 01.07.2019 в городском округе Заречный проживает 280 многодетных семей (2014 год – 173 семьи).</w:t>
      </w:r>
    </w:p>
    <w:p>
      <w:pPr>
        <w:pStyle w:val="Normal"/>
        <w:ind w:firstLine="708"/>
        <w:jc w:val="both"/>
        <w:rPr>
          <w:rFonts w:ascii="Liberation Serif" w:hAnsi="Liberation Serif"/>
        </w:rPr>
      </w:pPr>
      <w:r>
        <w:rPr>
          <w:rFonts w:ascii="Liberation Serif" w:hAnsi="Liberation Serif"/>
        </w:rPr>
        <w:t>Численность льготных категорий граждан, состоящих на учете в Управлении социальной политики (по данным базы ИС АСП «Тула») – 8655, из них:</w:t>
      </w:r>
    </w:p>
    <w:p>
      <w:pPr>
        <w:pStyle w:val="Normal"/>
        <w:ind w:firstLine="708"/>
        <w:jc w:val="both"/>
        <w:rPr>
          <w:rFonts w:ascii="Liberation Serif" w:hAnsi="Liberation Serif"/>
          <w:i/>
          <w:i/>
        </w:rPr>
      </w:pPr>
      <w:r>
        <w:rPr>
          <w:rFonts w:ascii="Liberation Serif" w:hAnsi="Liberation Serif"/>
        </w:rPr>
        <w:t>Федеральный регистр – 2392 чел.</w:t>
      </w:r>
    </w:p>
    <w:p>
      <w:pPr>
        <w:pStyle w:val="Normal"/>
        <w:ind w:firstLine="708"/>
        <w:jc w:val="both"/>
        <w:rPr>
          <w:rFonts w:ascii="Liberation Serif" w:hAnsi="Liberation Serif"/>
          <w:i/>
          <w:i/>
        </w:rPr>
      </w:pPr>
      <w:r>
        <w:rPr>
          <w:rFonts w:ascii="Liberation Serif" w:hAnsi="Liberation Serif"/>
        </w:rPr>
        <w:t>Областной регистр – 6263 чел.</w:t>
      </w:r>
    </w:p>
    <w:tbl>
      <w:tblPr>
        <w:tblW w:w="9923" w:type="dxa"/>
        <w:jc w:val="left"/>
        <w:tblInd w:w="-5" w:type="dxa"/>
        <w:tblLayout w:type="fixed"/>
        <w:tblCellMar>
          <w:top w:w="0" w:type="dxa"/>
          <w:left w:w="108" w:type="dxa"/>
          <w:bottom w:w="0" w:type="dxa"/>
          <w:right w:w="108" w:type="dxa"/>
        </w:tblCellMar>
        <w:tblLook w:val="01e0" w:noHBand="0" w:noVBand="0" w:firstColumn="1" w:lastRow="1" w:lastColumn="1" w:firstRow="1"/>
      </w:tblPr>
      <w:tblGrid>
        <w:gridCol w:w="851"/>
        <w:gridCol w:w="6236"/>
        <w:gridCol w:w="1304"/>
        <w:gridCol w:w="1531"/>
      </w:tblGrid>
      <w:tr>
        <w:trPr>
          <w:tblHeader w:val="true"/>
          <w:trHeight w:val="70" w:hRule="atLeast"/>
        </w:trPr>
        <w:tc>
          <w:tcPr>
            <w:tcW w:w="851" w:type="dxa"/>
            <w:tcBorders>
              <w:top w:val="single" w:sz="4" w:space="0" w:color="000000"/>
              <w:left w:val="single" w:sz="4" w:space="0" w:color="000000"/>
              <w:right w:val="single" w:sz="4" w:space="0" w:color="000000"/>
            </w:tcBorders>
            <w:shd w:color="auto" w:fill="auto" w:val="clear"/>
          </w:tcPr>
          <w:p>
            <w:pPr>
              <w:pStyle w:val="Normal"/>
              <w:widowControl w:val="false"/>
              <w:jc w:val="center"/>
              <w:rPr>
                <w:rFonts w:ascii="Liberation Serif" w:hAnsi="Liberation Serif"/>
              </w:rPr>
            </w:pPr>
            <w:r>
              <w:rPr>
                <w:rFonts w:ascii="Liberation Serif" w:hAnsi="Liberation Serif"/>
              </w:rPr>
              <w:t xml:space="preserve">№ </w:t>
            </w:r>
          </w:p>
          <w:p>
            <w:pPr>
              <w:pStyle w:val="Normal"/>
              <w:widowControl w:val="false"/>
              <w:jc w:val="center"/>
              <w:rPr>
                <w:rFonts w:ascii="Liberation Serif" w:hAnsi="Liberation Serif"/>
              </w:rPr>
            </w:pPr>
            <w:r>
              <w:rPr>
                <w:rFonts w:ascii="Liberation Serif" w:hAnsi="Liberation Serif"/>
              </w:rPr>
              <w:t>п/п</w:t>
            </w:r>
          </w:p>
        </w:tc>
        <w:tc>
          <w:tcPr>
            <w:tcW w:w="6236" w:type="dxa"/>
            <w:tcBorders>
              <w:top w:val="single" w:sz="4" w:space="0" w:color="000000"/>
              <w:left w:val="single" w:sz="4" w:space="0" w:color="000000"/>
              <w:right w:val="single" w:sz="4" w:space="0" w:color="000000"/>
            </w:tcBorders>
            <w:shd w:color="auto" w:fill="auto" w:val="clear"/>
          </w:tcPr>
          <w:p>
            <w:pPr>
              <w:pStyle w:val="Normal"/>
              <w:widowControl w:val="false"/>
              <w:jc w:val="center"/>
              <w:rPr>
                <w:rFonts w:ascii="Liberation Serif" w:hAnsi="Liberation Serif"/>
              </w:rPr>
            </w:pPr>
            <w:r>
              <w:rPr>
                <w:rFonts w:ascii="Liberation Serif" w:hAnsi="Liberation Serif"/>
              </w:rPr>
              <w:t>Категория</w:t>
            </w:r>
          </w:p>
        </w:tc>
        <w:tc>
          <w:tcPr>
            <w:tcW w:w="1304"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8" w:hanging="0"/>
              <w:jc w:val="center"/>
              <w:rPr>
                <w:rFonts w:ascii="Liberation Serif" w:hAnsi="Liberation Serif"/>
                <w:bCs/>
              </w:rPr>
            </w:pPr>
            <w:r>
              <w:rPr>
                <w:rFonts w:ascii="Liberation Serif" w:hAnsi="Liberation Serif"/>
                <w:bCs/>
              </w:rPr>
              <w:t>01.07.2019</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8" w:hanging="0"/>
              <w:jc w:val="center"/>
              <w:rPr>
                <w:rFonts w:ascii="Liberation Serif" w:hAnsi="Liberation Serif"/>
                <w:bCs/>
              </w:rPr>
            </w:pPr>
            <w:r>
              <w:rPr>
                <w:rFonts w:ascii="Liberation Serif" w:hAnsi="Liberation Serif"/>
                <w:bCs/>
              </w:rPr>
              <w:t>01.07.2019/</w:t>
            </w:r>
          </w:p>
          <w:p>
            <w:pPr>
              <w:pStyle w:val="Normal"/>
              <w:widowControl w:val="false"/>
              <w:ind w:left="-108" w:right="-108" w:hanging="0"/>
              <w:jc w:val="center"/>
              <w:rPr>
                <w:rFonts w:ascii="Liberation Serif" w:hAnsi="Liberation Serif"/>
                <w:bCs/>
              </w:rPr>
            </w:pPr>
            <w:r>
              <w:rPr>
                <w:rFonts w:ascii="Liberation Serif" w:hAnsi="Liberation Serif"/>
                <w:bCs/>
              </w:rPr>
              <w:t>01.07.2018</w:t>
            </w:r>
          </w:p>
        </w:tc>
      </w:tr>
      <w:tr>
        <w:trPr>
          <w:tblHeader w:val="true"/>
          <w:trHeight w:val="335" w:hRule="atLeast"/>
        </w:trPr>
        <w:tc>
          <w:tcPr>
            <w:tcW w:w="851"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rPr>
            </w:pPr>
            <w:r>
              <w:rPr>
                <w:rFonts w:ascii="Liberation Serif" w:hAnsi="Liberation Serif"/>
              </w:rPr>
            </w:r>
          </w:p>
        </w:tc>
        <w:tc>
          <w:tcPr>
            <w:tcW w:w="6236"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rPr>
            </w:pPr>
            <w:r>
              <w:rPr>
                <w:rFonts w:ascii="Liberation Serif" w:hAnsi="Liberation Serif"/>
              </w:rPr>
            </w:r>
          </w:p>
        </w:tc>
        <w:tc>
          <w:tcPr>
            <w:tcW w:w="1304"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8" w:hanging="0"/>
              <w:jc w:val="center"/>
              <w:rPr>
                <w:rFonts w:ascii="Liberation Serif" w:hAnsi="Liberation Serif"/>
                <w:bCs/>
              </w:rPr>
            </w:pPr>
            <w:r>
              <w:rPr>
                <w:rFonts w:ascii="Liberation Serif" w:hAnsi="Liberation Serif"/>
                <w:bCs/>
              </w:rPr>
              <w:t>человек</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ind w:left="-108" w:right="-108" w:hanging="0"/>
              <w:jc w:val="center"/>
              <w:rPr>
                <w:rFonts w:ascii="Liberation Serif" w:hAnsi="Liberation Serif"/>
                <w:bCs/>
              </w:rPr>
            </w:pPr>
            <w:r>
              <w:rPr>
                <w:rFonts w:ascii="Liberation Serif" w:hAnsi="Liberation Serif"/>
                <w:bCs/>
              </w:rPr>
              <w:t>%</w:t>
            </w:r>
          </w:p>
        </w:tc>
      </w:tr>
      <w:tr>
        <w:trPr>
          <w:trHeight w:val="254" w:hRule="atLeast"/>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Cs/>
              </w:rPr>
            </w:pPr>
            <w:r>
              <w:rPr>
                <w:rFonts w:ascii="Liberation Serif" w:hAnsi="Liberation Serif"/>
                <w:bCs/>
              </w:rPr>
              <w:t>1.</w:t>
            </w:r>
          </w:p>
        </w:tc>
        <w:tc>
          <w:tcPr>
            <w:tcW w:w="62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Cs/>
              </w:rPr>
            </w:pPr>
            <w:r>
              <w:rPr>
                <w:rFonts w:ascii="Liberation Serif" w:hAnsi="Liberation Serif"/>
                <w:bCs/>
              </w:rPr>
              <w:t xml:space="preserve">Пенсионеры </w:t>
            </w:r>
          </w:p>
        </w:tc>
        <w:tc>
          <w:tcPr>
            <w:tcW w:w="1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bCs/>
              </w:rPr>
            </w:pPr>
            <w:r>
              <w:rPr>
                <w:rFonts w:ascii="Liberation Serif" w:hAnsi="Liberation Serif"/>
                <w:bCs/>
              </w:rPr>
              <w:t>1831</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bCs/>
              </w:rPr>
            </w:pPr>
            <w:r>
              <w:rPr>
                <w:rFonts w:ascii="Liberation Serif" w:hAnsi="Liberation Serif"/>
                <w:bCs/>
              </w:rPr>
              <w:t>-</w:t>
            </w:r>
          </w:p>
        </w:tc>
      </w:tr>
      <w:tr>
        <w:trPr>
          <w:trHeight w:val="365" w:hRule="atLeast"/>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Cs/>
              </w:rPr>
            </w:pPr>
            <w:r>
              <w:rPr>
                <w:rFonts w:ascii="Liberation Serif" w:hAnsi="Liberation Serif"/>
                <w:bCs/>
              </w:rPr>
              <w:t>2.</w:t>
            </w:r>
          </w:p>
        </w:tc>
        <w:tc>
          <w:tcPr>
            <w:tcW w:w="62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Cs/>
              </w:rPr>
            </w:pPr>
            <w:r>
              <w:rPr>
                <w:rFonts w:ascii="Liberation Serif" w:hAnsi="Liberation Serif"/>
                <w:bCs/>
              </w:rPr>
              <w:t>Многодетные семьи с 3 и более детьми</w:t>
            </w:r>
          </w:p>
        </w:tc>
        <w:tc>
          <w:tcPr>
            <w:tcW w:w="1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bCs/>
              </w:rPr>
            </w:pPr>
            <w:r>
              <w:rPr>
                <w:rFonts w:ascii="Liberation Serif" w:hAnsi="Liberation Serif"/>
                <w:bCs/>
              </w:rPr>
              <w:t>280</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bCs/>
              </w:rPr>
            </w:pPr>
            <w:r>
              <w:rPr>
                <w:rFonts w:ascii="Liberation Serif" w:hAnsi="Liberation Serif"/>
                <w:bCs/>
              </w:rPr>
              <w:t>112,0</w:t>
            </w:r>
          </w:p>
        </w:tc>
      </w:tr>
      <w:tr>
        <w:trPr>
          <w:trHeight w:val="126" w:hRule="atLeast"/>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Cs/>
              </w:rPr>
            </w:pPr>
            <w:r>
              <w:rPr>
                <w:rFonts w:ascii="Liberation Serif" w:hAnsi="Liberation Serif"/>
                <w:bCs/>
              </w:rPr>
              <w:t>2.1.</w:t>
            </w:r>
          </w:p>
        </w:tc>
        <w:tc>
          <w:tcPr>
            <w:tcW w:w="62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Cs/>
              </w:rPr>
            </w:pPr>
            <w:r>
              <w:rPr>
                <w:rFonts w:ascii="Liberation Serif" w:hAnsi="Liberation Serif"/>
                <w:bCs/>
              </w:rPr>
              <w:t>в них детей</w:t>
            </w:r>
          </w:p>
        </w:tc>
        <w:tc>
          <w:tcPr>
            <w:tcW w:w="1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bCs/>
              </w:rPr>
            </w:pPr>
            <w:r>
              <w:rPr>
                <w:rFonts w:ascii="Liberation Serif" w:hAnsi="Liberation Serif"/>
                <w:bCs/>
              </w:rPr>
              <w:t>880</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bCs/>
              </w:rPr>
            </w:pPr>
            <w:r>
              <w:rPr>
                <w:rFonts w:ascii="Liberation Serif" w:hAnsi="Liberation Serif"/>
                <w:bCs/>
              </w:rPr>
              <w:t>112,7</w:t>
            </w:r>
          </w:p>
        </w:tc>
      </w:tr>
      <w:tr>
        <w:trPr>
          <w:trHeight w:val="273" w:hRule="atLeast"/>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Cs/>
              </w:rPr>
            </w:pPr>
            <w:r>
              <w:rPr>
                <w:rFonts w:ascii="Liberation Serif" w:hAnsi="Liberation Serif"/>
                <w:bCs/>
              </w:rPr>
              <w:t>3.</w:t>
            </w:r>
          </w:p>
        </w:tc>
        <w:tc>
          <w:tcPr>
            <w:tcW w:w="62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Cs/>
              </w:rPr>
            </w:pPr>
            <w:r>
              <w:rPr>
                <w:rFonts w:ascii="Liberation Serif" w:hAnsi="Liberation Serif"/>
                <w:bCs/>
              </w:rPr>
              <w:t>Одинокие матери,</w:t>
            </w:r>
          </w:p>
        </w:tc>
        <w:tc>
          <w:tcPr>
            <w:tcW w:w="1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Нет данных</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w:t>
            </w:r>
          </w:p>
        </w:tc>
      </w:tr>
      <w:tr>
        <w:trPr>
          <w:trHeight w:val="279" w:hRule="atLeast"/>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Cs/>
              </w:rPr>
            </w:pPr>
            <w:r>
              <w:rPr>
                <w:rFonts w:ascii="Liberation Serif" w:hAnsi="Liberation Serif"/>
                <w:bCs/>
              </w:rPr>
              <w:t>3.1.</w:t>
            </w:r>
          </w:p>
        </w:tc>
        <w:tc>
          <w:tcPr>
            <w:tcW w:w="62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Cs/>
              </w:rPr>
            </w:pPr>
            <w:r>
              <w:rPr>
                <w:rFonts w:ascii="Liberation Serif" w:hAnsi="Liberation Serif"/>
                <w:bCs/>
              </w:rPr>
              <w:t>у них детей</w:t>
            </w:r>
          </w:p>
        </w:tc>
        <w:tc>
          <w:tcPr>
            <w:tcW w:w="1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Нет данных</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w:t>
            </w:r>
          </w:p>
        </w:tc>
      </w:tr>
      <w:tr>
        <w:trPr>
          <w:trHeight w:val="279" w:hRule="atLeast"/>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Cs/>
              </w:rPr>
            </w:pPr>
            <w:r>
              <w:rPr>
                <w:rFonts w:ascii="Liberation Serif" w:hAnsi="Liberation Serif"/>
                <w:bCs/>
              </w:rPr>
              <w:t>4.</w:t>
            </w:r>
          </w:p>
        </w:tc>
        <w:tc>
          <w:tcPr>
            <w:tcW w:w="62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Cs/>
              </w:rPr>
            </w:pPr>
            <w:r>
              <w:rPr>
                <w:rFonts w:ascii="Liberation Serif" w:hAnsi="Liberation Serif"/>
                <w:bCs/>
              </w:rPr>
              <w:t>Приемных семей</w:t>
            </w:r>
          </w:p>
        </w:tc>
        <w:tc>
          <w:tcPr>
            <w:tcW w:w="1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bCs/>
              </w:rPr>
            </w:pPr>
            <w:r>
              <w:rPr>
                <w:rFonts w:ascii="Liberation Serif" w:hAnsi="Liberation Serif"/>
                <w:bCs/>
              </w:rPr>
              <w:t>14</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bCs/>
              </w:rPr>
            </w:pPr>
            <w:r>
              <w:rPr>
                <w:rFonts w:ascii="Liberation Serif" w:hAnsi="Liberation Serif"/>
                <w:bCs/>
              </w:rPr>
              <w:t>93,3</w:t>
            </w:r>
          </w:p>
        </w:tc>
      </w:tr>
      <w:tr>
        <w:trPr>
          <w:trHeight w:val="279" w:hRule="atLeast"/>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Cs/>
              </w:rPr>
            </w:pPr>
            <w:r>
              <w:rPr>
                <w:rFonts w:ascii="Liberation Serif" w:hAnsi="Liberation Serif"/>
                <w:bCs/>
              </w:rPr>
              <w:t>4.1.</w:t>
            </w:r>
          </w:p>
        </w:tc>
        <w:tc>
          <w:tcPr>
            <w:tcW w:w="62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Cs/>
              </w:rPr>
            </w:pPr>
            <w:r>
              <w:rPr>
                <w:rFonts w:ascii="Liberation Serif" w:hAnsi="Liberation Serif"/>
                <w:bCs/>
              </w:rPr>
              <w:t>в них детей</w:t>
            </w:r>
          </w:p>
        </w:tc>
        <w:tc>
          <w:tcPr>
            <w:tcW w:w="13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bCs/>
              </w:rPr>
            </w:pPr>
            <w:r>
              <w:rPr>
                <w:rFonts w:ascii="Liberation Serif" w:hAnsi="Liberation Serif"/>
                <w:bCs/>
              </w:rPr>
              <w:t>19</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bCs/>
              </w:rPr>
            </w:pPr>
            <w:r>
              <w:rPr>
                <w:rFonts w:ascii="Liberation Serif" w:hAnsi="Liberation Serif"/>
                <w:bCs/>
              </w:rPr>
              <w:t>95,0</w:t>
            </w:r>
          </w:p>
        </w:tc>
      </w:tr>
      <w:tr>
        <w:trPr>
          <w:trHeight w:val="485" w:hRule="atLeast"/>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Cs/>
              </w:rPr>
            </w:pPr>
            <w:r>
              <w:rPr>
                <w:rFonts w:ascii="Liberation Serif" w:hAnsi="Liberation Serif"/>
                <w:bCs/>
              </w:rPr>
              <w:t>5.</w:t>
            </w:r>
          </w:p>
        </w:tc>
        <w:tc>
          <w:tcPr>
            <w:tcW w:w="62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Cs/>
              </w:rPr>
            </w:pPr>
            <w:r>
              <w:rPr>
                <w:rFonts w:ascii="Liberation Serif" w:hAnsi="Liberation Serif"/>
                <w:bCs/>
              </w:rPr>
              <w:t>Несовершеннолетние, находящиеся в социально опасном положении</w:t>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660" w:leader="none"/>
                <w:tab w:val="center" w:pos="813" w:leader="none"/>
              </w:tabs>
              <w:jc w:val="center"/>
              <w:rPr>
                <w:rFonts w:ascii="Liberation Serif" w:hAnsi="Liberation Serif"/>
                <w:bCs/>
              </w:rPr>
            </w:pPr>
            <w:r>
              <w:rPr>
                <w:rFonts w:ascii="Liberation Serif" w:hAnsi="Liberation Serif"/>
                <w:bCs/>
              </w:rPr>
              <w:t>37</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0" w:leader="none"/>
                <w:tab w:val="center" w:pos="813" w:leader="none"/>
              </w:tabs>
              <w:jc w:val="center"/>
              <w:rPr>
                <w:rFonts w:ascii="Liberation Serif" w:hAnsi="Liberation Serif"/>
                <w:bCs/>
              </w:rPr>
            </w:pPr>
            <w:r>
              <w:rPr>
                <w:rFonts w:ascii="Liberation Serif" w:hAnsi="Liberation Serif"/>
                <w:bCs/>
              </w:rPr>
              <w:t>77,1</w:t>
            </w:r>
          </w:p>
        </w:tc>
      </w:tr>
      <w:tr>
        <w:trPr>
          <w:trHeight w:val="70" w:hRule="atLeast"/>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Cs/>
              </w:rPr>
            </w:pPr>
            <w:r>
              <w:rPr>
                <w:rFonts w:ascii="Liberation Serif" w:hAnsi="Liberation Serif"/>
                <w:bCs/>
              </w:rPr>
              <w:t>6.</w:t>
            </w:r>
          </w:p>
        </w:tc>
        <w:tc>
          <w:tcPr>
            <w:tcW w:w="62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Cs/>
              </w:rPr>
            </w:pPr>
            <w:r>
              <w:rPr>
                <w:rFonts w:ascii="Liberation Serif" w:hAnsi="Liberation Serif"/>
                <w:bCs/>
              </w:rPr>
              <w:t>Несовершеннолетние, находящиеся в учреждениях социального обслуживания семьи и детей</w:t>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Cs/>
              </w:rPr>
            </w:pPr>
            <w:r>
              <w:rPr>
                <w:rFonts w:ascii="Liberation Serif" w:hAnsi="Liberation Serif"/>
                <w:bCs/>
              </w:rPr>
              <w:t>-</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bCs/>
              </w:rPr>
            </w:pPr>
            <w:r>
              <w:rPr>
                <w:rFonts w:ascii="Liberation Serif" w:hAnsi="Liberation Serif"/>
                <w:bCs/>
              </w:rPr>
              <w:t>-</w:t>
            </w:r>
          </w:p>
        </w:tc>
      </w:tr>
      <w:tr>
        <w:trPr>
          <w:trHeight w:val="70" w:hRule="atLeast"/>
        </w:trPr>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Cs/>
              </w:rPr>
            </w:pPr>
            <w:r>
              <w:rPr>
                <w:rFonts w:ascii="Liberation Serif" w:hAnsi="Liberation Serif"/>
                <w:bCs/>
              </w:rPr>
              <w:t>7.</w:t>
            </w:r>
          </w:p>
        </w:tc>
        <w:tc>
          <w:tcPr>
            <w:tcW w:w="62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bCs/>
              </w:rPr>
            </w:pPr>
            <w:r>
              <w:rPr>
                <w:rFonts w:ascii="Liberation Serif" w:hAnsi="Liberation Serif"/>
                <w:bCs/>
              </w:rPr>
              <w:t>Семьи, находящиеся в социально опасном положении</w:t>
            </w:r>
          </w:p>
        </w:tc>
        <w:tc>
          <w:tcPr>
            <w:tcW w:w="13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Liberation Serif" w:hAnsi="Liberation Serif"/>
                <w:bCs/>
              </w:rPr>
            </w:pPr>
            <w:r>
              <w:rPr>
                <w:rFonts w:ascii="Liberation Serif" w:hAnsi="Liberation Serif"/>
                <w:bCs/>
              </w:rPr>
              <w:t>30</w:t>
            </w:r>
          </w:p>
        </w:tc>
        <w:tc>
          <w:tcPr>
            <w:tcW w:w="153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bCs/>
              </w:rPr>
            </w:pPr>
            <w:r>
              <w:rPr>
                <w:rFonts w:ascii="Liberation Serif" w:hAnsi="Liberation Serif"/>
                <w:bCs/>
              </w:rPr>
              <w:t>81,1</w:t>
            </w:r>
          </w:p>
        </w:tc>
      </w:tr>
    </w:tbl>
    <w:p>
      <w:pPr>
        <w:pStyle w:val="Normal"/>
        <w:ind w:firstLine="708"/>
        <w:jc w:val="both"/>
        <w:rPr>
          <w:rFonts w:ascii="Liberation Serif" w:hAnsi="Liberation Serif"/>
        </w:rPr>
      </w:pPr>
      <w:r>
        <w:rPr>
          <w:rFonts w:ascii="Liberation Serif" w:hAnsi="Liberation Serif"/>
        </w:rPr>
        <w:t>Установленная в Российской Федерации, в Свердловской области, система федеральных и региональных мер социальной помощи, льгот не в полной мере подходит для борьбы с абсолютной бедностью. Рост цен опережает индексации пенсий, социальных пособий, которые для многих являются единственным источником доходов. Прежде всего это инвалиды, одинокие пенсионеры, неполные и многодетные семьи.</w:t>
      </w:r>
    </w:p>
    <w:p>
      <w:pPr>
        <w:pStyle w:val="Normal"/>
        <w:ind w:firstLine="708"/>
        <w:jc w:val="both"/>
        <w:rPr>
          <w:rFonts w:ascii="Liberation Serif" w:hAnsi="Liberation Serif"/>
        </w:rPr>
      </w:pPr>
      <w:r>
        <w:rPr>
          <w:rFonts w:ascii="Liberation Serif" w:hAnsi="Liberation Serif"/>
        </w:rPr>
        <w:t>Социальная подпрограмма мер социальной поддержки населения является дополнением к ряду социальных гарантий и льгот, установленных на федеральном и региональном уровнях.</w:t>
      </w:r>
    </w:p>
    <w:p>
      <w:pPr>
        <w:pStyle w:val="Normal"/>
        <w:ind w:firstLine="708"/>
        <w:jc w:val="both"/>
        <w:rPr>
          <w:rFonts w:ascii="Liberation Serif" w:hAnsi="Liberation Serif"/>
        </w:rPr>
      </w:pPr>
      <w:r>
        <w:rPr>
          <w:rFonts w:ascii="Liberation Serif" w:hAnsi="Liberation Serif"/>
        </w:rPr>
        <w:t>Анализ реализованных мероприятий Социальной программы в 2015-2019 гг. показывает, что предпринятые меры поддержки населения востребованы и материальная нестабильность доходов населения является причиной обращений за дополнительно сторонней поддержкой и финансовой помощью.</w:t>
      </w:r>
    </w:p>
    <w:p>
      <w:pPr>
        <w:pStyle w:val="Normal"/>
        <w:ind w:firstLine="708"/>
        <w:jc w:val="both"/>
        <w:rPr>
          <w:rFonts w:ascii="Liberation Serif" w:hAnsi="Liberation Serif"/>
        </w:rPr>
      </w:pPr>
      <w:r>
        <w:rPr>
          <w:rFonts w:ascii="Liberation Serif" w:hAnsi="Liberation Serif"/>
        </w:rPr>
        <w:t>Социальная подпрограмма призвана способствовать решению наиболее острых проблем отдельных слоев населения, граждан, оказавшихся в трудной жизненной ситуации, определяя меры, направленные на смягчение отрицательных последствий падения уровня жизни и на частичное поднятие уровня благосостояния граждан из числа слабозащищенных слоев населения, которые в силу неблагоприятных обстоятельств не могут быть экономически активными и обеспечивать себя достаточными доходами.</w:t>
      </w:r>
    </w:p>
    <w:p>
      <w:pPr>
        <w:pStyle w:val="Normal"/>
        <w:ind w:firstLine="708"/>
        <w:jc w:val="both"/>
        <w:rPr>
          <w:rFonts w:ascii="Liberation Serif" w:hAnsi="Liberation Serif"/>
        </w:rPr>
      </w:pPr>
      <w:r>
        <w:rPr>
          <w:rFonts w:ascii="Liberation Serif" w:hAnsi="Liberation Serif"/>
        </w:rPr>
        <w:t>Разработка Социальной подпрограммы является частью социальной политики, которая обеспечит социальную защиту семей, находящихся в наиболее тяжелом социально-экономическом положении; дополнительную поддержку гражданам, оказавшимся в трудной жизненной ситуации; проведение общественно значимых социальных мероприятий социально ориентированными некоммерческими организациями; оказание содействия общественным организациям, занятым социальной поддержкой населения.</w:t>
      </w:r>
    </w:p>
    <w:p>
      <w:pPr>
        <w:pStyle w:val="Normal"/>
        <w:ind w:firstLine="708"/>
        <w:jc w:val="both"/>
        <w:rPr>
          <w:rFonts w:ascii="Liberation Serif" w:hAnsi="Liberation Serif"/>
        </w:rPr>
      </w:pPr>
      <w:r>
        <w:rPr>
          <w:rFonts w:ascii="Liberation Serif" w:hAnsi="Liberation Serif"/>
        </w:rPr>
        <w:t>Основные понятия, используемые в Социальной подпрограмме:</w:t>
      </w:r>
    </w:p>
    <w:p>
      <w:pPr>
        <w:pStyle w:val="Normal"/>
        <w:ind w:firstLine="708"/>
        <w:jc w:val="both"/>
        <w:rPr>
          <w:rFonts w:ascii="Liberation Serif" w:hAnsi="Liberation Serif"/>
        </w:rPr>
      </w:pPr>
      <w:r>
        <w:rPr>
          <w:rFonts w:ascii="Liberation Serif" w:hAnsi="Liberation Serif"/>
        </w:rPr>
        <w:t>1) социальная поддержка включает меры по предоставлению помощи отдельным категориям граждан, нуждающихся в дополнительной материальной, моральной и другой поддержке, а также и в связи с трудной жизненной ситуацией (которую в данный момент, обратившийся не может решить самостоятельно);</w:t>
      </w:r>
    </w:p>
    <w:p>
      <w:pPr>
        <w:pStyle w:val="Normal"/>
        <w:ind w:firstLine="708"/>
        <w:jc w:val="both"/>
        <w:rPr>
          <w:rFonts w:ascii="Liberation Serif" w:hAnsi="Liberation Serif"/>
        </w:rPr>
      </w:pPr>
      <w:r>
        <w:rPr>
          <w:rFonts w:ascii="Liberation Serif" w:hAnsi="Liberation Serif"/>
        </w:rPr>
        <w:t>2) денежная выплата - сумма, предоставляемая гражданам безвозмездно, которая может выплачиваться единовременно или периодически;</w:t>
      </w:r>
    </w:p>
    <w:p>
      <w:pPr>
        <w:pStyle w:val="Normal"/>
        <w:ind w:firstLine="708"/>
        <w:jc w:val="both"/>
        <w:rPr>
          <w:rFonts w:ascii="Liberation Serif" w:hAnsi="Liberation Serif"/>
        </w:rPr>
      </w:pPr>
      <w:r>
        <w:rPr>
          <w:rFonts w:ascii="Liberation Serif" w:hAnsi="Liberation Serif"/>
        </w:rPr>
        <w:t>Основные принципы социальной поддержки населения.</w:t>
      </w:r>
    </w:p>
    <w:p>
      <w:pPr>
        <w:pStyle w:val="Normal"/>
        <w:ind w:firstLine="708"/>
        <w:jc w:val="both"/>
        <w:rPr>
          <w:rFonts w:ascii="Liberation Serif" w:hAnsi="Liberation Serif"/>
        </w:rPr>
      </w:pPr>
      <w:r>
        <w:rPr>
          <w:rFonts w:ascii="Liberation Serif" w:hAnsi="Liberation Serif"/>
        </w:rPr>
        <w:t>1) принцип адресности предусматривает предоставление помощи конкретным нуждающимся лицам с учетом их индивидуальных потребностей и возможностей, на основании личного обращения;</w:t>
      </w:r>
    </w:p>
    <w:p>
      <w:pPr>
        <w:pStyle w:val="Normal"/>
        <w:ind w:firstLine="708"/>
        <w:jc w:val="both"/>
        <w:rPr>
          <w:rFonts w:ascii="Liberation Serif" w:hAnsi="Liberation Serif"/>
        </w:rPr>
      </w:pPr>
      <w:r>
        <w:rPr>
          <w:rFonts w:ascii="Liberation Serif" w:hAnsi="Liberation Serif"/>
        </w:rPr>
        <w:t>2) принцип дифференцированного подхода предполагает определение размеров и видов помощи в зависимости от места проживания, условий проживания, уровня доходов, степени нуждаемости, возможности оказания помощи со стороны родственников и других факторов;</w:t>
      </w:r>
    </w:p>
    <w:p>
      <w:pPr>
        <w:pStyle w:val="Normal"/>
        <w:ind w:firstLine="708"/>
        <w:jc w:val="both"/>
        <w:rPr>
          <w:rFonts w:ascii="Liberation Serif" w:hAnsi="Liberation Serif"/>
        </w:rPr>
      </w:pPr>
      <w:r>
        <w:rPr>
          <w:rFonts w:ascii="Liberation Serif" w:hAnsi="Liberation Serif"/>
        </w:rPr>
        <w:t>3) принцип комплексности предполагает возможность предоставления одновременно нескольких видов социальной помощи (денежной, натуральной, в виде услуг и льгот);</w:t>
      </w:r>
    </w:p>
    <w:p>
      <w:pPr>
        <w:pStyle w:val="Style28"/>
        <w:ind w:firstLine="708"/>
        <w:jc w:val="both"/>
        <w:rPr>
          <w:rFonts w:ascii="Liberation Serif" w:hAnsi="Liberation Serif"/>
          <w:b w:val="false"/>
          <w:szCs w:val="24"/>
        </w:rPr>
      </w:pPr>
      <w:r>
        <w:rPr>
          <w:rFonts w:ascii="Liberation Serif" w:hAnsi="Liberation Serif"/>
          <w:b w:val="false"/>
          <w:szCs w:val="24"/>
        </w:rPr>
        <w:t>4) принцип социального реагирования предполагает корректировку мероприятий, размера помощи и категорий льготников при изменении социально-экономической ситуации.</w:t>
      </w:r>
    </w:p>
    <w:p>
      <w:pPr>
        <w:pStyle w:val="Style28"/>
        <w:ind w:firstLine="708"/>
        <w:jc w:val="both"/>
        <w:rPr>
          <w:rFonts w:ascii="Liberation Serif" w:hAnsi="Liberation Serif"/>
          <w:b w:val="false"/>
          <w:szCs w:val="24"/>
        </w:rPr>
      </w:pPr>
      <w:r>
        <w:rPr>
          <w:rFonts w:ascii="Liberation Serif" w:hAnsi="Liberation Serif"/>
          <w:b w:val="false"/>
          <w:szCs w:val="24"/>
        </w:rPr>
      </w:r>
    </w:p>
    <w:p>
      <w:pPr>
        <w:pStyle w:val="Style28"/>
        <w:ind w:firstLine="708"/>
        <w:jc w:val="both"/>
        <w:rPr>
          <w:rFonts w:ascii="Liberation Serif" w:hAnsi="Liberation Serif"/>
          <w:b w:val="false"/>
          <w:szCs w:val="24"/>
        </w:rPr>
      </w:pPr>
      <w:r>
        <w:rPr>
          <w:rFonts w:ascii="Liberation Serif" w:hAnsi="Liberation Serif"/>
          <w:b w:val="false"/>
          <w:szCs w:val="24"/>
        </w:rPr>
        <w:t>Цель и задачи, целевые показатели Социальной подпрограммы приведены в приложении № 1 к муниципальной программе «Реализация социальной политики в городском округе Заречный до 2026 года».</w:t>
      </w:r>
    </w:p>
    <w:p>
      <w:pPr>
        <w:pStyle w:val="Style28"/>
        <w:ind w:firstLine="708"/>
        <w:jc w:val="both"/>
        <w:rPr>
          <w:rFonts w:ascii="Liberation Serif" w:hAnsi="Liberation Serif"/>
          <w:b w:val="false"/>
          <w:szCs w:val="24"/>
        </w:rPr>
      </w:pPr>
      <w:r>
        <w:rPr>
          <w:rFonts w:ascii="Liberation Serif" w:hAnsi="Liberation Serif"/>
          <w:b w:val="false"/>
          <w:szCs w:val="24"/>
        </w:rPr>
        <w:t xml:space="preserve">План мероприятий по выполнению Социальной подпрограммы приведен в приложении № 2 к муниципальной программе Реализация социальной политики в городском округе Заречный до 2026 года». </w:t>
      </w:r>
    </w:p>
    <w:p>
      <w:pPr>
        <w:pStyle w:val="Style28"/>
        <w:ind w:firstLine="708"/>
        <w:jc w:val="both"/>
        <w:rPr>
          <w:rFonts w:ascii="Liberation Serif" w:hAnsi="Liberation Serif"/>
          <w:b w:val="false"/>
          <w:szCs w:val="24"/>
        </w:rPr>
      </w:pPr>
      <w:r>
        <w:rPr>
          <w:rFonts w:ascii="Liberation Serif" w:hAnsi="Liberation Serif"/>
          <w:b w:val="false"/>
          <w:szCs w:val="24"/>
        </w:rPr>
        <w:t>Ответственные исполнители Социальной подпрограммы определены в приложении № 3 к муниципальной программе Реализация социальной политики в городском округе Заречный до 2026 года».</w:t>
      </w:r>
    </w:p>
    <w:p>
      <w:pPr>
        <w:pStyle w:val="Normal"/>
        <w:spacing w:lineRule="auto" w:line="259" w:before="0" w:after="160"/>
        <w:rPr>
          <w:rFonts w:ascii="Liberation Serif" w:hAnsi="Liberation Serif"/>
          <w:b/>
        </w:rPr>
      </w:pPr>
      <w:r>
        <w:rPr>
          <w:rFonts w:ascii="Liberation Serif" w:hAnsi="Liberation Serif"/>
          <w:b/>
        </w:rPr>
      </w:r>
      <w:r>
        <w:br w:type="page"/>
      </w:r>
    </w:p>
    <w:p>
      <w:pPr>
        <w:pStyle w:val="Normal"/>
        <w:ind w:firstLine="709"/>
        <w:jc w:val="center"/>
        <w:rPr>
          <w:rFonts w:ascii="Liberation Serif" w:hAnsi="Liberation Serif"/>
          <w:b/>
        </w:rPr>
      </w:pPr>
      <w:r>
        <w:rPr>
          <w:rFonts w:ascii="Liberation Serif" w:hAnsi="Liberation Serif"/>
          <w:b/>
        </w:rPr>
        <w:t>Глава № 2 Подпрограмма № 2 «Доступная среда для инвалидов и маломобильных групп населения»</w:t>
      </w:r>
    </w:p>
    <w:p>
      <w:pPr>
        <w:pStyle w:val="Normal"/>
        <w:ind w:firstLine="709"/>
        <w:jc w:val="center"/>
        <w:rPr>
          <w:rFonts w:ascii="Liberation Serif" w:hAnsi="Liberation Serif"/>
          <w:b/>
        </w:rPr>
      </w:pPr>
      <w:r>
        <w:rPr>
          <w:rFonts w:ascii="Liberation Serif" w:hAnsi="Liberation Serif"/>
          <w:b/>
        </w:rPr>
      </w:r>
    </w:p>
    <w:p>
      <w:pPr>
        <w:pStyle w:val="Normal"/>
        <w:ind w:firstLine="709"/>
        <w:jc w:val="both"/>
        <w:rPr>
          <w:rFonts w:ascii="Liberation Serif" w:hAnsi="Liberation Serif"/>
        </w:rPr>
      </w:pPr>
      <w:r>
        <w:rPr>
          <w:rFonts w:ascii="Liberation Serif" w:hAnsi="Liberation Serif"/>
        </w:rPr>
        <w:t xml:space="preserve">В </w:t>
      </w:r>
      <w:hyperlink r:id="rId6">
        <w:r>
          <w:rPr>
            <w:rFonts w:ascii="Liberation Serif" w:hAnsi="Liberation Serif"/>
          </w:rPr>
          <w:t>Конвенции</w:t>
        </w:r>
      </w:hyperlink>
      <w:r>
        <w:rPr>
          <w:rFonts w:ascii="Liberation Serif" w:hAnsi="Liberation Serif"/>
        </w:rPr>
        <w:t xml:space="preserve"> о правах инвалидов, ратифицированной Российской Федерацией, доступная среда жизнедеятельности является ключевым условием интеграции инвалидов в общество.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способствует социальному и экономическому развитию государства. Устранение существующих барьеров для инвалидов во всех сферах их жизнедеятельности является важной социальной проблемой.</w:t>
      </w:r>
    </w:p>
    <w:p>
      <w:pPr>
        <w:pStyle w:val="Normal"/>
        <w:ind w:firstLine="709"/>
        <w:jc w:val="both"/>
        <w:rPr>
          <w:rFonts w:ascii="Liberation Serif" w:hAnsi="Liberation Serif"/>
        </w:rPr>
      </w:pPr>
      <w:r>
        <w:rPr>
          <w:rFonts w:ascii="Liberation Serif" w:hAnsi="Liberation Serif"/>
        </w:rPr>
        <w:t>Отсутствие условий доступности является главным препятствием для всесторонней интеграции инвалидов в общество и не позволяет людям, имеющим ограничения в здоровье, быть равноправными членами гражданского общества и в полном объеме реализовывать свои конституционные права.</w:t>
      </w:r>
    </w:p>
    <w:p>
      <w:pPr>
        <w:pStyle w:val="Normal"/>
        <w:ind w:firstLine="709"/>
        <w:jc w:val="both"/>
        <w:rPr>
          <w:rFonts w:ascii="Liberation Serif" w:hAnsi="Liberation Serif"/>
        </w:rPr>
      </w:pPr>
      <w:r>
        <w:rPr>
          <w:rFonts w:ascii="Liberation Serif" w:hAnsi="Liberation Serif"/>
        </w:rPr>
        <w:t>Понятие «безбарьерная среда» очень часто ассоциируется только с инвалидами, и прежде всего с людьми, страдающими нарушениями двигательных функций. Однако доступная среда нужна также пожилым гражданам, лицам трудоспособного возраста в восстановительный период после травмы и т.д.</w:t>
      </w:r>
    </w:p>
    <w:p>
      <w:pPr>
        <w:pStyle w:val="Normal"/>
        <w:ind w:firstLine="709"/>
        <w:jc w:val="both"/>
        <w:rPr>
          <w:rFonts w:ascii="Liberation Serif" w:hAnsi="Liberation Serif"/>
        </w:rPr>
      </w:pPr>
      <w:r>
        <w:rPr>
          <w:rFonts w:ascii="Liberation Serif" w:hAnsi="Liberation Serif"/>
        </w:rPr>
        <w:t>К маломобильным группам населения отнесены инвалиды, люди с временным нарушением здоровья, беременные женщины, люди старших возрастов, люди с детскими колясками и т.п. Выделяют четыре группы мобильности:</w:t>
      </w:r>
    </w:p>
    <w:p>
      <w:pPr>
        <w:pStyle w:val="Normal"/>
        <w:ind w:firstLine="709"/>
        <w:jc w:val="both"/>
        <w:rPr>
          <w:rFonts w:ascii="Liberation Serif" w:hAnsi="Liberation Serif"/>
        </w:rPr>
      </w:pPr>
      <w:r>
        <w:rPr>
          <w:rFonts w:ascii="Liberation Serif" w:hAnsi="Liberation Serif"/>
        </w:rPr>
        <w:t>1. Люди, не имеющие ограничений по мобильности, в том числе с дефектами слуха.</w:t>
      </w:r>
    </w:p>
    <w:p>
      <w:pPr>
        <w:pStyle w:val="Normal"/>
        <w:ind w:firstLine="709"/>
        <w:jc w:val="both"/>
        <w:rPr>
          <w:rFonts w:ascii="Liberation Serif" w:hAnsi="Liberation Serif"/>
        </w:rPr>
      </w:pPr>
      <w:r>
        <w:rPr>
          <w:rFonts w:ascii="Liberation Serif" w:hAnsi="Liberation Serif"/>
        </w:rPr>
        <w:t>2. Немощные люди, мобильность которых снижена из-за старения организма (инвалиды по старости), а также инвалиды на протезах.</w:t>
      </w:r>
    </w:p>
    <w:p>
      <w:pPr>
        <w:pStyle w:val="Normal"/>
        <w:ind w:firstLine="709"/>
        <w:jc w:val="both"/>
        <w:rPr>
          <w:rFonts w:ascii="Liberation Serif" w:hAnsi="Liberation Serif"/>
        </w:rPr>
      </w:pPr>
      <w:r>
        <w:rPr>
          <w:rFonts w:ascii="Liberation Serif" w:hAnsi="Liberation Serif"/>
        </w:rPr>
        <w:t>3. Инвалиды с недостатком зрения, пользующиеся белой тростью, инвалиды, использующие при движении дополнительные опоры (костыли, палки), а также люди с психическими отклонениями.</w:t>
      </w:r>
    </w:p>
    <w:p>
      <w:pPr>
        <w:pStyle w:val="Normal"/>
        <w:ind w:firstLine="709"/>
        <w:jc w:val="both"/>
        <w:rPr>
          <w:rFonts w:ascii="Liberation Serif" w:hAnsi="Liberation Serif"/>
        </w:rPr>
      </w:pPr>
      <w:r>
        <w:rPr>
          <w:rFonts w:ascii="Liberation Serif" w:hAnsi="Liberation Serif"/>
        </w:rPr>
        <w:t>4. Инвалиды, передвигающиеся на креслах-колясках, приводимых в движение вручную.</w:t>
      </w:r>
    </w:p>
    <w:p>
      <w:pPr>
        <w:pStyle w:val="Normal"/>
        <w:ind w:firstLine="709"/>
        <w:jc w:val="both"/>
        <w:rPr>
          <w:rFonts w:ascii="Liberation Serif" w:hAnsi="Liberation Serif"/>
        </w:rPr>
      </w:pPr>
      <w:r>
        <w:rPr>
          <w:rFonts w:ascii="Liberation Serif" w:hAnsi="Liberation Serif"/>
        </w:rPr>
        <w:t xml:space="preserve">Индивидуальная мобильность инвалидов согласно </w:t>
      </w:r>
      <w:hyperlink r:id="rId7">
        <w:r>
          <w:rPr>
            <w:rFonts w:ascii="Liberation Serif" w:hAnsi="Liberation Serif"/>
          </w:rPr>
          <w:t>Конвенции</w:t>
        </w:r>
      </w:hyperlink>
      <w:r>
        <w:rPr>
          <w:rFonts w:ascii="Liberation Serif" w:hAnsi="Liberation Serif"/>
        </w:rPr>
        <w:t xml:space="preserve"> обеспечивается благодаря «содействию индивидуальной мобильности инвалидов избираемым ими способом, в выбираемое ими время и по доступной цене; облегчению доступа инвалидов к качественным средствам, облегчающим мобильность, устройствам, технологиям и услугам помощников и посредников, в том числе за счет их предоставления по доступной цене».</w:t>
      </w:r>
    </w:p>
    <w:p>
      <w:pPr>
        <w:pStyle w:val="Normal"/>
        <w:ind w:firstLine="709"/>
        <w:jc w:val="both"/>
        <w:rPr>
          <w:rFonts w:ascii="Liberation Serif" w:hAnsi="Liberation Serif"/>
        </w:rPr>
      </w:pPr>
      <w:r>
        <w:rPr>
          <w:rFonts w:ascii="Liberation Serif" w:hAnsi="Liberation Serif"/>
        </w:rPr>
        <w:t xml:space="preserve">По данным социально-демографического паспорта городского округа Заречный, сформированного в соответствии с </w:t>
      </w:r>
      <w:hyperlink r:id="rId8">
        <w:r>
          <w:rPr>
            <w:rFonts w:ascii="Liberation Serif" w:hAnsi="Liberation Serif"/>
          </w:rPr>
          <w:t>Постановлением</w:t>
        </w:r>
      </w:hyperlink>
      <w:r>
        <w:rPr>
          <w:rFonts w:ascii="Liberation Serif" w:hAnsi="Liberation Serif"/>
        </w:rPr>
        <w:t xml:space="preserve"> Правительства Свердловской области от 29.09.2009 № 1122-ПП «О мониторинге реализации программ демографического развития муниципальных образований в Свердловской области», на 1 января 2019 года на территории городского округа Заречный проживает 31 269 человек.</w:t>
      </w:r>
    </w:p>
    <w:tbl>
      <w:tblPr>
        <w:tblW w:w="991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36"/>
        <w:gridCol w:w="4532"/>
        <w:gridCol w:w="2653"/>
        <w:gridCol w:w="2089"/>
      </w:tblGrid>
      <w:tr>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w:t>
            </w:r>
          </w:p>
        </w:tc>
        <w:tc>
          <w:tcPr>
            <w:tcW w:w="453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Категория</w:t>
            </w:r>
          </w:p>
        </w:tc>
        <w:tc>
          <w:tcPr>
            <w:tcW w:w="26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Количество человек</w:t>
            </w:r>
          </w:p>
        </w:tc>
        <w:tc>
          <w:tcPr>
            <w:tcW w:w="20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Процент ото всего населения</w:t>
            </w:r>
          </w:p>
        </w:tc>
      </w:tr>
      <w:tr>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1.</w:t>
            </w:r>
          </w:p>
        </w:tc>
        <w:tc>
          <w:tcPr>
            <w:tcW w:w="45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Дети от 0-17 лет, в том числе:</w:t>
            </w:r>
          </w:p>
        </w:tc>
        <w:tc>
          <w:tcPr>
            <w:tcW w:w="26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5727</w:t>
            </w:r>
          </w:p>
        </w:tc>
        <w:tc>
          <w:tcPr>
            <w:tcW w:w="20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18,3</w:t>
            </w:r>
          </w:p>
        </w:tc>
      </w:tr>
      <w:tr>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1.1.</w:t>
            </w:r>
          </w:p>
        </w:tc>
        <w:tc>
          <w:tcPr>
            <w:tcW w:w="45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Дети от 0-3 лет</w:t>
            </w:r>
          </w:p>
        </w:tc>
        <w:tc>
          <w:tcPr>
            <w:tcW w:w="26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1700</w:t>
            </w:r>
          </w:p>
        </w:tc>
        <w:tc>
          <w:tcPr>
            <w:tcW w:w="20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w:t>
            </w:r>
          </w:p>
        </w:tc>
      </w:tr>
      <w:tr>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1.2.</w:t>
            </w:r>
          </w:p>
        </w:tc>
        <w:tc>
          <w:tcPr>
            <w:tcW w:w="45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Дети от 3-14 лет</w:t>
            </w:r>
          </w:p>
        </w:tc>
        <w:tc>
          <w:tcPr>
            <w:tcW w:w="265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rPr>
            </w:pPr>
            <w:r>
              <w:rPr>
                <w:rFonts w:ascii="Liberation Serif" w:hAnsi="Liberation Serif"/>
              </w:rPr>
              <w:t>4027</w:t>
            </w:r>
          </w:p>
        </w:tc>
        <w:tc>
          <w:tcPr>
            <w:tcW w:w="20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rPr>
            </w:pPr>
            <w:r>
              <w:rPr>
                <w:rFonts w:ascii="Liberation Serif" w:hAnsi="Liberation Serif"/>
              </w:rPr>
              <w:t>-</w:t>
            </w:r>
          </w:p>
        </w:tc>
      </w:tr>
      <w:tr>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1.3.</w:t>
            </w:r>
          </w:p>
        </w:tc>
        <w:tc>
          <w:tcPr>
            <w:tcW w:w="45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Дети от 14-17 лет</w:t>
            </w:r>
          </w:p>
        </w:tc>
        <w:tc>
          <w:tcPr>
            <w:tcW w:w="265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r>
          </w:p>
        </w:tc>
        <w:tc>
          <w:tcPr>
            <w:tcW w:w="20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w:t>
            </w:r>
          </w:p>
        </w:tc>
      </w:tr>
      <w:tr>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2.</w:t>
            </w:r>
          </w:p>
        </w:tc>
        <w:tc>
          <w:tcPr>
            <w:tcW w:w="45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Граждане трудоспособного возраста</w:t>
            </w:r>
          </w:p>
        </w:tc>
        <w:tc>
          <w:tcPr>
            <w:tcW w:w="26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17499</w:t>
            </w:r>
          </w:p>
        </w:tc>
        <w:tc>
          <w:tcPr>
            <w:tcW w:w="20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w:t>
            </w:r>
          </w:p>
        </w:tc>
      </w:tr>
      <w:tr>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3.</w:t>
            </w:r>
          </w:p>
        </w:tc>
        <w:tc>
          <w:tcPr>
            <w:tcW w:w="45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Граждане, старше трудоспособного возраста</w:t>
            </w:r>
          </w:p>
        </w:tc>
        <w:tc>
          <w:tcPr>
            <w:tcW w:w="26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7956</w:t>
            </w:r>
          </w:p>
        </w:tc>
        <w:tc>
          <w:tcPr>
            <w:tcW w:w="20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w:t>
            </w:r>
          </w:p>
        </w:tc>
      </w:tr>
      <w:tr>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4.</w:t>
            </w:r>
          </w:p>
        </w:tc>
        <w:tc>
          <w:tcPr>
            <w:tcW w:w="45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Инвалиды всего, в том числе:</w:t>
            </w:r>
          </w:p>
        </w:tc>
        <w:tc>
          <w:tcPr>
            <w:tcW w:w="26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3212</w:t>
            </w:r>
          </w:p>
        </w:tc>
        <w:tc>
          <w:tcPr>
            <w:tcW w:w="20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10,3</w:t>
            </w:r>
          </w:p>
        </w:tc>
      </w:tr>
      <w:tr>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lang w:val="en-US"/>
              </w:rPr>
              <w:t>4</w:t>
            </w:r>
            <w:r>
              <w:rPr>
                <w:rFonts w:ascii="Liberation Serif" w:hAnsi="Liberation Serif"/>
              </w:rPr>
              <w:t>.1.</w:t>
            </w:r>
          </w:p>
        </w:tc>
        <w:tc>
          <w:tcPr>
            <w:tcW w:w="45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трудоспособного возраста</w:t>
            </w:r>
          </w:p>
        </w:tc>
        <w:tc>
          <w:tcPr>
            <w:tcW w:w="26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695</w:t>
            </w:r>
          </w:p>
        </w:tc>
        <w:tc>
          <w:tcPr>
            <w:tcW w:w="20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2,23</w:t>
            </w:r>
          </w:p>
        </w:tc>
      </w:tr>
      <w:tr>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5.</w:t>
            </w:r>
          </w:p>
        </w:tc>
        <w:tc>
          <w:tcPr>
            <w:tcW w:w="45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Инвалиды 1 группы, в том числе:</w:t>
            </w:r>
          </w:p>
        </w:tc>
        <w:tc>
          <w:tcPr>
            <w:tcW w:w="26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310</w:t>
            </w:r>
          </w:p>
        </w:tc>
        <w:tc>
          <w:tcPr>
            <w:tcW w:w="20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w:t>
            </w:r>
          </w:p>
        </w:tc>
      </w:tr>
      <w:tr>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5.1.</w:t>
            </w:r>
          </w:p>
        </w:tc>
        <w:tc>
          <w:tcPr>
            <w:tcW w:w="45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трудоспособного возраста</w:t>
            </w:r>
          </w:p>
        </w:tc>
        <w:tc>
          <w:tcPr>
            <w:tcW w:w="26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77</w:t>
            </w:r>
          </w:p>
        </w:tc>
        <w:tc>
          <w:tcPr>
            <w:tcW w:w="20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w:t>
            </w:r>
          </w:p>
        </w:tc>
      </w:tr>
      <w:tr>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6.</w:t>
            </w:r>
          </w:p>
        </w:tc>
        <w:tc>
          <w:tcPr>
            <w:tcW w:w="45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Инвалиды 2 группы, в том числе:</w:t>
            </w:r>
          </w:p>
        </w:tc>
        <w:tc>
          <w:tcPr>
            <w:tcW w:w="26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1501</w:t>
            </w:r>
          </w:p>
        </w:tc>
        <w:tc>
          <w:tcPr>
            <w:tcW w:w="20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w:t>
            </w:r>
          </w:p>
        </w:tc>
      </w:tr>
      <w:tr>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6.1.</w:t>
            </w:r>
          </w:p>
        </w:tc>
        <w:tc>
          <w:tcPr>
            <w:tcW w:w="45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трудоспособного возраста</w:t>
            </w:r>
          </w:p>
        </w:tc>
        <w:tc>
          <w:tcPr>
            <w:tcW w:w="26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298</w:t>
            </w:r>
          </w:p>
        </w:tc>
        <w:tc>
          <w:tcPr>
            <w:tcW w:w="20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w:t>
            </w:r>
          </w:p>
        </w:tc>
      </w:tr>
      <w:tr>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7.</w:t>
            </w:r>
          </w:p>
        </w:tc>
        <w:tc>
          <w:tcPr>
            <w:tcW w:w="45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Инвалиды 3 группы, в том числе:</w:t>
            </w:r>
          </w:p>
        </w:tc>
        <w:tc>
          <w:tcPr>
            <w:tcW w:w="26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1250</w:t>
            </w:r>
          </w:p>
        </w:tc>
        <w:tc>
          <w:tcPr>
            <w:tcW w:w="20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w:t>
            </w:r>
          </w:p>
        </w:tc>
      </w:tr>
      <w:tr>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7.1.</w:t>
            </w:r>
          </w:p>
        </w:tc>
        <w:tc>
          <w:tcPr>
            <w:tcW w:w="45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трудоспособного возраста</w:t>
            </w:r>
          </w:p>
        </w:tc>
        <w:tc>
          <w:tcPr>
            <w:tcW w:w="26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321</w:t>
            </w:r>
          </w:p>
        </w:tc>
        <w:tc>
          <w:tcPr>
            <w:tcW w:w="20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w:t>
            </w:r>
          </w:p>
        </w:tc>
      </w:tr>
      <w:tr>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8.</w:t>
            </w:r>
          </w:p>
        </w:tc>
        <w:tc>
          <w:tcPr>
            <w:tcW w:w="45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Дети-инвалиды, в том числе:</w:t>
            </w:r>
          </w:p>
        </w:tc>
        <w:tc>
          <w:tcPr>
            <w:tcW w:w="26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151</w:t>
            </w:r>
          </w:p>
        </w:tc>
        <w:tc>
          <w:tcPr>
            <w:tcW w:w="20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0,48</w:t>
            </w:r>
          </w:p>
        </w:tc>
      </w:tr>
      <w:tr>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8.1.</w:t>
            </w:r>
          </w:p>
        </w:tc>
        <w:tc>
          <w:tcPr>
            <w:tcW w:w="45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дети-инвалиды от 0-3 лет</w:t>
            </w:r>
          </w:p>
        </w:tc>
        <w:tc>
          <w:tcPr>
            <w:tcW w:w="26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15</w:t>
            </w:r>
          </w:p>
        </w:tc>
        <w:tc>
          <w:tcPr>
            <w:tcW w:w="20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w:t>
            </w:r>
          </w:p>
        </w:tc>
      </w:tr>
      <w:tr>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9.</w:t>
            </w:r>
          </w:p>
        </w:tc>
        <w:tc>
          <w:tcPr>
            <w:tcW w:w="453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rPr>
            </w:pPr>
            <w:r>
              <w:rPr>
                <w:rFonts w:ascii="Liberation Serif" w:hAnsi="Liberation Serif"/>
              </w:rPr>
              <w:t>Население всего</w:t>
            </w:r>
          </w:p>
        </w:tc>
        <w:tc>
          <w:tcPr>
            <w:tcW w:w="26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31269</w:t>
            </w:r>
          </w:p>
        </w:tc>
        <w:tc>
          <w:tcPr>
            <w:tcW w:w="20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rPr>
            </w:pPr>
            <w:r>
              <w:rPr>
                <w:rFonts w:ascii="Liberation Serif" w:hAnsi="Liberation Serif"/>
              </w:rPr>
              <w:t>100</w:t>
            </w:r>
          </w:p>
        </w:tc>
      </w:tr>
    </w:tbl>
    <w:p>
      <w:pPr>
        <w:pStyle w:val="NoSpacing"/>
        <w:ind w:firstLine="709"/>
        <w:jc w:val="both"/>
        <w:rPr>
          <w:rFonts w:ascii="Liberation Serif" w:hAnsi="Liberation Serif"/>
          <w:sz w:val="24"/>
          <w:szCs w:val="24"/>
        </w:rPr>
      </w:pPr>
      <w:r>
        <w:rPr>
          <w:rFonts w:ascii="Liberation Serif" w:hAnsi="Liberation Serif"/>
          <w:sz w:val="24"/>
          <w:szCs w:val="24"/>
        </w:rPr>
        <w:t>Подпрограмма направлена на создание условий для полноценной интеграции инвалидов в общество, повышение уровня и качества жизни граждан, нуждающихся в социальной поддержке,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pPr>
        <w:pStyle w:val="NoSpacing"/>
        <w:ind w:firstLine="709"/>
        <w:jc w:val="both"/>
        <w:rPr>
          <w:rFonts w:ascii="Liberation Serif" w:hAnsi="Liberation Serif"/>
          <w:sz w:val="24"/>
          <w:szCs w:val="24"/>
        </w:rPr>
      </w:pPr>
      <w:r>
        <w:rPr>
          <w:rFonts w:ascii="Liberation Serif" w:hAnsi="Liberation Serif"/>
          <w:sz w:val="24"/>
          <w:szCs w:val="24"/>
        </w:rPr>
        <w:t>Наиболее уязвимыми при взаимодействии с городской средой жизнедеятельности являются пять основных категории инвалидов:</w:t>
      </w:r>
    </w:p>
    <w:p>
      <w:pPr>
        <w:pStyle w:val="NoSpacing"/>
        <w:numPr>
          <w:ilvl w:val="0"/>
          <w:numId w:val="4"/>
        </w:numPr>
        <w:ind w:left="0" w:firstLine="709"/>
        <w:jc w:val="both"/>
        <w:rPr>
          <w:rFonts w:ascii="Liberation Serif" w:hAnsi="Liberation Serif"/>
          <w:sz w:val="24"/>
          <w:szCs w:val="24"/>
        </w:rPr>
      </w:pPr>
      <w:r>
        <w:rPr>
          <w:rFonts w:ascii="Liberation Serif" w:hAnsi="Liberation Serif"/>
          <w:sz w:val="24"/>
          <w:szCs w:val="24"/>
        </w:rPr>
        <w:t xml:space="preserve">неподвижные и маломобильные инвалиды, всего 615 человек. из них инвалиды с нарушением опорно-двигательного аппарата - 47 человек, </w:t>
      </w:r>
    </w:p>
    <w:p>
      <w:pPr>
        <w:pStyle w:val="NoSpacing"/>
        <w:numPr>
          <w:ilvl w:val="0"/>
          <w:numId w:val="4"/>
        </w:numPr>
        <w:ind w:left="0" w:firstLine="709"/>
        <w:jc w:val="both"/>
        <w:rPr>
          <w:rFonts w:ascii="Liberation Serif" w:hAnsi="Liberation Serif"/>
          <w:sz w:val="24"/>
          <w:szCs w:val="24"/>
        </w:rPr>
      </w:pPr>
      <w:r>
        <w:rPr>
          <w:rFonts w:ascii="Liberation Serif" w:hAnsi="Liberation Serif"/>
          <w:sz w:val="24"/>
          <w:szCs w:val="24"/>
        </w:rPr>
        <w:t>инвалиды с нарушением слуха - 7 человек;</w:t>
      </w:r>
    </w:p>
    <w:p>
      <w:pPr>
        <w:pStyle w:val="NoSpacing"/>
        <w:numPr>
          <w:ilvl w:val="0"/>
          <w:numId w:val="4"/>
        </w:numPr>
        <w:ind w:left="0" w:firstLine="709"/>
        <w:jc w:val="both"/>
        <w:rPr>
          <w:rFonts w:ascii="Liberation Serif" w:hAnsi="Liberation Serif"/>
          <w:sz w:val="24"/>
          <w:szCs w:val="24"/>
        </w:rPr>
      </w:pPr>
      <w:r>
        <w:rPr>
          <w:rFonts w:ascii="Liberation Serif" w:hAnsi="Liberation Serif"/>
          <w:sz w:val="24"/>
          <w:szCs w:val="24"/>
        </w:rPr>
        <w:t>инвалиды с нарушением зрения - 60 человек;</w:t>
      </w:r>
    </w:p>
    <w:p>
      <w:pPr>
        <w:pStyle w:val="NoSpacing"/>
        <w:numPr>
          <w:ilvl w:val="0"/>
          <w:numId w:val="4"/>
        </w:numPr>
        <w:ind w:left="0" w:firstLine="709"/>
        <w:jc w:val="both"/>
        <w:rPr>
          <w:rFonts w:ascii="Liberation Serif" w:hAnsi="Liberation Serif"/>
          <w:sz w:val="24"/>
          <w:szCs w:val="24"/>
        </w:rPr>
      </w:pPr>
      <w:r>
        <w:rPr>
          <w:rFonts w:ascii="Liberation Serif" w:hAnsi="Liberation Serif"/>
          <w:sz w:val="24"/>
          <w:szCs w:val="24"/>
        </w:rPr>
        <w:t>инвалиды с психическими расстройствами – 171 человек;</w:t>
      </w:r>
    </w:p>
    <w:p>
      <w:pPr>
        <w:pStyle w:val="NoSpacing"/>
        <w:numPr>
          <w:ilvl w:val="0"/>
          <w:numId w:val="4"/>
        </w:numPr>
        <w:ind w:left="0" w:firstLine="709"/>
        <w:jc w:val="both"/>
        <w:rPr>
          <w:rFonts w:ascii="Liberation Serif" w:hAnsi="Liberation Serif"/>
          <w:sz w:val="24"/>
          <w:szCs w:val="24"/>
        </w:rPr>
      </w:pPr>
      <w:r>
        <w:rPr>
          <w:rFonts w:ascii="Liberation Serif" w:hAnsi="Liberation Serif"/>
          <w:sz w:val="24"/>
          <w:szCs w:val="24"/>
        </w:rPr>
        <w:t>инвалиды с детства – 162 человека.</w:t>
      </w:r>
    </w:p>
    <w:p>
      <w:pPr>
        <w:pStyle w:val="NoSpacing"/>
        <w:ind w:firstLine="709"/>
        <w:jc w:val="both"/>
        <w:rPr>
          <w:rFonts w:ascii="Liberation Serif" w:hAnsi="Liberation Serif"/>
          <w:sz w:val="24"/>
          <w:szCs w:val="24"/>
        </w:rPr>
      </w:pPr>
      <w:r>
        <w:rPr>
          <w:rFonts w:ascii="Liberation Serif" w:hAnsi="Liberation Serif"/>
          <w:sz w:val="24"/>
          <w:szCs w:val="24"/>
          <w:lang w:eastAsia="en-US"/>
        </w:rPr>
        <w:t>Согласно Федеральному закону от 24.11.1995 N 181-ФЗ "О социальной защите инвалидов в Российской Федерации" для инвалидов должны быть созданы условия для беспрепятственного доступа к объектам социальной, инженерной и транспортной инфраструктур. На территории городского округа Заречный проблема транспортной доступности для инвалидов не решена. М</w:t>
      </w:r>
      <w:r>
        <w:rPr>
          <w:rFonts w:eastAsia="Calibri" w:ascii="Liberation Serif" w:hAnsi="Liberation Serif"/>
          <w:sz w:val="24"/>
          <w:szCs w:val="24"/>
          <w:lang w:eastAsia="en-US"/>
        </w:rPr>
        <w:t xml:space="preserve">униципальный парк пассажирского транспорта (осуществляющего пассажирские перевозки внутри городского округа Заречный и транспортное сообщение по пригородным маршрутам) отсутствует. </w:t>
      </w:r>
      <w:r>
        <w:rPr>
          <w:rFonts w:ascii="Liberation Serif" w:hAnsi="Liberation Serif"/>
          <w:sz w:val="24"/>
          <w:szCs w:val="24"/>
          <w:lang w:eastAsia="en-US"/>
        </w:rPr>
        <w:t>Регулярные автобусные маршруты на территории городского округа Заречный обслуживаются транспортом, принадлежащим юридическим лицам и индивидуальным предпринимателям. По сведениям компаний, осуществляющих пассажирские перевозки, на маршрутах города курсирует 50 автобусов, имеющиеся низкопольные автобусы курсируют на маршруте Белоярская АЭС - Заречный и предназначены для перевозки работников Белоярской АЭС. На сегодняшний день, несмотря на необходимость приобретения адаптированного транспорта, средства на приобретение специализированного транспорта для перевозки инвалидов и других МГН индивидуальными предпринимателями и юридическими лицами, осуществляющими автобусные перевозки, не предусмотрены.</w:t>
      </w:r>
    </w:p>
    <w:p>
      <w:pPr>
        <w:pStyle w:val="Normal"/>
        <w:ind w:firstLine="709"/>
        <w:jc w:val="both"/>
        <w:rPr>
          <w:rFonts w:ascii="Liberation Serif" w:hAnsi="Liberation Serif"/>
        </w:rPr>
      </w:pPr>
      <w:r>
        <w:rPr>
          <w:rFonts w:ascii="Liberation Serif" w:hAnsi="Liberation Serif"/>
        </w:rPr>
        <w:t>К адаптивной физической культуре, физической реабилитации инвалидов и лиц с ограниченными возможностями здоровья относится:</w:t>
      </w:r>
    </w:p>
    <w:p>
      <w:pPr>
        <w:pStyle w:val="Normal"/>
        <w:ind w:firstLine="709"/>
        <w:jc w:val="both"/>
        <w:rPr>
          <w:rFonts w:ascii="Liberation Serif" w:hAnsi="Liberation Serif"/>
        </w:rPr>
      </w:pPr>
      <w:r>
        <w:rPr>
          <w:rFonts w:ascii="Liberation Serif" w:hAnsi="Liberation Serif"/>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pPr>
        <w:pStyle w:val="Normal"/>
        <w:ind w:firstLine="709"/>
        <w:jc w:val="both"/>
        <w:rPr>
          <w:rFonts w:ascii="Liberation Serif" w:hAnsi="Liberation Serif"/>
        </w:rPr>
      </w:pPr>
      <w:r>
        <w:rPr>
          <w:rFonts w:ascii="Liberation Serif" w:hAnsi="Liberation Serif"/>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pPr>
        <w:pStyle w:val="Normal"/>
        <w:ind w:firstLine="709"/>
        <w:jc w:val="both"/>
        <w:rPr>
          <w:rFonts w:ascii="Liberation Serif" w:hAnsi="Liberation Serif"/>
        </w:rPr>
      </w:pPr>
      <w:r>
        <w:rPr>
          <w:rFonts w:ascii="Liberation Serif" w:hAnsi="Liberation Serif"/>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pPr>
        <w:pStyle w:val="Normal"/>
        <w:ind w:firstLine="709"/>
        <w:jc w:val="both"/>
        <w:rPr>
          <w:rFonts w:ascii="Liberation Serif" w:hAnsi="Liberation Serif"/>
        </w:rPr>
      </w:pPr>
      <w:r>
        <w:rPr>
          <w:rFonts w:ascii="Liberation Serif" w:hAnsi="Liberation Serif"/>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pPr>
        <w:pStyle w:val="Normal"/>
        <w:ind w:firstLine="709"/>
        <w:jc w:val="both"/>
        <w:rPr>
          <w:rFonts w:ascii="Liberation Serif" w:hAnsi="Liberation Serif"/>
        </w:rPr>
      </w:pPr>
      <w:r>
        <w:rPr>
          <w:rFonts w:ascii="Liberation Serif" w:hAnsi="Liberation Serif"/>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pPr>
        <w:pStyle w:val="Normal"/>
        <w:ind w:firstLine="709"/>
        <w:jc w:val="both"/>
        <w:rPr>
          <w:rFonts w:ascii="Liberation Serif" w:hAnsi="Liberation Serif"/>
        </w:rPr>
      </w:pPr>
      <w:r>
        <w:rPr>
          <w:rFonts w:ascii="Liberation Serif" w:hAnsi="Liberation Serif"/>
        </w:rPr>
        <w:t>Учитывая то, что в свете вышеназванных принципов и мероприятий организация доступной для инвалидов среды - это вопрос времени, необходимо в полной мере быть готовым к тому, что инвалиды станут постоянными посетителями спортивных сооружений и активными потребителями услуг сферы физической культуры и спорта. Следующим логичным шагом станет формирование инклюзивной среды, в рамках которой будет организовываться совместное обучение, занятия спортом, соревнования и походы на спортивные мероприятия.</w:t>
      </w:r>
    </w:p>
    <w:p>
      <w:pPr>
        <w:pStyle w:val="Normal"/>
        <w:ind w:firstLine="709"/>
        <w:jc w:val="both"/>
        <w:rPr>
          <w:rFonts w:ascii="Liberation Serif" w:hAnsi="Liberation Serif"/>
        </w:rPr>
      </w:pPr>
      <w:r>
        <w:rPr>
          <w:rFonts w:ascii="Liberation Serif" w:hAnsi="Liberation Serif"/>
        </w:rPr>
        <w:t>В целях создания доступной среды на спортивном объекте при проведении спортивных занятий и мероприятий с участием инвалидов, как в качестве спортсменов, так и в качестве зрителей, необходимо обеспечить:</w:t>
      </w:r>
    </w:p>
    <w:p>
      <w:pPr>
        <w:pStyle w:val="Normal"/>
        <w:ind w:firstLine="709"/>
        <w:jc w:val="both"/>
        <w:rPr>
          <w:rFonts w:ascii="Liberation Serif" w:hAnsi="Liberation Serif"/>
        </w:rPr>
      </w:pPr>
      <w:r>
        <w:rPr>
          <w:rFonts w:ascii="Liberation Serif" w:hAnsi="Liberation Serif"/>
        </w:rPr>
        <w:t>1) общую доступность спортивного объекта для всех категорий МГН;</w:t>
      </w:r>
    </w:p>
    <w:p>
      <w:pPr>
        <w:pStyle w:val="Normal"/>
        <w:ind w:firstLine="709"/>
        <w:jc w:val="both"/>
        <w:rPr>
          <w:rFonts w:ascii="Liberation Serif" w:hAnsi="Liberation Serif"/>
        </w:rPr>
      </w:pPr>
      <w:r>
        <w:rPr>
          <w:rFonts w:ascii="Liberation Serif" w:hAnsi="Liberation Serif"/>
        </w:rPr>
        <w:t>2) соответствующую среду занятий для спортсменов-инвалидов;</w:t>
      </w:r>
    </w:p>
    <w:p>
      <w:pPr>
        <w:pStyle w:val="Normal"/>
        <w:ind w:firstLine="709"/>
        <w:jc w:val="both"/>
        <w:rPr>
          <w:rFonts w:ascii="Liberation Serif" w:hAnsi="Liberation Serif"/>
        </w:rPr>
      </w:pPr>
      <w:r>
        <w:rPr>
          <w:rFonts w:ascii="Liberation Serif" w:hAnsi="Liberation Serif"/>
        </w:rPr>
        <w:t>3) оснащение спортивного объекта специальным спортивным инвентарем и оборудованием;</w:t>
      </w:r>
    </w:p>
    <w:p>
      <w:pPr>
        <w:pStyle w:val="Normal"/>
        <w:ind w:firstLine="709"/>
        <w:jc w:val="both"/>
        <w:rPr>
          <w:rFonts w:ascii="Liberation Serif" w:hAnsi="Liberation Serif"/>
        </w:rPr>
      </w:pPr>
      <w:r>
        <w:rPr>
          <w:rFonts w:ascii="Liberation Serif" w:hAnsi="Liberation Serif"/>
        </w:rPr>
        <w:t>4) доступность зоны размещения зрителей.</w:t>
      </w:r>
    </w:p>
    <w:p>
      <w:pPr>
        <w:pStyle w:val="Normal"/>
        <w:ind w:firstLine="709"/>
        <w:jc w:val="both"/>
        <w:rPr>
          <w:rFonts w:ascii="Liberation Serif" w:hAnsi="Liberation Serif"/>
        </w:rPr>
      </w:pPr>
      <w:r>
        <w:rPr>
          <w:rFonts w:ascii="Liberation Serif" w:hAnsi="Liberation Serif"/>
        </w:rPr>
        <w:t>Для граждан с ограниченными возможностями посещение учреждений культуры имеет не меньшее значение, чем занятие адаптивным спортом, поэтому крайне важно, чтобы все учреждения были приспособлены для посещения инвалидами.</w:t>
      </w:r>
    </w:p>
    <w:p>
      <w:pPr>
        <w:pStyle w:val="Normal"/>
        <w:ind w:firstLine="709"/>
        <w:jc w:val="both"/>
        <w:rPr>
          <w:rFonts w:ascii="Liberation Serif" w:hAnsi="Liberation Serif"/>
        </w:rPr>
      </w:pPr>
      <w:r>
        <w:rPr>
          <w:rFonts w:ascii="Liberation Serif" w:hAnsi="Liberation Serif"/>
        </w:rPr>
        <w:t>В настоящее время далеко не все учреждения культуры оснащены полным комплексом оборудования для инвалидов.</w:t>
      </w:r>
    </w:p>
    <w:p>
      <w:pPr>
        <w:pStyle w:val="Normal"/>
        <w:ind w:firstLine="709"/>
        <w:jc w:val="both"/>
        <w:rPr>
          <w:rFonts w:ascii="Liberation Serif" w:hAnsi="Liberation Serif"/>
        </w:rPr>
      </w:pPr>
      <w:r>
        <w:rPr>
          <w:rFonts w:ascii="Liberation Serif" w:hAnsi="Liberation Serif"/>
        </w:rPr>
        <w:t>Создание доступной среды для инвалидов и МГН в учреждениях культуры, физической культуры и спорта обеспечит право каждого на свободный доступ к данным учреждениям,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права на посещение учреждений культуры для всех категорий граждан и групп населения.</w:t>
      </w:r>
    </w:p>
    <w:p>
      <w:pPr>
        <w:pStyle w:val="Normal"/>
        <w:ind w:firstLine="709"/>
        <w:jc w:val="both"/>
        <w:rPr>
          <w:rFonts w:ascii="Liberation Serif" w:hAnsi="Liberation Serif"/>
        </w:rPr>
      </w:pPr>
      <w:r>
        <w:rPr>
          <w:rFonts w:ascii="Liberation Serif" w:hAnsi="Liberation Serif"/>
        </w:rPr>
        <w:t>В решении вопросов создания доступной среды для инвалидов на территории городского округа Заречный существует ряд проблем, требующих комплексного подхода:</w:t>
      </w:r>
    </w:p>
    <w:p>
      <w:pPr>
        <w:pStyle w:val="Normal"/>
        <w:ind w:firstLine="709"/>
        <w:jc w:val="both"/>
        <w:rPr>
          <w:rFonts w:ascii="Liberation Serif" w:hAnsi="Liberation Serif"/>
        </w:rPr>
      </w:pPr>
      <w:r>
        <w:rPr>
          <w:rFonts w:ascii="Liberation Serif" w:hAnsi="Liberation Serif"/>
        </w:rPr>
        <w:t>1) не систематизирована, а следовательно, не эффективна организация профилактической работы, направленной на ликвидацию проявлений дискриминации по признаку инвалидности, на воспитание толерантного отношения к гражданам с ограниченными возможностями здоровья;</w:t>
      </w:r>
    </w:p>
    <w:p>
      <w:pPr>
        <w:pStyle w:val="Normal"/>
        <w:ind w:firstLine="709"/>
        <w:jc w:val="both"/>
        <w:rPr>
          <w:rFonts w:ascii="Liberation Serif" w:hAnsi="Liberation Serif"/>
        </w:rPr>
      </w:pPr>
      <w:r>
        <w:rPr>
          <w:rFonts w:ascii="Liberation Serif" w:hAnsi="Liberation Serif"/>
        </w:rPr>
        <w:t>2) большинство инвалидов практически изолированы в своих квартирах из-за отсутствия устройств, обеспечивающих беспрепятственный доступ к объектам социальной инфраструктуры, информации и услугам, неприспособленности общественного транспорта к нуждам инвалидов;</w:t>
      </w:r>
    </w:p>
    <w:p>
      <w:pPr>
        <w:pStyle w:val="Normal"/>
        <w:ind w:firstLine="709"/>
        <w:jc w:val="both"/>
        <w:rPr>
          <w:rFonts w:ascii="Liberation Serif" w:hAnsi="Liberation Serif"/>
        </w:rPr>
      </w:pPr>
      <w:r>
        <w:rPr>
          <w:rFonts w:ascii="Liberation Serif" w:hAnsi="Liberation Serif"/>
        </w:rPr>
        <w:t>3) приоритетные объекты социальной инфраструктуры остаются для инвалидов труднодоступными из-за отсутствия элементарных приспособлений. К числу таких объектов относятся учреждения системы образования, здравоохранения, социального обслуживания, культуры, спорта, административные здания и общественный транспорт.</w:t>
      </w:r>
    </w:p>
    <w:p>
      <w:pPr>
        <w:pStyle w:val="Normal"/>
        <w:ind w:firstLine="709"/>
        <w:jc w:val="both"/>
        <w:rPr>
          <w:rFonts w:ascii="Liberation Serif" w:hAnsi="Liberation Serif"/>
        </w:rPr>
      </w:pPr>
      <w:hyperlink r:id="rId9">
        <w:r>
          <w:rPr>
            <w:rFonts w:ascii="Liberation Serif" w:hAnsi="Liberation Serif"/>
          </w:rPr>
          <w:t>Статьей 26</w:t>
        </w:r>
      </w:hyperlink>
      <w:r>
        <w:rPr>
          <w:rFonts w:ascii="Liberation Serif" w:hAnsi="Liberation Serif"/>
        </w:rPr>
        <w:t xml:space="preserve"> Федерального закона от 1 декабря 2014 года № 419-ФЗ установлено, что федеральные органы исполнительной власти, органы государственной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а также включают требования к обеспечению условий доступности предоставляемых ими государственных и муниципальных услуг в административные регламенты их предоставления.</w:t>
      </w:r>
    </w:p>
    <w:p>
      <w:pPr>
        <w:pStyle w:val="Normal"/>
        <w:ind w:firstLine="709"/>
        <w:jc w:val="both"/>
        <w:rPr>
          <w:rFonts w:ascii="Liberation Serif" w:hAnsi="Liberation Serif"/>
        </w:rPr>
      </w:pPr>
      <w:r>
        <w:rPr>
          <w:rFonts w:ascii="Liberation Serif" w:hAnsi="Liberation Serif"/>
        </w:rPr>
        <w:t xml:space="preserve">По поручению Министерства социальной политики Свердловской области на территории городского округа проведена работа по обследованию и паспортизации объектов социальной инфраструктуры с целью объективной оценки состояния их доступности. В соответствии с порядком обеспечения условий доступности для инвалидов жилых помещений и общего имущества в многоквартирном доме и требованиями по приспособлению жилых помещений в многоквартирном доме с учетом потребностей инвалидов, утвержденными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проведено обследование помещений и общего имущества в многоквартирных домах в которых проживают инвалиды. </w:t>
      </w:r>
    </w:p>
    <w:p>
      <w:pPr>
        <w:pStyle w:val="Normal"/>
        <w:ind w:firstLine="709"/>
        <w:jc w:val="both"/>
        <w:rPr>
          <w:rFonts w:ascii="Liberation Serif" w:hAnsi="Liberation Serif"/>
        </w:rPr>
      </w:pPr>
      <w:r>
        <w:rPr>
          <w:rFonts w:ascii="Liberation Serif" w:hAnsi="Liberation Serif"/>
        </w:rPr>
      </w:r>
    </w:p>
    <w:p>
      <w:pPr>
        <w:pStyle w:val="Style28"/>
        <w:ind w:firstLine="708"/>
        <w:jc w:val="both"/>
        <w:rPr>
          <w:rFonts w:ascii="Liberation Serif" w:hAnsi="Liberation Serif"/>
          <w:b w:val="false"/>
          <w:szCs w:val="24"/>
        </w:rPr>
      </w:pPr>
      <w:r>
        <w:rPr>
          <w:rFonts w:ascii="Liberation Serif" w:hAnsi="Liberation Serif"/>
          <w:b w:val="false"/>
          <w:szCs w:val="24"/>
        </w:rPr>
        <w:t>Цель и задачи, целевые показатели подпрограммы «Доступная среда для инвалидов и маломобильных групп населения» приведены в приложении № 1 к муниципальной программе «Реализация социальной политики в городском округе Заречный до 2026 года».</w:t>
      </w:r>
    </w:p>
    <w:p>
      <w:pPr>
        <w:pStyle w:val="Style28"/>
        <w:ind w:firstLine="708"/>
        <w:jc w:val="both"/>
        <w:rPr>
          <w:rFonts w:ascii="Liberation Serif" w:hAnsi="Liberation Serif"/>
          <w:b w:val="false"/>
          <w:szCs w:val="24"/>
        </w:rPr>
      </w:pPr>
      <w:r>
        <w:rPr>
          <w:rFonts w:ascii="Liberation Serif" w:hAnsi="Liberation Serif"/>
          <w:b w:val="false"/>
          <w:szCs w:val="24"/>
        </w:rPr>
        <w:t xml:space="preserve">План мероприятий по выполнению подпрограммы «Доступная среда для инвалидов и маломобильных групп населения» приведен в приложении № 2 к муниципальной программе «Реализация социальной политики в городском округе Заречный до 2026 года». </w:t>
      </w:r>
    </w:p>
    <w:p>
      <w:pPr>
        <w:pStyle w:val="Style28"/>
        <w:ind w:firstLine="708"/>
        <w:jc w:val="both"/>
        <w:rPr>
          <w:rFonts w:ascii="Liberation Serif" w:hAnsi="Liberation Serif"/>
          <w:b w:val="false"/>
          <w:szCs w:val="24"/>
        </w:rPr>
      </w:pPr>
      <w:r>
        <w:rPr>
          <w:rFonts w:ascii="Liberation Serif" w:hAnsi="Liberation Serif"/>
          <w:b w:val="false"/>
          <w:szCs w:val="24"/>
        </w:rPr>
        <w:t>Ответственные исполнители подпрограммы «Доступная среда для инвалидов и маломобильных групп населения» определены в приложении № 3 к муниципальной программе «Реализация социальной политики в городском округе Заречный до 2026 года».</w:t>
      </w:r>
    </w:p>
    <w:p>
      <w:pPr>
        <w:pStyle w:val="Normal"/>
        <w:ind w:firstLine="709"/>
        <w:jc w:val="center"/>
        <w:rPr>
          <w:rFonts w:ascii="Liberation Serif" w:hAnsi="Liberation Serif"/>
          <w:b/>
        </w:rPr>
      </w:pPr>
      <w:r>
        <w:rPr>
          <w:rFonts w:ascii="Liberation Serif" w:hAnsi="Liberation Serif"/>
          <w:b/>
        </w:rPr>
      </w:r>
    </w:p>
    <w:p>
      <w:pPr>
        <w:pStyle w:val="Normal"/>
        <w:ind w:firstLine="709"/>
        <w:jc w:val="center"/>
        <w:rPr>
          <w:rFonts w:ascii="Liberation Serif" w:hAnsi="Liberation Serif"/>
          <w:b/>
        </w:rPr>
      </w:pPr>
      <w:r>
        <w:rPr>
          <w:rFonts w:ascii="Liberation Serif" w:hAnsi="Liberation Serif"/>
          <w:b/>
        </w:rPr>
        <w:t>Глава № 3. Подпрограмма № 3 «Профилактика наркомании и противодействие незаконному обороту наркотиков»</w:t>
      </w:r>
    </w:p>
    <w:p>
      <w:pPr>
        <w:pStyle w:val="Normal"/>
        <w:ind w:firstLine="709"/>
        <w:jc w:val="center"/>
        <w:rPr>
          <w:rFonts w:ascii="Liberation Serif" w:hAnsi="Liberation Serif"/>
          <w:b/>
        </w:rPr>
      </w:pPr>
      <w:r>
        <w:rPr>
          <w:rFonts w:ascii="Liberation Serif" w:hAnsi="Liberation Serif"/>
          <w:b/>
        </w:rPr>
      </w:r>
    </w:p>
    <w:p>
      <w:pPr>
        <w:pStyle w:val="Normal"/>
        <w:ind w:firstLine="709"/>
        <w:jc w:val="both"/>
        <w:rPr>
          <w:rFonts w:ascii="Liberation Serif" w:hAnsi="Liberation Serif"/>
        </w:rPr>
      </w:pPr>
      <w:r>
        <w:rPr>
          <w:rFonts w:ascii="Liberation Serif" w:hAnsi="Liberation Serif"/>
        </w:rPr>
        <w:t xml:space="preserve">Географическое положение городского округа Заречный и высокая покупательная способность населения по-прежнему остаются основными факторами, определяющими обстановку, связанную с незаконным оборотом наркотиков, которая в настоящее время характеризуется как стабильно-напряженная. Территория городского округа Заречный является одной из динамично развивающихся территорий Свердловской области с высоким уровнем доходов населения, поэтому </w:t>
      </w:r>
      <w:r>
        <w:rPr>
          <w:rFonts w:ascii="Liberation Serif" w:hAnsi="Liberation Serif"/>
          <w:bCs/>
        </w:rPr>
        <w:t>по-прежнему остается одной из наиболее привлекательных территорий рынка сбыта психоактивных веществ для организаторов наркобизнеса.</w:t>
      </w:r>
    </w:p>
    <w:p>
      <w:pPr>
        <w:pStyle w:val="Normal"/>
        <w:ind w:firstLine="709"/>
        <w:jc w:val="both"/>
        <w:rPr>
          <w:rFonts w:ascii="Liberation Serif" w:hAnsi="Liberation Serif"/>
          <w:bCs/>
        </w:rPr>
      </w:pPr>
      <w:r>
        <w:rPr>
          <w:rFonts w:ascii="Liberation Serif" w:hAnsi="Liberation Serif"/>
        </w:rPr>
        <w:t xml:space="preserve">Складывающаяся на территории округа наркоситуация характеризуется снижением </w:t>
      </w:r>
      <w:r>
        <w:rPr>
          <w:rFonts w:ascii="Liberation Serif" w:hAnsi="Liberation Serif"/>
          <w:bCs/>
        </w:rPr>
        <w:t>числа лиц, зарегистрированных с диагнозом «наркомания»:</w:t>
      </w:r>
    </w:p>
    <w:tbl>
      <w:tblPr>
        <w:tblStyle w:val="afa"/>
        <w:tblW w:w="991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679"/>
        <w:gridCol w:w="1446"/>
        <w:gridCol w:w="1447"/>
        <w:gridCol w:w="1446"/>
        <w:gridCol w:w="1446"/>
        <w:gridCol w:w="1446"/>
      </w:tblGrid>
      <w:tr>
        <w:trPr/>
        <w:tc>
          <w:tcPr>
            <w:tcW w:w="2679" w:type="dxa"/>
            <w:tcBorders/>
            <w:vAlign w:val="center"/>
          </w:tcPr>
          <w:p>
            <w:pPr>
              <w:pStyle w:val="Normal"/>
              <w:widowControl w:val="false"/>
              <w:suppressAutoHyphens w:val="true"/>
              <w:spacing w:before="0" w:after="0"/>
              <w:jc w:val="center"/>
              <w:rPr>
                <w:rFonts w:ascii="Liberation Serif" w:hAnsi="Liberation Serif"/>
                <w:bCs/>
              </w:rPr>
            </w:pPr>
            <w:r>
              <w:rPr>
                <w:rFonts w:ascii="Liberation Serif" w:hAnsi="Liberation Serif"/>
                <w:bCs/>
              </w:rPr>
            </w:r>
          </w:p>
        </w:tc>
        <w:tc>
          <w:tcPr>
            <w:tcW w:w="1446" w:type="dxa"/>
            <w:tcBorders/>
            <w:vAlign w:val="center"/>
          </w:tcPr>
          <w:p>
            <w:pPr>
              <w:pStyle w:val="Normal"/>
              <w:widowControl w:val="false"/>
              <w:suppressAutoHyphens w:val="true"/>
              <w:spacing w:before="0" w:after="0"/>
              <w:jc w:val="center"/>
              <w:rPr>
                <w:rFonts w:ascii="Liberation Serif" w:hAnsi="Liberation Serif"/>
                <w:bCs/>
              </w:rPr>
            </w:pPr>
            <w:r>
              <w:rPr>
                <w:rFonts w:ascii="Liberation Serif" w:hAnsi="Liberation Serif"/>
                <w:bCs/>
                <w:kern w:val="0"/>
                <w:lang w:val="ru-RU" w:bidi="ar-SA"/>
              </w:rPr>
              <w:t>2015</w:t>
            </w:r>
          </w:p>
        </w:tc>
        <w:tc>
          <w:tcPr>
            <w:tcW w:w="1447" w:type="dxa"/>
            <w:tcBorders/>
            <w:vAlign w:val="center"/>
          </w:tcPr>
          <w:p>
            <w:pPr>
              <w:pStyle w:val="Normal"/>
              <w:widowControl w:val="false"/>
              <w:suppressAutoHyphens w:val="true"/>
              <w:spacing w:before="0" w:after="0"/>
              <w:jc w:val="center"/>
              <w:rPr>
                <w:rFonts w:ascii="Liberation Serif" w:hAnsi="Liberation Serif"/>
                <w:bCs/>
              </w:rPr>
            </w:pPr>
            <w:r>
              <w:rPr>
                <w:rFonts w:ascii="Liberation Serif" w:hAnsi="Liberation Serif"/>
                <w:bCs/>
                <w:kern w:val="0"/>
                <w:lang w:val="ru-RU" w:bidi="ar-SA"/>
              </w:rPr>
              <w:t>2016</w:t>
            </w:r>
          </w:p>
        </w:tc>
        <w:tc>
          <w:tcPr>
            <w:tcW w:w="1446" w:type="dxa"/>
            <w:tcBorders/>
            <w:vAlign w:val="center"/>
          </w:tcPr>
          <w:p>
            <w:pPr>
              <w:pStyle w:val="Normal"/>
              <w:widowControl w:val="false"/>
              <w:suppressAutoHyphens w:val="true"/>
              <w:spacing w:before="0" w:after="0"/>
              <w:jc w:val="center"/>
              <w:rPr>
                <w:rFonts w:ascii="Liberation Serif" w:hAnsi="Liberation Serif"/>
                <w:bCs/>
              </w:rPr>
            </w:pPr>
            <w:r>
              <w:rPr>
                <w:rFonts w:ascii="Liberation Serif" w:hAnsi="Liberation Serif"/>
                <w:bCs/>
                <w:kern w:val="0"/>
                <w:lang w:val="ru-RU" w:bidi="ar-SA"/>
              </w:rPr>
              <w:t>2017</w:t>
            </w:r>
          </w:p>
        </w:tc>
        <w:tc>
          <w:tcPr>
            <w:tcW w:w="1446" w:type="dxa"/>
            <w:tcBorders/>
            <w:vAlign w:val="center"/>
          </w:tcPr>
          <w:p>
            <w:pPr>
              <w:pStyle w:val="Normal"/>
              <w:widowControl w:val="false"/>
              <w:suppressAutoHyphens w:val="true"/>
              <w:spacing w:before="0" w:after="0"/>
              <w:jc w:val="center"/>
              <w:rPr>
                <w:rFonts w:ascii="Liberation Serif" w:hAnsi="Liberation Serif"/>
                <w:bCs/>
              </w:rPr>
            </w:pPr>
            <w:r>
              <w:rPr>
                <w:rFonts w:ascii="Liberation Serif" w:hAnsi="Liberation Serif"/>
                <w:bCs/>
                <w:kern w:val="0"/>
                <w:lang w:val="ru-RU" w:bidi="ar-SA"/>
              </w:rPr>
              <w:t>2018</w:t>
            </w:r>
          </w:p>
        </w:tc>
        <w:tc>
          <w:tcPr>
            <w:tcW w:w="1446" w:type="dxa"/>
            <w:tcBorders/>
            <w:vAlign w:val="center"/>
          </w:tcPr>
          <w:p>
            <w:pPr>
              <w:pStyle w:val="Normal"/>
              <w:widowControl w:val="false"/>
              <w:suppressAutoHyphens w:val="true"/>
              <w:spacing w:before="0" w:after="0"/>
              <w:jc w:val="center"/>
              <w:rPr>
                <w:rFonts w:ascii="Liberation Serif" w:hAnsi="Liberation Serif"/>
                <w:bCs/>
              </w:rPr>
            </w:pPr>
            <w:r>
              <w:rPr>
                <w:rFonts w:ascii="Liberation Serif" w:hAnsi="Liberation Serif"/>
                <w:bCs/>
                <w:kern w:val="0"/>
                <w:lang w:val="ru-RU" w:bidi="ar-SA"/>
              </w:rPr>
              <w:t>2019</w:t>
            </w:r>
          </w:p>
        </w:tc>
      </w:tr>
      <w:tr>
        <w:trPr/>
        <w:tc>
          <w:tcPr>
            <w:tcW w:w="2679" w:type="dxa"/>
            <w:tcBorders/>
            <w:vAlign w:val="center"/>
          </w:tcPr>
          <w:p>
            <w:pPr>
              <w:pStyle w:val="Normal"/>
              <w:widowControl w:val="false"/>
              <w:suppressAutoHyphens w:val="true"/>
              <w:spacing w:before="0" w:after="0"/>
              <w:jc w:val="center"/>
              <w:rPr>
                <w:rFonts w:ascii="Liberation Serif" w:hAnsi="Liberation Serif"/>
                <w:bCs/>
              </w:rPr>
            </w:pPr>
            <w:r>
              <w:rPr>
                <w:rFonts w:ascii="Liberation Serif" w:hAnsi="Liberation Serif"/>
                <w:bCs/>
                <w:kern w:val="0"/>
                <w:lang w:val="ru-RU" w:bidi="ar-SA"/>
              </w:rPr>
              <w:t>Число лиц, зарегистрированных с диагнозом «наркомания»</w:t>
            </w:r>
          </w:p>
        </w:tc>
        <w:tc>
          <w:tcPr>
            <w:tcW w:w="1446" w:type="dxa"/>
            <w:tcBorders/>
            <w:vAlign w:val="center"/>
          </w:tcPr>
          <w:p>
            <w:pPr>
              <w:pStyle w:val="Normal"/>
              <w:widowControl w:val="false"/>
              <w:suppressAutoHyphens w:val="true"/>
              <w:spacing w:before="0" w:after="0"/>
              <w:jc w:val="center"/>
              <w:rPr>
                <w:rFonts w:ascii="Liberation Serif" w:hAnsi="Liberation Serif"/>
                <w:bCs/>
              </w:rPr>
            </w:pPr>
            <w:r>
              <w:rPr>
                <w:rFonts w:ascii="Liberation Serif" w:hAnsi="Liberation Serif"/>
                <w:bCs/>
                <w:kern w:val="0"/>
                <w:lang w:val="ru-RU" w:bidi="ar-SA"/>
              </w:rPr>
              <w:t>70</w:t>
            </w:r>
          </w:p>
        </w:tc>
        <w:tc>
          <w:tcPr>
            <w:tcW w:w="1447" w:type="dxa"/>
            <w:tcBorders/>
            <w:vAlign w:val="center"/>
          </w:tcPr>
          <w:p>
            <w:pPr>
              <w:pStyle w:val="Normal"/>
              <w:widowControl w:val="false"/>
              <w:suppressAutoHyphens w:val="true"/>
              <w:spacing w:before="0" w:after="0"/>
              <w:jc w:val="center"/>
              <w:rPr>
                <w:rFonts w:ascii="Liberation Serif" w:hAnsi="Liberation Serif"/>
                <w:bCs/>
              </w:rPr>
            </w:pPr>
            <w:r>
              <w:rPr>
                <w:rFonts w:ascii="Liberation Serif" w:hAnsi="Liberation Serif"/>
                <w:bCs/>
                <w:kern w:val="0"/>
                <w:lang w:val="ru-RU" w:bidi="ar-SA"/>
              </w:rPr>
              <w:t>72</w:t>
            </w:r>
          </w:p>
        </w:tc>
        <w:tc>
          <w:tcPr>
            <w:tcW w:w="1446" w:type="dxa"/>
            <w:tcBorders/>
            <w:vAlign w:val="center"/>
          </w:tcPr>
          <w:p>
            <w:pPr>
              <w:pStyle w:val="Normal"/>
              <w:widowControl w:val="false"/>
              <w:suppressAutoHyphens w:val="true"/>
              <w:spacing w:before="0" w:after="0"/>
              <w:jc w:val="center"/>
              <w:rPr>
                <w:rFonts w:ascii="Liberation Serif" w:hAnsi="Liberation Serif"/>
                <w:bCs/>
              </w:rPr>
            </w:pPr>
            <w:r>
              <w:rPr>
                <w:rFonts w:ascii="Liberation Serif" w:hAnsi="Liberation Serif"/>
                <w:bCs/>
                <w:kern w:val="0"/>
                <w:lang w:val="ru-RU" w:bidi="ar-SA"/>
              </w:rPr>
              <w:t>65</w:t>
            </w:r>
          </w:p>
        </w:tc>
        <w:tc>
          <w:tcPr>
            <w:tcW w:w="1446" w:type="dxa"/>
            <w:tcBorders/>
            <w:vAlign w:val="center"/>
          </w:tcPr>
          <w:p>
            <w:pPr>
              <w:pStyle w:val="Normal"/>
              <w:widowControl w:val="false"/>
              <w:suppressAutoHyphens w:val="true"/>
              <w:spacing w:before="0" w:after="0"/>
              <w:jc w:val="center"/>
              <w:rPr>
                <w:rFonts w:ascii="Liberation Serif" w:hAnsi="Liberation Serif"/>
                <w:bCs/>
              </w:rPr>
            </w:pPr>
            <w:r>
              <w:rPr>
                <w:rFonts w:ascii="Liberation Serif" w:hAnsi="Liberation Serif"/>
                <w:bCs/>
                <w:kern w:val="0"/>
                <w:lang w:val="ru-RU" w:bidi="ar-SA"/>
              </w:rPr>
              <w:t>61</w:t>
            </w:r>
          </w:p>
        </w:tc>
        <w:tc>
          <w:tcPr>
            <w:tcW w:w="1446" w:type="dxa"/>
            <w:tcBorders/>
            <w:vAlign w:val="center"/>
          </w:tcPr>
          <w:p>
            <w:pPr>
              <w:pStyle w:val="Normal"/>
              <w:widowControl w:val="false"/>
              <w:suppressAutoHyphens w:val="true"/>
              <w:spacing w:before="0" w:after="0"/>
              <w:jc w:val="center"/>
              <w:rPr>
                <w:rFonts w:ascii="Liberation Serif" w:hAnsi="Liberation Serif"/>
                <w:bCs/>
              </w:rPr>
            </w:pPr>
            <w:r>
              <w:rPr>
                <w:rFonts w:ascii="Liberation Serif" w:hAnsi="Liberation Serif"/>
                <w:bCs/>
                <w:kern w:val="0"/>
                <w:lang w:val="ru-RU" w:bidi="ar-SA"/>
              </w:rPr>
              <w:t>59</w:t>
            </w:r>
          </w:p>
        </w:tc>
      </w:tr>
    </w:tbl>
    <w:p>
      <w:pPr>
        <w:pStyle w:val="Normal"/>
        <w:ind w:firstLine="709"/>
        <w:jc w:val="both"/>
        <w:rPr>
          <w:rFonts w:ascii="Liberation Serif" w:hAnsi="Liberation Serif"/>
        </w:rPr>
      </w:pPr>
      <w:r>
        <w:rPr>
          <w:rFonts w:ascii="Liberation Serif" w:hAnsi="Liberation Serif"/>
          <w:bCs/>
        </w:rPr>
        <w:t>Этот контингент формируется, в основном, из числа граждан, доставляемых</w:t>
      </w:r>
      <w:r>
        <w:rPr>
          <w:rFonts w:ascii="Liberation Serif" w:hAnsi="Liberation Serif"/>
        </w:rPr>
        <w:t xml:space="preserve"> на наркологическое освидетельствование в результате деятельности правоохранительных органов по выявлению административных правонарушений, связанных с немедицинским потреблением наркотиков, а также выявленных в ходе профилактических медицинских наркологических осмотров учащихся, студентов и лиц призывного возраста.</w:t>
      </w:r>
    </w:p>
    <w:p>
      <w:pPr>
        <w:pStyle w:val="ListParagraph"/>
        <w:spacing w:lineRule="auto" w:line="240" w:before="0" w:after="0"/>
        <w:ind w:left="0" w:firstLine="709"/>
        <w:contextualSpacing/>
        <w:rPr>
          <w:rFonts w:ascii="Liberation Serif" w:hAnsi="Liberation Serif"/>
          <w:sz w:val="24"/>
          <w:szCs w:val="24"/>
        </w:rPr>
      </w:pPr>
      <w:r>
        <w:rPr>
          <w:rFonts w:ascii="Liberation Serif" w:hAnsi="Liberation Serif"/>
          <w:sz w:val="24"/>
          <w:szCs w:val="24"/>
        </w:rPr>
        <w:t>Статистические данные, характеризующие наркоситуацию:</w:t>
      </w:r>
    </w:p>
    <w:tbl>
      <w:tblPr>
        <w:tblW w:w="4900" w:type="pct"/>
        <w:jc w:val="left"/>
        <w:tblInd w:w="108" w:type="dxa"/>
        <w:tblLayout w:type="fixed"/>
        <w:tblCellMar>
          <w:top w:w="0" w:type="dxa"/>
          <w:left w:w="108" w:type="dxa"/>
          <w:bottom w:w="0" w:type="dxa"/>
          <w:right w:w="108" w:type="dxa"/>
        </w:tblCellMar>
        <w:tblLook w:val="04a0" w:noHBand="0" w:noVBand="1" w:firstColumn="1" w:lastRow="0" w:lastColumn="0" w:firstRow="1"/>
      </w:tblPr>
      <w:tblGrid>
        <w:gridCol w:w="990"/>
        <w:gridCol w:w="5000"/>
        <w:gridCol w:w="2022"/>
        <w:gridCol w:w="1709"/>
      </w:tblGrid>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rPr>
            </w:pPr>
            <w:r>
              <w:rPr>
                <w:rFonts w:ascii="Liberation Serif" w:hAnsi="Liberation Serif"/>
              </w:rPr>
              <w:t>№</w:t>
            </w:r>
            <w:r>
              <w:rPr>
                <w:rFonts w:ascii="Liberation Serif" w:hAnsi="Liberation Serif"/>
              </w:rPr>
              <w:t>.п.п.</w:t>
            </w:r>
          </w:p>
        </w:tc>
        <w:tc>
          <w:tcPr>
            <w:tcW w:w="50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rPr>
            </w:pPr>
            <w:r>
              <w:rPr>
                <w:rFonts w:ascii="Liberation Serif" w:hAnsi="Liberation Serif"/>
              </w:rPr>
              <w:t>Показатель</w:t>
            </w:r>
          </w:p>
        </w:tc>
        <w:tc>
          <w:tcPr>
            <w:tcW w:w="2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rPr>
            </w:pPr>
            <w:r>
              <w:rPr>
                <w:rFonts w:ascii="Liberation Serif" w:hAnsi="Liberation Serif"/>
              </w:rPr>
              <w:t>На 01.07.2019</w:t>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rPr>
            </w:pPr>
            <w:r>
              <w:rPr>
                <w:rFonts w:ascii="Liberation Serif" w:hAnsi="Liberation Serif"/>
              </w:rPr>
              <w:t>АППГ</w:t>
            </w:r>
          </w:p>
        </w:tc>
      </w:tr>
      <w:tr>
        <w:trPr>
          <w:trHeight w:val="815" w:hRule="atLeast"/>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rPr>
            </w:pPr>
            <w:r>
              <w:rPr>
                <w:rFonts w:ascii="Liberation Serif" w:hAnsi="Liberation Serif"/>
              </w:rPr>
              <w:t>1</w:t>
            </w:r>
          </w:p>
        </w:tc>
        <w:tc>
          <w:tcPr>
            <w:tcW w:w="50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rPr>
            </w:pPr>
            <w:r>
              <w:rPr>
                <w:rFonts w:ascii="Liberation Serif" w:hAnsi="Liberation Serif"/>
              </w:rPr>
              <w:t>Количество лиц, впервые поставленных на учет в МСЧ-32 с диагнозом «наркомания»</w:t>
            </w:r>
          </w:p>
        </w:tc>
        <w:tc>
          <w:tcPr>
            <w:tcW w:w="2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rPr>
            </w:pPr>
            <w:r>
              <w:rPr>
                <w:rFonts w:ascii="Liberation Serif" w:hAnsi="Liberation Serif"/>
              </w:rPr>
              <w:t>0</w:t>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rPr>
            </w:pPr>
            <w:r>
              <w:rPr>
                <w:rFonts w:ascii="Liberation Serif" w:hAnsi="Liberation Serif"/>
              </w:rPr>
              <w:t>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rPr>
            </w:pPr>
            <w:r>
              <w:rPr>
                <w:rFonts w:ascii="Liberation Serif" w:hAnsi="Liberation Serif"/>
              </w:rPr>
              <w:t>2</w:t>
            </w:r>
          </w:p>
        </w:tc>
        <w:tc>
          <w:tcPr>
            <w:tcW w:w="50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rPr>
            </w:pPr>
            <w:r>
              <w:rPr>
                <w:rFonts w:ascii="Liberation Serif" w:hAnsi="Liberation Serif"/>
              </w:rPr>
              <w:t>Количество смертельных отравлений наркотиками</w:t>
            </w:r>
          </w:p>
        </w:tc>
        <w:tc>
          <w:tcPr>
            <w:tcW w:w="2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rPr>
            </w:pPr>
            <w:r>
              <w:rPr>
                <w:rFonts w:ascii="Liberation Serif" w:hAnsi="Liberation Serif"/>
              </w:rPr>
              <w:t>0</w:t>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rPr>
            </w:pPr>
            <w:r>
              <w:rPr>
                <w:rFonts w:ascii="Liberation Serif" w:hAnsi="Liberation Serif"/>
              </w:rPr>
              <w:t>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rPr>
            </w:pPr>
            <w:r>
              <w:rPr>
                <w:rFonts w:ascii="Liberation Serif" w:hAnsi="Liberation Serif"/>
              </w:rPr>
              <w:t>3</w:t>
            </w:r>
          </w:p>
        </w:tc>
        <w:tc>
          <w:tcPr>
            <w:tcW w:w="50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rPr>
            </w:pPr>
            <w:r>
              <w:rPr>
                <w:rFonts w:ascii="Liberation Serif" w:hAnsi="Liberation Serif"/>
              </w:rPr>
              <w:t xml:space="preserve">Количество ВИЧ-инфицированных лиц </w:t>
            </w:r>
          </w:p>
        </w:tc>
        <w:tc>
          <w:tcPr>
            <w:tcW w:w="2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rPr>
            </w:pPr>
            <w:r>
              <w:rPr>
                <w:rFonts w:ascii="Liberation Serif" w:hAnsi="Liberation Serif"/>
              </w:rPr>
              <w:t>556</w:t>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rPr>
            </w:pPr>
            <w:r>
              <w:rPr>
                <w:rFonts w:ascii="Liberation Serif" w:hAnsi="Liberation Serif"/>
              </w:rPr>
              <w:t>551</w:t>
            </w:r>
          </w:p>
        </w:tc>
      </w:tr>
      <w:tr>
        <w:trPr>
          <w:trHeight w:val="467" w:hRule="atLeast"/>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rPr>
            </w:pPr>
            <w:r>
              <w:rPr>
                <w:rFonts w:ascii="Liberation Serif" w:hAnsi="Liberation Serif"/>
              </w:rPr>
              <w:t>4</w:t>
            </w:r>
          </w:p>
        </w:tc>
        <w:tc>
          <w:tcPr>
            <w:tcW w:w="50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rPr>
            </w:pPr>
            <w:r>
              <w:rPr>
                <w:rFonts w:ascii="Liberation Serif" w:hAnsi="Liberation Serif"/>
              </w:rPr>
              <w:t>Из них заражены путем внутривенного введения наркотиков</w:t>
            </w:r>
          </w:p>
        </w:tc>
        <w:tc>
          <w:tcPr>
            <w:tcW w:w="2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rPr>
            </w:pPr>
            <w:r>
              <w:rPr>
                <w:rFonts w:ascii="Liberation Serif" w:hAnsi="Liberation Serif"/>
              </w:rPr>
              <w:t>247</w:t>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rPr>
            </w:pPr>
            <w:r>
              <w:rPr>
                <w:rFonts w:ascii="Liberation Serif" w:hAnsi="Liberation Serif"/>
              </w:rPr>
              <w:t>241</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rPr>
            </w:pPr>
            <w:r>
              <w:rPr>
                <w:rFonts w:ascii="Liberation Serif" w:hAnsi="Liberation Serif"/>
              </w:rPr>
              <w:t>5</w:t>
            </w:r>
          </w:p>
        </w:tc>
        <w:tc>
          <w:tcPr>
            <w:tcW w:w="50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rPr>
            </w:pPr>
            <w:r>
              <w:rPr>
                <w:rFonts w:ascii="Liberation Serif" w:hAnsi="Liberation Serif"/>
              </w:rPr>
              <w:t xml:space="preserve">Количество освидетельствований на состояние опьянения </w:t>
            </w:r>
          </w:p>
        </w:tc>
        <w:tc>
          <w:tcPr>
            <w:tcW w:w="2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rPr>
            </w:pPr>
            <w:r>
              <w:rPr>
                <w:rFonts w:ascii="Liberation Serif" w:hAnsi="Liberation Serif"/>
              </w:rPr>
              <w:t>209</w:t>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rPr>
            </w:pPr>
            <w:r>
              <w:rPr>
                <w:rFonts w:ascii="Liberation Serif" w:hAnsi="Liberation Serif"/>
              </w:rPr>
              <w:t>284</w:t>
            </w:r>
          </w:p>
        </w:tc>
      </w:tr>
      <w:tr>
        <w:trPr>
          <w:trHeight w:val="738" w:hRule="atLeast"/>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rPr>
            </w:pPr>
            <w:r>
              <w:rPr>
                <w:rFonts w:ascii="Liberation Serif" w:hAnsi="Liberation Serif"/>
              </w:rPr>
              <w:t>6</w:t>
            </w:r>
          </w:p>
        </w:tc>
        <w:tc>
          <w:tcPr>
            <w:tcW w:w="50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rPr>
            </w:pPr>
            <w:r>
              <w:rPr>
                <w:rFonts w:ascii="Liberation Serif" w:hAnsi="Liberation Serif"/>
              </w:rPr>
              <w:t>Количество выявленных фактов наркотического опьянения</w:t>
            </w:r>
          </w:p>
        </w:tc>
        <w:tc>
          <w:tcPr>
            <w:tcW w:w="2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rPr>
            </w:pPr>
            <w:r>
              <w:rPr>
                <w:rFonts w:ascii="Liberation Serif" w:hAnsi="Liberation Serif"/>
              </w:rPr>
              <w:t>0</w:t>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rPr>
            </w:pPr>
            <w:r>
              <w:rPr>
                <w:rFonts w:ascii="Liberation Serif" w:hAnsi="Liberation Serif"/>
              </w:rPr>
              <w:t>2</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rPr>
            </w:pPr>
            <w:r>
              <w:rPr>
                <w:rFonts w:ascii="Liberation Serif" w:hAnsi="Liberation Serif"/>
              </w:rPr>
              <w:t>7</w:t>
            </w:r>
          </w:p>
        </w:tc>
        <w:tc>
          <w:tcPr>
            <w:tcW w:w="50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rPr>
            </w:pPr>
            <w:r>
              <w:rPr>
                <w:rFonts w:ascii="Liberation Serif" w:hAnsi="Liberation Serif"/>
              </w:rPr>
              <w:t>Количество совершенных преступлений в сфере НОН</w:t>
            </w:r>
          </w:p>
        </w:tc>
        <w:tc>
          <w:tcPr>
            <w:tcW w:w="2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lang w:val="en-US"/>
              </w:rPr>
            </w:pPr>
            <w:r>
              <w:rPr>
                <w:rFonts w:ascii="Liberation Serif" w:hAnsi="Liberation Serif"/>
                <w:lang w:val="en-US"/>
              </w:rPr>
              <w:t>33</w:t>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lang w:val="en-US"/>
              </w:rPr>
            </w:pPr>
            <w:r>
              <w:rPr>
                <w:rFonts w:ascii="Liberation Serif" w:hAnsi="Liberation Serif"/>
                <w:lang w:val="en-US"/>
              </w:rPr>
              <w:t>20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rPr>
            </w:pPr>
            <w:r>
              <w:rPr>
                <w:rFonts w:ascii="Liberation Serif" w:hAnsi="Liberation Serif"/>
              </w:rPr>
              <w:t>8</w:t>
            </w:r>
          </w:p>
        </w:tc>
        <w:tc>
          <w:tcPr>
            <w:tcW w:w="50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rPr>
            </w:pPr>
            <w:r>
              <w:rPr>
                <w:rFonts w:ascii="Liberation Serif" w:hAnsi="Liberation Serif"/>
              </w:rPr>
              <w:t>Количество лиц, привлеченных к уголовной ответственности, за преступления в сфере НОН</w:t>
            </w:r>
          </w:p>
        </w:tc>
        <w:tc>
          <w:tcPr>
            <w:tcW w:w="2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lang w:val="en-US"/>
              </w:rPr>
            </w:pPr>
            <w:r>
              <w:rPr>
                <w:rFonts w:ascii="Liberation Serif" w:hAnsi="Liberation Serif"/>
                <w:lang w:val="en-US"/>
              </w:rPr>
              <w:t>14</w:t>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lang w:val="en-US"/>
              </w:rPr>
            </w:pPr>
            <w:r>
              <w:rPr>
                <w:rFonts w:ascii="Liberation Serif" w:hAnsi="Liberation Serif"/>
                <w:lang w:val="en-US"/>
              </w:rPr>
              <w:t>10</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rPr>
            </w:pPr>
            <w:r>
              <w:rPr>
                <w:rFonts w:ascii="Liberation Serif" w:hAnsi="Liberation Serif"/>
              </w:rPr>
              <w:t>9</w:t>
            </w:r>
          </w:p>
        </w:tc>
        <w:tc>
          <w:tcPr>
            <w:tcW w:w="50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rPr>
            </w:pPr>
            <w:r>
              <w:rPr>
                <w:rFonts w:ascii="Liberation Serif" w:hAnsi="Liberation Serif"/>
              </w:rPr>
              <w:t>Количество изъятых наркотических веществ по видам (растительного происхождения/ синтетические)</w:t>
            </w:r>
          </w:p>
        </w:tc>
        <w:tc>
          <w:tcPr>
            <w:tcW w:w="2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rPr>
            </w:pPr>
            <w:r>
              <w:rPr>
                <w:rFonts w:ascii="Liberation Serif" w:hAnsi="Liberation Serif"/>
                <w:lang w:val="en-US"/>
              </w:rPr>
              <w:t>4</w:t>
            </w:r>
            <w:r>
              <w:rPr>
                <w:rFonts w:ascii="Liberation Serif" w:hAnsi="Liberation Serif"/>
              </w:rPr>
              <w:t>,</w:t>
            </w:r>
            <w:r>
              <w:rPr>
                <w:rFonts w:ascii="Liberation Serif" w:hAnsi="Liberation Serif"/>
                <w:lang w:val="en-US"/>
              </w:rPr>
              <w:t>32</w:t>
            </w:r>
            <w:r>
              <w:rPr>
                <w:rFonts w:ascii="Liberation Serif" w:hAnsi="Liberation Serif"/>
              </w:rPr>
              <w:t>/6,03</w:t>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rPr>
            </w:pPr>
            <w:r>
              <w:rPr>
                <w:rFonts w:ascii="Liberation Serif" w:hAnsi="Liberation Serif"/>
              </w:rPr>
              <w:t>63,4/11,096</w:t>
            </w:r>
          </w:p>
        </w:tc>
      </w:tr>
      <w:tr>
        <w:trPr>
          <w:trHeight w:val="982" w:hRule="atLeast"/>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rPr>
            </w:pPr>
            <w:r>
              <w:rPr>
                <w:rFonts w:ascii="Liberation Serif" w:hAnsi="Liberation Serif"/>
              </w:rPr>
              <w:t>10</w:t>
            </w:r>
          </w:p>
        </w:tc>
        <w:tc>
          <w:tcPr>
            <w:tcW w:w="50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rPr>
            </w:pPr>
            <w:r>
              <w:rPr>
                <w:rFonts w:ascii="Liberation Serif" w:hAnsi="Liberation Serif"/>
              </w:rPr>
              <w:t xml:space="preserve">Количество лиц, состоящих на учете в правоохранительных органах за совершение преступлений по линии незаконного оборота наркотических средств </w:t>
            </w:r>
          </w:p>
        </w:tc>
        <w:tc>
          <w:tcPr>
            <w:tcW w:w="2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rPr>
            </w:pPr>
            <w:r>
              <w:rPr>
                <w:rFonts w:ascii="Liberation Serif" w:hAnsi="Liberation Serif"/>
              </w:rPr>
              <w:t>50</w:t>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rPr>
            </w:pPr>
            <w:r>
              <w:rPr>
                <w:rFonts w:ascii="Liberation Serif" w:hAnsi="Liberation Serif"/>
              </w:rPr>
              <w:t>26</w:t>
            </w:r>
          </w:p>
        </w:tc>
      </w:tr>
      <w:tr>
        <w:trPr/>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rPr>
            </w:pPr>
            <w:r>
              <w:rPr>
                <w:rFonts w:ascii="Liberation Serif" w:hAnsi="Liberation Serif"/>
              </w:rPr>
              <w:t>11</w:t>
            </w:r>
          </w:p>
        </w:tc>
        <w:tc>
          <w:tcPr>
            <w:tcW w:w="50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rPr>
            </w:pPr>
            <w:r>
              <w:rPr>
                <w:rFonts w:ascii="Liberation Serif" w:hAnsi="Liberation Serif"/>
              </w:rPr>
              <w:t>Количество преступлений, совершенных в состоянии наркотического опьянения</w:t>
            </w:r>
          </w:p>
        </w:tc>
        <w:tc>
          <w:tcPr>
            <w:tcW w:w="20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rPr>
            </w:pPr>
            <w:r>
              <w:rPr>
                <w:rFonts w:ascii="Liberation Serif" w:hAnsi="Liberation Serif"/>
              </w:rPr>
              <w:t>0</w:t>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rPr>
            </w:pPr>
            <w:r>
              <w:rPr>
                <w:rFonts w:ascii="Liberation Serif" w:hAnsi="Liberation Serif"/>
              </w:rPr>
              <w:t>0</w:t>
            </w:r>
          </w:p>
        </w:tc>
      </w:tr>
    </w:tbl>
    <w:p>
      <w:pPr>
        <w:pStyle w:val="Normal"/>
        <w:ind w:firstLine="709"/>
        <w:jc w:val="both"/>
        <w:rPr>
          <w:rFonts w:ascii="Liberation Serif" w:hAnsi="Liberation Serif"/>
        </w:rPr>
      </w:pPr>
      <w:r>
        <w:rPr>
          <w:rFonts w:ascii="Liberation Serif" w:hAnsi="Liberation Serif"/>
        </w:rPr>
        <w:t xml:space="preserve">Наркообстановка на территории округа в настоящее время претерпела серьезные изменения. Наркотические средства синтетического происхождения стали неотъемлемой частью наркорынка и занимают лидирующие позиции по масштабам их распространенности. При оценке структуры изъятых на территории округа наркотиков доля синтетических наркотиков второй год составляет 100%. </w:t>
      </w:r>
    </w:p>
    <w:p>
      <w:pPr>
        <w:pStyle w:val="Normal"/>
        <w:ind w:firstLine="709"/>
        <w:jc w:val="both"/>
        <w:rPr>
          <w:rFonts w:ascii="Liberation Serif" w:hAnsi="Liberation Serif"/>
        </w:rPr>
      </w:pPr>
      <w:r>
        <w:rPr>
          <w:rFonts w:ascii="Liberation Serif" w:hAnsi="Liberation Serif"/>
        </w:rPr>
        <w:t>Значительно осложняет наркоситуацию массовое предложение психоактивных веществ, продажа и потребление которых не влечет за собой правовой ответственности. Под маркой «легальных» или «дизайнерских» наркотиков психоактивные вещества продаются открыто, в том числе через Интернет, опережая применение законодательного контроля.</w:t>
      </w:r>
    </w:p>
    <w:p>
      <w:pPr>
        <w:pStyle w:val="Normal"/>
        <w:ind w:firstLine="709"/>
        <w:jc w:val="both"/>
        <w:rPr>
          <w:rFonts w:ascii="Liberation Serif" w:hAnsi="Liberation Serif"/>
        </w:rPr>
      </w:pPr>
      <w:r>
        <w:rPr>
          <w:rFonts w:ascii="Liberation Serif" w:hAnsi="Liberation Serif"/>
        </w:rPr>
        <w:t xml:space="preserve">В результате доступности психоактивных веществ, обеспеченной прозрачностью информационных потоков в сочетании с возможностями медиаресурсов, на территории Южного управленческого округа возникла ситуация, связанная с вовлечением в наркопотребление через, так называемые, «легальные» курительные смеси молодежи. Проявлению негативных тенденций развития наркоситуации способствует как скрытая, так и явная пропаганда наркотических средств или моделей поведения, предполагающих употребление наркотиков, встречающаяся в сети Интернет, где достаточно свободно обсуждаются эффекты употребления различных видов наркотиков и их сочетаний, рецепты изготовления отдельных видов наркотических средств синтетического происхождения, что провоцирует потенциальных потребителей наркотиков и способствует росту попыток их изготовления. </w:t>
      </w:r>
    </w:p>
    <w:p>
      <w:pPr>
        <w:pStyle w:val="NoSpacing"/>
        <w:ind w:firstLine="709"/>
        <w:jc w:val="both"/>
        <w:rPr>
          <w:rFonts w:ascii="Liberation Serif" w:hAnsi="Liberation Serif"/>
          <w:sz w:val="24"/>
          <w:szCs w:val="24"/>
        </w:rPr>
      </w:pPr>
      <w:r>
        <w:rPr>
          <w:rFonts w:ascii="Liberation Serif" w:hAnsi="Liberation Serif"/>
          <w:sz w:val="24"/>
          <w:szCs w:val="24"/>
        </w:rPr>
        <w:t xml:space="preserve">Наркосбытчиками реализуется многоступенчатая схема доставки наркотика до рядового потребителя, организаторами которой выступают так называемые «операторы», использующие для этого современные средства связи и различные Интернет приложения к ним. Распространенным стал бесконтактный путь передачи наркотика путем «закладок». </w:t>
      </w:r>
    </w:p>
    <w:p>
      <w:pPr>
        <w:pStyle w:val="Normal"/>
        <w:tabs>
          <w:tab w:val="clear" w:pos="708"/>
          <w:tab w:val="left" w:pos="8055" w:leader="none"/>
        </w:tabs>
        <w:ind w:firstLine="709"/>
        <w:jc w:val="both"/>
        <w:rPr>
          <w:rFonts w:ascii="Liberation Serif" w:hAnsi="Liberation Serif"/>
        </w:rPr>
      </w:pPr>
      <w:r>
        <w:rPr>
          <w:rFonts w:ascii="Liberation Serif" w:hAnsi="Liberation Serif"/>
        </w:rPr>
        <w:t>В социально-психологическом тестировании обучающихся на предмет раннего выявления незаконного потребления наркотических средств и психотропных веществ в 2017/2018 учебном году из 590 учащихся общеобразовательных учреждений приняли участие 347 чел. (243 не прошли тестирование, в том числе по причине: болезни - 48, отказа - 17, другие причины - 178). Из общего количества обучающихся, прошедших тестирование, 10 человек (сумма высокого и среднего показателя из общего уровня риска) могут быть отнесены к группе риска (ГР) по употреблению наркотических средств и психотропных веществ, что составляет 2,9 % от общего количества прошедших тестирование. Из общего количества обучающихся, прошедших тестирование, 337 человек имеют показатель без риска, что составляет 97,1 % от общего количества прошедших тестирование.</w:t>
      </w:r>
    </w:p>
    <w:p>
      <w:pPr>
        <w:pStyle w:val="Normal"/>
        <w:ind w:firstLine="709"/>
        <w:jc w:val="both"/>
        <w:rPr>
          <w:rFonts w:ascii="Liberation Serif" w:hAnsi="Liberation Serif"/>
        </w:rPr>
      </w:pPr>
      <w:r>
        <w:rPr>
          <w:rFonts w:ascii="Liberation Serif" w:hAnsi="Liberation Serif"/>
        </w:rPr>
        <w:t>Уровень распространения наркомании на территории округа существенно влияет на состояние правопорядка, снижает уровень здоровья всех возрастов и социальных групп населения, ведет к росту безнадзорности за детьми, особенно из неблагополучных семей, и является одной из причин депопуляции населения. Все это определяет необходимость четко налаженного межведомственного взаимодействия в вопросах профилактики наркомании и токсикомании на территории городского округа.</w:t>
      </w:r>
    </w:p>
    <w:p>
      <w:pPr>
        <w:pStyle w:val="Normal"/>
        <w:ind w:firstLine="709"/>
        <w:jc w:val="both"/>
        <w:rPr>
          <w:rFonts w:ascii="Liberation Serif" w:hAnsi="Liberation Serif"/>
        </w:rPr>
      </w:pPr>
      <w:r>
        <w:rPr>
          <w:rFonts w:ascii="Liberation Serif" w:hAnsi="Liberation Serif"/>
        </w:rPr>
        <w:t>Для того, чтобы удержать темпы распространения наркотиков на территории округа, воспитать поколение, негативно относящееся к употреблению наркотиков, чтобы в дальнейшем перейти к этапу искоренения наркоугрозы, необходима слаженная программа действий, которая, в конечном итоге, позволит получить положительные результаты.</w:t>
      </w:r>
    </w:p>
    <w:p>
      <w:pPr>
        <w:pStyle w:val="Normal"/>
        <w:ind w:firstLine="709"/>
        <w:jc w:val="both"/>
        <w:rPr>
          <w:rFonts w:ascii="Liberation Serif" w:hAnsi="Liberation Serif"/>
        </w:rPr>
      </w:pPr>
      <w:r>
        <w:rPr>
          <w:rFonts w:ascii="Liberation Serif" w:hAnsi="Liberation Serif"/>
        </w:rPr>
        <w:t>Разработка и реализация системы мер по профилактике наркомании и токсикомании являются комплексной задачей, требующей скоординированного взаимодействия органов власти, комплексный характер этой задачи обусловил необходимость создания Программы для ее решения. Профилактическая работа может быть целесообразна и эффективна только в том случае, если в ней будут рассматриваться и учитываться причинные механизмы, лежащие в основе обращения детей и подростков к психоактивным препаратам: социальная и средовая дезадаптация, неудовлетворение базовых потребностей в эмоционально-значимых средах: семье, школе, неформальных и формальных сообществах, невозможность самореализации в социально-приемлемых формах.</w:t>
      </w:r>
    </w:p>
    <w:p>
      <w:pPr>
        <w:pStyle w:val="Normal"/>
        <w:ind w:firstLine="709"/>
        <w:jc w:val="both"/>
        <w:rPr>
          <w:rFonts w:ascii="Liberation Serif" w:hAnsi="Liberation Serif"/>
        </w:rPr>
      </w:pPr>
      <w:r>
        <w:rPr>
          <w:rFonts w:ascii="Liberation Serif" w:hAnsi="Liberation Serif"/>
        </w:rPr>
        <w:t>В целом, складывающаяся наркоситуация требует повышения степени координации и контроля за деятельностью ведомств, участвующих в реализации антинаркотической политики, эффективности правоохранительной составляющей борьбы с наркоугрозой, активизации работы по совершенствованию механизма медико-социального сопровождения лиц, допускающих немедицинское потребление наркотиков.</w:t>
      </w:r>
    </w:p>
    <w:p>
      <w:pPr>
        <w:pStyle w:val="Normal"/>
        <w:ind w:firstLine="709"/>
        <w:jc w:val="both"/>
        <w:rPr>
          <w:rFonts w:ascii="Liberation Serif" w:hAnsi="Liberation Serif"/>
        </w:rPr>
      </w:pPr>
      <w:r>
        <w:rPr>
          <w:rFonts w:ascii="Liberation Serif" w:hAnsi="Liberation Serif"/>
        </w:rPr>
      </w:r>
    </w:p>
    <w:p>
      <w:pPr>
        <w:pStyle w:val="Style28"/>
        <w:ind w:firstLine="708"/>
        <w:jc w:val="both"/>
        <w:rPr>
          <w:rFonts w:ascii="Liberation Serif" w:hAnsi="Liberation Serif"/>
          <w:b w:val="false"/>
          <w:szCs w:val="24"/>
        </w:rPr>
      </w:pPr>
      <w:r>
        <w:rPr>
          <w:rFonts w:ascii="Liberation Serif" w:hAnsi="Liberation Serif"/>
          <w:b w:val="false"/>
          <w:szCs w:val="24"/>
        </w:rPr>
        <w:t>Цель и задачи, целевые показатели подпрограммы «Профилактика наркомании и противодействие незаконному обороту наркотиков» приведены в приложении № 1 к муниципальной программе «Реализация социальной политики в городском округе Заречный до 2026 года».</w:t>
      </w:r>
    </w:p>
    <w:p>
      <w:pPr>
        <w:pStyle w:val="Style28"/>
        <w:ind w:firstLine="708"/>
        <w:jc w:val="both"/>
        <w:rPr>
          <w:rFonts w:ascii="Liberation Serif" w:hAnsi="Liberation Serif"/>
          <w:b w:val="false"/>
          <w:szCs w:val="24"/>
        </w:rPr>
      </w:pPr>
      <w:r>
        <w:rPr>
          <w:rFonts w:ascii="Liberation Serif" w:hAnsi="Liberation Serif"/>
          <w:b w:val="false"/>
          <w:szCs w:val="24"/>
        </w:rPr>
        <w:t xml:space="preserve">План мероприятий по выполнению подпрограммы «Профилактика наркомании и противодействие незаконному обороту наркотиков» приведен в приложении № 2 к муниципальной программе «Реализация социальной политики в городском округе Заречный до 2026 года». </w:t>
      </w:r>
    </w:p>
    <w:p>
      <w:pPr>
        <w:pStyle w:val="Style28"/>
        <w:ind w:firstLine="708"/>
        <w:jc w:val="both"/>
        <w:rPr>
          <w:rFonts w:ascii="Liberation Serif" w:hAnsi="Liberation Serif"/>
          <w:b w:val="false"/>
          <w:szCs w:val="24"/>
        </w:rPr>
      </w:pPr>
      <w:r>
        <w:rPr>
          <w:rFonts w:ascii="Liberation Serif" w:hAnsi="Liberation Serif"/>
          <w:b w:val="false"/>
          <w:szCs w:val="24"/>
        </w:rPr>
        <w:t>Ответственные исполнители подпрограммы «Профилактика наркомании и противодействие незаконному обороту наркотиков» определены в приложении № 3 к муниципальной программе «Реализация социальной политики в городском округе Заречный до 2026 года».</w:t>
      </w:r>
    </w:p>
    <w:p>
      <w:pPr>
        <w:pStyle w:val="Normal"/>
        <w:ind w:firstLine="709"/>
        <w:jc w:val="center"/>
        <w:rPr>
          <w:rFonts w:ascii="Liberation Serif" w:hAnsi="Liberation Serif"/>
          <w:b/>
        </w:rPr>
      </w:pPr>
      <w:r>
        <w:rPr>
          <w:rFonts w:ascii="Liberation Serif" w:hAnsi="Liberation Serif"/>
          <w:b/>
        </w:rPr>
      </w:r>
    </w:p>
    <w:p>
      <w:pPr>
        <w:pStyle w:val="Normal"/>
        <w:ind w:firstLine="709"/>
        <w:jc w:val="center"/>
        <w:rPr>
          <w:rFonts w:ascii="Liberation Serif" w:hAnsi="Liberation Serif"/>
          <w:b/>
        </w:rPr>
      </w:pPr>
      <w:r>
        <w:rPr>
          <w:rFonts w:ascii="Liberation Serif" w:hAnsi="Liberation Serif"/>
          <w:b/>
        </w:rPr>
        <w:t>Глава № 4 Подпрограмма № 4 «Гармонизация межнациональных и межконфессиональных отношений, профилактика экстремизма на территории городского округа Заречный»</w:t>
      </w:r>
    </w:p>
    <w:p>
      <w:pPr>
        <w:pStyle w:val="Normal"/>
        <w:ind w:firstLine="709"/>
        <w:jc w:val="both"/>
        <w:rPr>
          <w:rFonts w:ascii="Liberation Serif" w:hAnsi="Liberation Serif"/>
        </w:rPr>
      </w:pPr>
      <w:r>
        <w:rPr>
          <w:rFonts w:ascii="Liberation Serif" w:hAnsi="Liberation Serif"/>
        </w:rPr>
      </w:r>
    </w:p>
    <w:p>
      <w:pPr>
        <w:pStyle w:val="Normal"/>
        <w:ind w:firstLine="708"/>
        <w:jc w:val="both"/>
        <w:rPr>
          <w:rFonts w:ascii="Liberation Serif" w:hAnsi="Liberation Serif"/>
          <w:lang w:eastAsia="ar-SA"/>
        </w:rPr>
      </w:pPr>
      <w:r>
        <w:rPr>
          <w:rFonts w:ascii="Liberation Serif" w:hAnsi="Liberation Serif"/>
          <w:lang w:eastAsia="ar-SA"/>
        </w:rPr>
        <w:t>Одним из важных элементов нормального функционирования и развития городского округа Заречный является поддержание приемлемого, объективно низкого уровня угроз и рисков для проживания, работы и отдыха его жителей.</w:t>
      </w:r>
    </w:p>
    <w:p>
      <w:pPr>
        <w:pStyle w:val="Normal"/>
        <w:ind w:firstLine="709"/>
        <w:jc w:val="both"/>
        <w:rPr>
          <w:rFonts w:ascii="Liberation Serif" w:hAnsi="Liberation Serif"/>
        </w:rPr>
      </w:pPr>
      <w:r>
        <w:rPr>
          <w:rFonts w:ascii="Liberation Serif" w:hAnsi="Liberation Serif"/>
        </w:rPr>
        <w:t>На начало 2019 года было отмечено незначительно уменьшилось количество иностранных граждан и лиц без гражданства (далее – ИГ и ЛБГ), поставленных на миграционный учёт в подразделении – 307 человек (АППГ – 320, -4,1%). Из них зарегистрировано по месту жительства 26 человек (АППГ – 34, -23,5%), поставлено на учет по месту пребывания 288 человек (АППГ – 286, +0,6%).</w:t>
      </w:r>
    </w:p>
    <w:p>
      <w:pPr>
        <w:pStyle w:val="Normal"/>
        <w:ind w:firstLine="709"/>
        <w:jc w:val="both"/>
        <w:rPr>
          <w:rFonts w:ascii="Liberation Serif" w:hAnsi="Liberation Serif"/>
          <w:b/>
        </w:rPr>
      </w:pPr>
      <w:r>
        <w:rPr>
          <w:rFonts w:ascii="Liberation Serif" w:hAnsi="Liberation Serif"/>
        </w:rPr>
        <w:t>Наибольшее количество иностранных граждан и лиц без гражданства, поставленных на первичный миграционный учёт в городском округе Заречный, прибыло из республик: Казахстан, Таджикистан и Узбекистан.</w:t>
      </w:r>
    </w:p>
    <w:tbl>
      <w:tblPr>
        <w:tblW w:w="980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200"/>
        <w:gridCol w:w="2158"/>
        <w:gridCol w:w="1164"/>
        <w:gridCol w:w="983"/>
        <w:gridCol w:w="1085"/>
        <w:gridCol w:w="1278"/>
        <w:gridCol w:w="938"/>
      </w:tblGrid>
      <w:tr>
        <w:trPr/>
        <w:tc>
          <w:tcPr>
            <w:tcW w:w="2200" w:type="dxa"/>
            <w:tcBorders>
              <w:top w:val="single" w:sz="6" w:space="0" w:color="000000"/>
              <w:left w:val="single" w:sz="6" w:space="0" w:color="000000"/>
              <w:bottom w:val="single" w:sz="6" w:space="0" w:color="000000"/>
              <w:right w:val="single" w:sz="6" w:space="0" w:color="000000"/>
            </w:tcBorders>
          </w:tcPr>
          <w:p>
            <w:pPr>
              <w:pStyle w:val="Normal"/>
              <w:widowControl w:val="false"/>
              <w:ind w:firstLine="281"/>
              <w:jc w:val="center"/>
              <w:rPr>
                <w:rFonts w:ascii="Liberation Serif" w:hAnsi="Liberation Serif"/>
              </w:rPr>
            </w:pPr>
            <w:r>
              <w:rPr>
                <w:rFonts w:ascii="Liberation Serif" w:hAnsi="Liberation Serif"/>
                <w:bCs/>
              </w:rPr>
              <w:t>Страны</w:t>
            </w:r>
          </w:p>
        </w:tc>
        <w:tc>
          <w:tcPr>
            <w:tcW w:w="215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bCs/>
              </w:rPr>
              <w:t>Поставлено на миграционный учет (человек)</w:t>
            </w:r>
          </w:p>
        </w:tc>
        <w:tc>
          <w:tcPr>
            <w:tcW w:w="116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bCs/>
              </w:rPr>
              <w:t>Туризм</w:t>
            </w:r>
          </w:p>
        </w:tc>
        <w:tc>
          <w:tcPr>
            <w:tcW w:w="98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bCs/>
              </w:rPr>
              <w:t>Учеба</w:t>
            </w:r>
          </w:p>
        </w:tc>
        <w:tc>
          <w:tcPr>
            <w:tcW w:w="108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bCs/>
              </w:rPr>
              <w:t>Работа</w:t>
            </w:r>
          </w:p>
        </w:tc>
        <w:tc>
          <w:tcPr>
            <w:tcW w:w="127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bCs/>
              </w:rPr>
              <w:t>Частная</w:t>
            </w:r>
          </w:p>
        </w:tc>
        <w:tc>
          <w:tcPr>
            <w:tcW w:w="93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bCs/>
              </w:rPr>
              <w:t>Иные</w:t>
            </w:r>
          </w:p>
        </w:tc>
      </w:tr>
      <w:tr>
        <w:trPr/>
        <w:tc>
          <w:tcPr>
            <w:tcW w:w="2200"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t>Азербайджан</w:t>
            </w:r>
          </w:p>
        </w:tc>
        <w:tc>
          <w:tcPr>
            <w:tcW w:w="215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3</w:t>
            </w:r>
          </w:p>
        </w:tc>
        <w:tc>
          <w:tcPr>
            <w:tcW w:w="116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 </w:t>
            </w:r>
          </w:p>
        </w:tc>
        <w:tc>
          <w:tcPr>
            <w:tcW w:w="98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 </w:t>
            </w:r>
          </w:p>
        </w:tc>
        <w:tc>
          <w:tcPr>
            <w:tcW w:w="108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 </w:t>
            </w:r>
          </w:p>
        </w:tc>
        <w:tc>
          <w:tcPr>
            <w:tcW w:w="127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3</w:t>
            </w:r>
          </w:p>
        </w:tc>
        <w:tc>
          <w:tcPr>
            <w:tcW w:w="93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 </w:t>
            </w:r>
          </w:p>
        </w:tc>
      </w:tr>
      <w:tr>
        <w:trPr/>
        <w:tc>
          <w:tcPr>
            <w:tcW w:w="2200"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t>Беларусь</w:t>
            </w:r>
          </w:p>
        </w:tc>
        <w:tc>
          <w:tcPr>
            <w:tcW w:w="215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1</w:t>
            </w:r>
          </w:p>
        </w:tc>
        <w:tc>
          <w:tcPr>
            <w:tcW w:w="1164"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r>
          </w:p>
        </w:tc>
        <w:tc>
          <w:tcPr>
            <w:tcW w:w="983"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r>
          </w:p>
        </w:tc>
        <w:tc>
          <w:tcPr>
            <w:tcW w:w="1085"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r>
          </w:p>
        </w:tc>
        <w:tc>
          <w:tcPr>
            <w:tcW w:w="127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1</w:t>
            </w:r>
          </w:p>
        </w:tc>
        <w:tc>
          <w:tcPr>
            <w:tcW w:w="938"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r>
          </w:p>
        </w:tc>
      </w:tr>
      <w:tr>
        <w:trPr/>
        <w:tc>
          <w:tcPr>
            <w:tcW w:w="2200"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t>Великобритания</w:t>
            </w:r>
          </w:p>
        </w:tc>
        <w:tc>
          <w:tcPr>
            <w:tcW w:w="215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1</w:t>
            </w:r>
          </w:p>
        </w:tc>
        <w:tc>
          <w:tcPr>
            <w:tcW w:w="1164"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r>
          </w:p>
        </w:tc>
        <w:tc>
          <w:tcPr>
            <w:tcW w:w="983"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r>
          </w:p>
        </w:tc>
        <w:tc>
          <w:tcPr>
            <w:tcW w:w="1085"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r>
          </w:p>
        </w:tc>
        <w:tc>
          <w:tcPr>
            <w:tcW w:w="1278"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r>
          </w:p>
        </w:tc>
        <w:tc>
          <w:tcPr>
            <w:tcW w:w="93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1</w:t>
            </w:r>
          </w:p>
        </w:tc>
      </w:tr>
      <w:tr>
        <w:trPr/>
        <w:tc>
          <w:tcPr>
            <w:tcW w:w="2200"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t xml:space="preserve">Германия </w:t>
            </w:r>
          </w:p>
        </w:tc>
        <w:tc>
          <w:tcPr>
            <w:tcW w:w="215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4</w:t>
            </w:r>
          </w:p>
        </w:tc>
        <w:tc>
          <w:tcPr>
            <w:tcW w:w="1164"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r>
          </w:p>
        </w:tc>
        <w:tc>
          <w:tcPr>
            <w:tcW w:w="98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 </w:t>
            </w:r>
          </w:p>
        </w:tc>
        <w:tc>
          <w:tcPr>
            <w:tcW w:w="108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 </w:t>
            </w:r>
          </w:p>
        </w:tc>
        <w:tc>
          <w:tcPr>
            <w:tcW w:w="127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3 </w:t>
            </w:r>
          </w:p>
        </w:tc>
        <w:tc>
          <w:tcPr>
            <w:tcW w:w="93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1</w:t>
            </w:r>
          </w:p>
        </w:tc>
      </w:tr>
      <w:tr>
        <w:trPr/>
        <w:tc>
          <w:tcPr>
            <w:tcW w:w="2200"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t>Израиль</w:t>
            </w:r>
          </w:p>
        </w:tc>
        <w:tc>
          <w:tcPr>
            <w:tcW w:w="215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1</w:t>
            </w:r>
          </w:p>
        </w:tc>
        <w:tc>
          <w:tcPr>
            <w:tcW w:w="1164"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r>
          </w:p>
        </w:tc>
        <w:tc>
          <w:tcPr>
            <w:tcW w:w="983"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r>
          </w:p>
        </w:tc>
        <w:tc>
          <w:tcPr>
            <w:tcW w:w="1085"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r>
          </w:p>
        </w:tc>
        <w:tc>
          <w:tcPr>
            <w:tcW w:w="127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1</w:t>
            </w:r>
          </w:p>
        </w:tc>
        <w:tc>
          <w:tcPr>
            <w:tcW w:w="938"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r>
          </w:p>
        </w:tc>
      </w:tr>
      <w:tr>
        <w:trPr/>
        <w:tc>
          <w:tcPr>
            <w:tcW w:w="2200"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t xml:space="preserve">Казахстан </w:t>
            </w:r>
          </w:p>
        </w:tc>
        <w:tc>
          <w:tcPr>
            <w:tcW w:w="215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17</w:t>
            </w:r>
          </w:p>
        </w:tc>
        <w:tc>
          <w:tcPr>
            <w:tcW w:w="116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 </w:t>
            </w:r>
          </w:p>
        </w:tc>
        <w:tc>
          <w:tcPr>
            <w:tcW w:w="98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3</w:t>
            </w:r>
          </w:p>
        </w:tc>
        <w:tc>
          <w:tcPr>
            <w:tcW w:w="108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5</w:t>
            </w:r>
          </w:p>
        </w:tc>
        <w:tc>
          <w:tcPr>
            <w:tcW w:w="127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9</w:t>
            </w:r>
          </w:p>
        </w:tc>
        <w:tc>
          <w:tcPr>
            <w:tcW w:w="93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 </w:t>
            </w:r>
          </w:p>
        </w:tc>
      </w:tr>
      <w:tr>
        <w:trPr/>
        <w:tc>
          <w:tcPr>
            <w:tcW w:w="2200"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t xml:space="preserve">Киргизия </w:t>
            </w:r>
          </w:p>
        </w:tc>
        <w:tc>
          <w:tcPr>
            <w:tcW w:w="215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1</w:t>
            </w:r>
          </w:p>
        </w:tc>
        <w:tc>
          <w:tcPr>
            <w:tcW w:w="116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 </w:t>
            </w:r>
          </w:p>
        </w:tc>
        <w:tc>
          <w:tcPr>
            <w:tcW w:w="98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 </w:t>
            </w:r>
          </w:p>
        </w:tc>
        <w:tc>
          <w:tcPr>
            <w:tcW w:w="108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1</w:t>
            </w:r>
          </w:p>
        </w:tc>
        <w:tc>
          <w:tcPr>
            <w:tcW w:w="1278"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r>
          </w:p>
        </w:tc>
        <w:tc>
          <w:tcPr>
            <w:tcW w:w="93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 </w:t>
            </w:r>
          </w:p>
        </w:tc>
      </w:tr>
      <w:tr>
        <w:trPr/>
        <w:tc>
          <w:tcPr>
            <w:tcW w:w="2200"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t>Китай</w:t>
            </w:r>
          </w:p>
        </w:tc>
        <w:tc>
          <w:tcPr>
            <w:tcW w:w="215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2</w:t>
            </w:r>
          </w:p>
        </w:tc>
        <w:tc>
          <w:tcPr>
            <w:tcW w:w="1164"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r>
          </w:p>
        </w:tc>
        <w:tc>
          <w:tcPr>
            <w:tcW w:w="983"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r>
          </w:p>
        </w:tc>
        <w:tc>
          <w:tcPr>
            <w:tcW w:w="1085"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r>
          </w:p>
        </w:tc>
        <w:tc>
          <w:tcPr>
            <w:tcW w:w="127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2</w:t>
            </w:r>
          </w:p>
        </w:tc>
        <w:tc>
          <w:tcPr>
            <w:tcW w:w="938"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r>
          </w:p>
        </w:tc>
      </w:tr>
      <w:tr>
        <w:trPr/>
        <w:tc>
          <w:tcPr>
            <w:tcW w:w="2200"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t>Литва</w:t>
            </w:r>
          </w:p>
        </w:tc>
        <w:tc>
          <w:tcPr>
            <w:tcW w:w="215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1</w:t>
            </w:r>
          </w:p>
        </w:tc>
        <w:tc>
          <w:tcPr>
            <w:tcW w:w="116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1</w:t>
            </w:r>
          </w:p>
        </w:tc>
        <w:tc>
          <w:tcPr>
            <w:tcW w:w="983"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r>
          </w:p>
        </w:tc>
        <w:tc>
          <w:tcPr>
            <w:tcW w:w="1085"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r>
          </w:p>
        </w:tc>
        <w:tc>
          <w:tcPr>
            <w:tcW w:w="1278"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r>
          </w:p>
        </w:tc>
        <w:tc>
          <w:tcPr>
            <w:tcW w:w="938"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r>
          </w:p>
        </w:tc>
      </w:tr>
      <w:tr>
        <w:trPr/>
        <w:tc>
          <w:tcPr>
            <w:tcW w:w="2200"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t xml:space="preserve">Польша </w:t>
            </w:r>
          </w:p>
        </w:tc>
        <w:tc>
          <w:tcPr>
            <w:tcW w:w="215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1</w:t>
            </w:r>
          </w:p>
        </w:tc>
        <w:tc>
          <w:tcPr>
            <w:tcW w:w="116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 </w:t>
            </w:r>
          </w:p>
        </w:tc>
        <w:tc>
          <w:tcPr>
            <w:tcW w:w="98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 </w:t>
            </w:r>
          </w:p>
        </w:tc>
        <w:tc>
          <w:tcPr>
            <w:tcW w:w="108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 </w:t>
            </w:r>
          </w:p>
        </w:tc>
        <w:tc>
          <w:tcPr>
            <w:tcW w:w="127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 </w:t>
            </w:r>
          </w:p>
        </w:tc>
        <w:tc>
          <w:tcPr>
            <w:tcW w:w="93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1</w:t>
            </w:r>
          </w:p>
        </w:tc>
      </w:tr>
      <w:tr>
        <w:trPr/>
        <w:tc>
          <w:tcPr>
            <w:tcW w:w="2200"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t xml:space="preserve">Таджикистан </w:t>
            </w:r>
          </w:p>
        </w:tc>
        <w:tc>
          <w:tcPr>
            <w:tcW w:w="215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51</w:t>
            </w:r>
          </w:p>
        </w:tc>
        <w:tc>
          <w:tcPr>
            <w:tcW w:w="116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 </w:t>
            </w:r>
          </w:p>
        </w:tc>
        <w:tc>
          <w:tcPr>
            <w:tcW w:w="983"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r>
          </w:p>
        </w:tc>
        <w:tc>
          <w:tcPr>
            <w:tcW w:w="108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40</w:t>
            </w:r>
          </w:p>
        </w:tc>
        <w:tc>
          <w:tcPr>
            <w:tcW w:w="127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8</w:t>
            </w:r>
          </w:p>
        </w:tc>
        <w:tc>
          <w:tcPr>
            <w:tcW w:w="93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3 </w:t>
            </w:r>
          </w:p>
        </w:tc>
      </w:tr>
      <w:tr>
        <w:trPr/>
        <w:tc>
          <w:tcPr>
            <w:tcW w:w="2200"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t xml:space="preserve">Узбекистан </w:t>
            </w:r>
          </w:p>
        </w:tc>
        <w:tc>
          <w:tcPr>
            <w:tcW w:w="215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72</w:t>
            </w:r>
          </w:p>
        </w:tc>
        <w:tc>
          <w:tcPr>
            <w:tcW w:w="116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 </w:t>
            </w:r>
          </w:p>
        </w:tc>
        <w:tc>
          <w:tcPr>
            <w:tcW w:w="98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1</w:t>
            </w:r>
          </w:p>
        </w:tc>
        <w:tc>
          <w:tcPr>
            <w:tcW w:w="108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61</w:t>
            </w:r>
          </w:p>
        </w:tc>
        <w:tc>
          <w:tcPr>
            <w:tcW w:w="127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7</w:t>
            </w:r>
          </w:p>
        </w:tc>
        <w:tc>
          <w:tcPr>
            <w:tcW w:w="93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3</w:t>
            </w:r>
          </w:p>
        </w:tc>
      </w:tr>
      <w:tr>
        <w:trPr/>
        <w:tc>
          <w:tcPr>
            <w:tcW w:w="2200"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Liberation Serif" w:hAnsi="Liberation Serif"/>
              </w:rPr>
            </w:pPr>
            <w:r>
              <w:rPr>
                <w:rFonts w:ascii="Liberation Serif" w:hAnsi="Liberation Serif"/>
              </w:rPr>
              <w:t>ВСЕГО по странам</w:t>
            </w:r>
          </w:p>
        </w:tc>
        <w:tc>
          <w:tcPr>
            <w:tcW w:w="215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155</w:t>
            </w:r>
          </w:p>
        </w:tc>
        <w:tc>
          <w:tcPr>
            <w:tcW w:w="1164"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1</w:t>
            </w:r>
          </w:p>
        </w:tc>
        <w:tc>
          <w:tcPr>
            <w:tcW w:w="983"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4</w:t>
            </w:r>
          </w:p>
        </w:tc>
        <w:tc>
          <w:tcPr>
            <w:tcW w:w="1085"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107</w:t>
            </w:r>
          </w:p>
        </w:tc>
        <w:tc>
          <w:tcPr>
            <w:tcW w:w="127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34</w:t>
            </w:r>
          </w:p>
        </w:tc>
        <w:tc>
          <w:tcPr>
            <w:tcW w:w="93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rFonts w:ascii="Liberation Serif" w:hAnsi="Liberation Serif"/>
              </w:rPr>
            </w:pPr>
            <w:r>
              <w:rPr>
                <w:rFonts w:ascii="Liberation Serif" w:hAnsi="Liberation Serif"/>
              </w:rPr>
              <w:t>9</w:t>
            </w:r>
          </w:p>
        </w:tc>
      </w:tr>
    </w:tbl>
    <w:p>
      <w:pPr>
        <w:pStyle w:val="Normal"/>
        <w:ind w:firstLine="708"/>
        <w:jc w:val="both"/>
        <w:rPr>
          <w:rFonts w:ascii="Liberation Serif" w:hAnsi="Liberation Serif"/>
        </w:rPr>
      </w:pPr>
      <w:r>
        <w:rPr>
          <w:rFonts w:ascii="Liberation Serif" w:hAnsi="Liberation Serif"/>
        </w:rPr>
        <w:t xml:space="preserve">Зарегистрированных и действующих на территории городского округа </w:t>
      </w:r>
      <w:r>
        <w:rPr>
          <w:rFonts w:ascii="Liberation Serif" w:hAnsi="Liberation Serif"/>
          <w:lang w:eastAsia="ar-SA"/>
        </w:rPr>
        <w:t>Заречный</w:t>
      </w:r>
      <w:r>
        <w:rPr>
          <w:rFonts w:ascii="Liberation Serif" w:hAnsi="Liberation Serif"/>
        </w:rPr>
        <w:t xml:space="preserve"> национально-культурных автономий, объединений и землячеств нет. Миграционная ситуация на территории относительно стабильна. За 2019 года ОУФМС значительного притока мигрантов на территорию городского округа Заречный не зафиксировано. Трудовые общины мигрантов на территории отсутствуют.</w:t>
      </w:r>
    </w:p>
    <w:p>
      <w:pPr>
        <w:pStyle w:val="Normal"/>
        <w:ind w:firstLine="708"/>
        <w:jc w:val="both"/>
        <w:rPr>
          <w:rFonts w:ascii="Liberation Serif" w:hAnsi="Liberation Serif"/>
        </w:rPr>
      </w:pPr>
      <w:r>
        <w:rPr>
          <w:rFonts w:ascii="Liberation Serif" w:hAnsi="Liberation Serif"/>
        </w:rPr>
        <w:t>На территории городского округа Заречный действуют:</w:t>
      </w:r>
    </w:p>
    <w:p>
      <w:pPr>
        <w:pStyle w:val="Normal"/>
        <w:ind w:firstLine="708"/>
        <w:jc w:val="both"/>
        <w:rPr>
          <w:rFonts w:ascii="Liberation Serif" w:hAnsi="Liberation Serif"/>
        </w:rPr>
      </w:pPr>
      <w:r>
        <w:rPr>
          <w:rFonts w:ascii="Liberation Serif" w:hAnsi="Liberation Serif"/>
        </w:rPr>
        <w:t xml:space="preserve">1) Приход во имя святителя Николая Чудотворца (с. Мезенское, ул. Трактовая 29) Каменской и Алапаевской Епархии Русской Православной Церкви (Московский патриархат); </w:t>
      </w:r>
    </w:p>
    <w:p>
      <w:pPr>
        <w:pStyle w:val="Normal"/>
        <w:ind w:firstLine="708"/>
        <w:jc w:val="both"/>
        <w:rPr>
          <w:rFonts w:ascii="Liberation Serif" w:hAnsi="Liberation Serif"/>
        </w:rPr>
      </w:pPr>
      <w:r>
        <w:rPr>
          <w:rFonts w:ascii="Liberation Serif" w:hAnsi="Liberation Serif"/>
        </w:rPr>
        <w:t xml:space="preserve">2) Приход во имя Святителя Николая Архиепископа Мир Ликийского Чудотворца, Приход Покрова Святой Богородицы (г. Заречный) Каменской и Алапаевской Епархии Русской Православной Церкви (Московский патриархат); </w:t>
      </w:r>
    </w:p>
    <w:p>
      <w:pPr>
        <w:pStyle w:val="Normal"/>
        <w:ind w:firstLine="708"/>
        <w:jc w:val="both"/>
        <w:rPr>
          <w:rFonts w:ascii="Liberation Serif" w:hAnsi="Liberation Serif"/>
        </w:rPr>
      </w:pPr>
      <w:r>
        <w:rPr>
          <w:rFonts w:ascii="Liberation Serif" w:hAnsi="Liberation Serif"/>
        </w:rPr>
        <w:t>3) Приход Святого Праведного Алексея Московского (г. Заречный) Каменской и Алапаевской Епархии Русской Православной Церкви (Московский патриархат);</w:t>
      </w:r>
    </w:p>
    <w:p>
      <w:pPr>
        <w:pStyle w:val="Normal"/>
        <w:ind w:firstLine="708"/>
        <w:jc w:val="both"/>
        <w:rPr>
          <w:rFonts w:ascii="Liberation Serif" w:hAnsi="Liberation Serif"/>
        </w:rPr>
      </w:pPr>
      <w:r>
        <w:rPr>
          <w:rFonts w:ascii="Liberation Serif" w:hAnsi="Liberation Serif"/>
        </w:rPr>
        <w:t>4) Храм Во Имя Покрова Божией Матери (г. Заречный, ул. Курчатова 7);</w:t>
      </w:r>
    </w:p>
    <w:p>
      <w:pPr>
        <w:pStyle w:val="Normal"/>
        <w:ind w:firstLine="708"/>
        <w:jc w:val="both"/>
        <w:rPr>
          <w:rFonts w:ascii="Liberation Serif" w:hAnsi="Liberation Serif"/>
        </w:rPr>
      </w:pPr>
      <w:r>
        <w:rPr>
          <w:rFonts w:ascii="Liberation Serif" w:hAnsi="Liberation Serif"/>
        </w:rPr>
        <w:t>5) Местная Религиозная Организация «Церковь «Спасение» Христиан Веры Евангельской» г. Заречный Свердловской области (адрес регистрации: г. Заречный, ул. Алещенкова, д. 17, кв. 40).</w:t>
      </w:r>
    </w:p>
    <w:p>
      <w:pPr>
        <w:pStyle w:val="Normal"/>
        <w:ind w:firstLine="708"/>
        <w:jc w:val="both"/>
        <w:rPr>
          <w:rFonts w:ascii="Liberation Serif" w:hAnsi="Liberation Serif"/>
        </w:rPr>
      </w:pPr>
      <w:r>
        <w:rPr>
          <w:rFonts w:ascii="Liberation Serif" w:hAnsi="Liberation Serif"/>
        </w:rPr>
        <w:t xml:space="preserve">Между городским округом Заречный и Каменской епархией Русской Православной Церкви (Московский патриархат) в 2017 году заключено  «Соглашение об объединении усилий в реализации совместных подпрограммы в области образования, культуры и социальной сферы, о взаимодействии в реализации подпрограммы по укреплению семьи и возрождению ее нравственных устоев, по содействию возрождению и укреплению традиций милосердия и благотворительности в целях оказания помощи социально незащищенным категориям граждан, по совместному участию в возрождении традиций патриотизма и верного служения Отечеству, проявлению совместной заботы о ветеранах войны, Вооруженных Сил, правоохранительных органов и семьях погибших военнослужащих,  по совместной работе по развитию историко-краеведческой деятельности и воспитанию местного патриотизма населения городского округа Заречный, проведению совместных мероприятий, посвященных памятным событиям истории России, Урала, Русской Православной Церкви». </w:t>
      </w:r>
    </w:p>
    <w:p>
      <w:pPr>
        <w:pStyle w:val="Normal"/>
        <w:ind w:firstLine="708"/>
        <w:jc w:val="both"/>
        <w:rPr>
          <w:rFonts w:ascii="Liberation Serif" w:hAnsi="Liberation Serif"/>
        </w:rPr>
      </w:pPr>
      <w:r>
        <w:rPr>
          <w:rFonts w:ascii="Liberation Serif" w:hAnsi="Liberation Serif"/>
        </w:rPr>
        <w:t xml:space="preserve">Ежегодно в городском округе Заречный проводятся массовые культурно-досуговые и спортивные мероприятия, объединяющие сотни и тысячи зареченцев и гостей округа. Традиционной «визитной карточкой» территории стало проведение следующих мероприятий: городские Карнавалы, Международный фестиваль любительских театров «И смех, и слезы, и любовь», областной танцевальный фестиваль «Дыхание весны», фестиваль духовной музыки «Поющий ангел», соревнования по мотоспорту на Шеелитской горе. В округе большую работу по урегулированию вопросов миграции, консультированию и помощи в организации перевода документов с иностранного языка проводит СООО вынужденных беженцев и переселенцев «Уральский дом». Это одна из самых эффективно действующих на территории городского округа Заречный некоммерческих организаций, работа которой отмечена на региональном и всероссийском уровнях. </w:t>
      </w:r>
    </w:p>
    <w:p>
      <w:pPr>
        <w:pStyle w:val="Normal"/>
        <w:ind w:firstLine="708"/>
        <w:jc w:val="both"/>
        <w:rPr>
          <w:rFonts w:ascii="Liberation Serif" w:hAnsi="Liberation Serif"/>
          <w:lang w:eastAsia="ar-SA"/>
        </w:rPr>
      </w:pPr>
      <w:r>
        <w:rPr>
          <w:rFonts w:ascii="Liberation Serif" w:hAnsi="Liberation Serif"/>
          <w:lang w:eastAsia="ar-SA"/>
        </w:rPr>
        <w:t xml:space="preserve">В городском округе Заречный имеются необходимые условия для сохранения спокойной обстановки на территории, проведения систематической работы, направленной на </w:t>
      </w:r>
      <w:r>
        <w:rPr>
          <w:rFonts w:ascii="Liberation Serif" w:hAnsi="Liberation Serif"/>
          <w:spacing w:val="-4"/>
        </w:rPr>
        <w:t>гармонизацию межнациональных и межрелигиозных отношений и профилактику экстремизма.</w:t>
      </w:r>
    </w:p>
    <w:p>
      <w:pPr>
        <w:pStyle w:val="Normal"/>
        <w:ind w:firstLine="708"/>
        <w:jc w:val="both"/>
        <w:rPr>
          <w:rFonts w:ascii="Liberation Serif" w:hAnsi="Liberation Serif"/>
          <w:lang w:eastAsia="ar-SA"/>
        </w:rPr>
      </w:pPr>
      <w:r>
        <w:rPr>
          <w:rFonts w:ascii="Liberation Serif" w:hAnsi="Liberation Serif"/>
          <w:lang w:eastAsia="ar-SA"/>
        </w:rPr>
        <w:t>Учитывая сложность и многообразие факторов, влияющих на состояние и динамику ситуации в сфере межнациональных и религиозных отношений в городском округе, сохранений спокойной обстановки на территории может быть достигнуто только на основе объединения усилий всех субъектов профилактики экстремизма. Это обусловливает необходимость применения программно-целевого подхода, основными преимуществами которого являются:</w:t>
      </w:r>
    </w:p>
    <w:p>
      <w:pPr>
        <w:pStyle w:val="ConsPlusNormal1"/>
        <w:widowControl/>
        <w:ind w:firstLine="709"/>
        <w:jc w:val="both"/>
        <w:rPr>
          <w:rFonts w:ascii="Liberation Serif" w:hAnsi="Liberation Serif" w:cs="Times New Roman"/>
          <w:sz w:val="24"/>
          <w:szCs w:val="24"/>
          <w:lang w:eastAsia="ar-SA"/>
        </w:rPr>
      </w:pPr>
      <w:r>
        <w:rPr>
          <w:rFonts w:cs="Times New Roman" w:ascii="Liberation Serif" w:hAnsi="Liberation Serif"/>
          <w:sz w:val="24"/>
          <w:szCs w:val="24"/>
          <w:lang w:eastAsia="ar-SA"/>
        </w:rPr>
        <w:t xml:space="preserve">а) комплексный подход к решению задач для </w:t>
      </w:r>
      <w:r>
        <w:rPr>
          <w:rFonts w:cs="Times New Roman" w:ascii="Liberation Serif" w:hAnsi="Liberation Serif"/>
          <w:sz w:val="24"/>
          <w:szCs w:val="24"/>
        </w:rPr>
        <w:t>гармонизации межнациональных и межконфессиональных отношений,</w:t>
      </w:r>
      <w:r>
        <w:rPr>
          <w:rFonts w:cs="Times New Roman" w:ascii="Liberation Serif" w:hAnsi="Liberation Serif"/>
          <w:sz w:val="24"/>
          <w:szCs w:val="24"/>
          <w:lang w:eastAsia="ar-SA"/>
        </w:rPr>
        <w:t xml:space="preserve"> обеспечения профилактики экстремизма;</w:t>
      </w:r>
    </w:p>
    <w:p>
      <w:pPr>
        <w:pStyle w:val="ConsPlusNormal1"/>
        <w:widowControl/>
        <w:ind w:firstLine="709"/>
        <w:jc w:val="both"/>
        <w:rPr>
          <w:rFonts w:ascii="Liberation Serif" w:hAnsi="Liberation Serif" w:cs="Times New Roman"/>
          <w:sz w:val="24"/>
          <w:szCs w:val="24"/>
          <w:lang w:eastAsia="ar-SA"/>
        </w:rPr>
      </w:pPr>
      <w:r>
        <w:rPr>
          <w:rFonts w:cs="Times New Roman" w:ascii="Liberation Serif" w:hAnsi="Liberation Serif"/>
          <w:sz w:val="24"/>
          <w:szCs w:val="24"/>
          <w:lang w:eastAsia="ar-SA"/>
        </w:rPr>
        <w:t>б) распределение полномочий и ответственности исполнителей мероприятий подпрограммы;</w:t>
      </w:r>
    </w:p>
    <w:p>
      <w:pPr>
        <w:pStyle w:val="ConsPlusNormal1"/>
        <w:widowControl/>
        <w:ind w:firstLine="709"/>
        <w:jc w:val="both"/>
        <w:rPr>
          <w:rFonts w:ascii="Liberation Serif" w:hAnsi="Liberation Serif" w:cs="Times New Roman"/>
          <w:sz w:val="24"/>
          <w:szCs w:val="24"/>
          <w:lang w:eastAsia="ar-SA"/>
        </w:rPr>
      </w:pPr>
      <w:r>
        <w:rPr>
          <w:rFonts w:cs="Times New Roman" w:ascii="Liberation Serif" w:hAnsi="Liberation Serif"/>
          <w:sz w:val="24"/>
          <w:szCs w:val="24"/>
          <w:lang w:eastAsia="ar-SA"/>
        </w:rPr>
        <w:t>в) эффективное планирование и мониторинг результатов реализации подпрограммы;</w:t>
      </w:r>
    </w:p>
    <w:p>
      <w:pPr>
        <w:pStyle w:val="ConsPlusNormal1"/>
        <w:widowControl/>
        <w:ind w:firstLine="709"/>
        <w:jc w:val="both"/>
        <w:rPr>
          <w:rFonts w:ascii="Liberation Serif" w:hAnsi="Liberation Serif" w:cs="Times New Roman"/>
          <w:sz w:val="24"/>
          <w:szCs w:val="24"/>
          <w:lang w:eastAsia="ar-SA"/>
        </w:rPr>
      </w:pPr>
      <w:r>
        <w:rPr>
          <w:rFonts w:cs="Times New Roman" w:ascii="Liberation Serif" w:hAnsi="Liberation Serif"/>
          <w:sz w:val="24"/>
          <w:szCs w:val="24"/>
          <w:lang w:eastAsia="ar-SA"/>
        </w:rPr>
        <w:t>г) координация деятельности всех субъектов профилактики.</w:t>
      </w:r>
    </w:p>
    <w:p>
      <w:pPr>
        <w:pStyle w:val="BlockText"/>
        <w:ind w:left="0" w:right="0" w:firstLine="708"/>
        <w:rPr>
          <w:rFonts w:ascii="Liberation Serif" w:hAnsi="Liberation Serif"/>
          <w:spacing w:val="0"/>
          <w:kern w:val="0"/>
          <w:sz w:val="24"/>
          <w:szCs w:val="24"/>
          <w:lang w:eastAsia="ar-SA"/>
        </w:rPr>
      </w:pPr>
      <w:r>
        <w:rPr>
          <w:rFonts w:ascii="Liberation Serif" w:hAnsi="Liberation Serif"/>
          <w:spacing w:val="0"/>
          <w:kern w:val="0"/>
          <w:sz w:val="24"/>
          <w:szCs w:val="24"/>
          <w:lang w:eastAsia="ar-SA"/>
        </w:rPr>
        <w:t xml:space="preserve">Подпрограмма обеспечит более глубокое и всестороннее решение задач, поставленных перед субъектами профилактики. Реализация мероприятий подпрограммы позволит решить проблемы </w:t>
      </w:r>
      <w:r>
        <w:rPr>
          <w:rFonts w:ascii="Liberation Serif" w:hAnsi="Liberation Serif"/>
          <w:sz w:val="24"/>
          <w:szCs w:val="24"/>
        </w:rPr>
        <w:t>гармонизации межнациональных и межконфессиональных отношений,</w:t>
      </w:r>
      <w:r>
        <w:rPr>
          <w:rFonts w:ascii="Liberation Serif" w:hAnsi="Liberation Serif"/>
          <w:spacing w:val="0"/>
          <w:kern w:val="0"/>
          <w:sz w:val="24"/>
          <w:szCs w:val="24"/>
          <w:lang w:eastAsia="ar-SA"/>
        </w:rPr>
        <w:t xml:space="preserve"> профилактики экстремизма, затрагивающие жизненно важные интересы каждого гражданина.</w:t>
      </w:r>
    </w:p>
    <w:p>
      <w:pPr>
        <w:pStyle w:val="ConsPlusNormal1"/>
        <w:widowControl/>
        <w:ind w:firstLine="708"/>
        <w:jc w:val="both"/>
        <w:rPr>
          <w:rFonts w:ascii="Liberation Serif" w:hAnsi="Liberation Serif" w:cs="Times New Roman"/>
          <w:sz w:val="24"/>
          <w:szCs w:val="24"/>
        </w:rPr>
      </w:pPr>
      <w:r>
        <w:rPr>
          <w:rFonts w:cs="Times New Roman" w:ascii="Liberation Serif" w:hAnsi="Liberation Serif"/>
          <w:sz w:val="24"/>
          <w:szCs w:val="24"/>
        </w:rPr>
        <w:t>Применение программно-целевого метода позволит обеспечить комплексное урегулирование наиболее значимых вопросов системы гармонизации межнациональных и межконфессиональных отношений,</w:t>
      </w:r>
      <w:r>
        <w:rPr>
          <w:rFonts w:cs="Times New Roman" w:ascii="Liberation Serif" w:hAnsi="Liberation Serif"/>
          <w:b/>
          <w:sz w:val="24"/>
          <w:szCs w:val="24"/>
        </w:rPr>
        <w:t xml:space="preserve"> </w:t>
      </w:r>
      <w:r>
        <w:rPr>
          <w:rFonts w:cs="Times New Roman" w:ascii="Liberation Serif" w:hAnsi="Liberation Serif"/>
          <w:sz w:val="24"/>
          <w:szCs w:val="24"/>
        </w:rPr>
        <w:t>профилактики экстремизма на территории городского округа Заречный на основе:</w:t>
      </w:r>
    </w:p>
    <w:p>
      <w:pPr>
        <w:pStyle w:val="ConsPlusNormal1"/>
        <w:widowControl/>
        <w:ind w:firstLine="709"/>
        <w:jc w:val="both"/>
        <w:rPr>
          <w:rFonts w:ascii="Liberation Serif" w:hAnsi="Liberation Serif" w:cs="Times New Roman"/>
          <w:sz w:val="24"/>
          <w:szCs w:val="24"/>
        </w:rPr>
      </w:pPr>
      <w:r>
        <w:rPr>
          <w:rFonts w:cs="Times New Roman" w:ascii="Liberation Serif" w:hAnsi="Liberation Serif"/>
          <w:sz w:val="24"/>
          <w:szCs w:val="24"/>
        </w:rPr>
        <w:t>а) определения целей, задач, состава и структуры мероприятий и запланированных результатов;</w:t>
      </w:r>
    </w:p>
    <w:p>
      <w:pPr>
        <w:pStyle w:val="ConsPlusNormal1"/>
        <w:widowControl/>
        <w:ind w:firstLine="709"/>
        <w:jc w:val="both"/>
        <w:rPr>
          <w:rFonts w:ascii="Liberation Serif" w:hAnsi="Liberation Serif" w:cs="Times New Roman"/>
          <w:sz w:val="24"/>
          <w:szCs w:val="24"/>
        </w:rPr>
      </w:pPr>
      <w:r>
        <w:rPr>
          <w:rFonts w:cs="Times New Roman" w:ascii="Liberation Serif" w:hAnsi="Liberation Serif"/>
          <w:sz w:val="24"/>
          <w:szCs w:val="24"/>
        </w:rPr>
        <w:t>б) концентрации ресурсов по реализации мероприятий, соответствующих приоритетным целям и задачам;</w:t>
      </w:r>
    </w:p>
    <w:p>
      <w:pPr>
        <w:pStyle w:val="ConsPlusNormal1"/>
        <w:widowControl/>
        <w:ind w:firstLine="709"/>
        <w:jc w:val="both"/>
        <w:rPr>
          <w:rFonts w:ascii="Liberation Serif" w:hAnsi="Liberation Serif" w:cs="Times New Roman"/>
          <w:sz w:val="24"/>
          <w:szCs w:val="24"/>
        </w:rPr>
      </w:pPr>
      <w:r>
        <w:rPr>
          <w:rFonts w:cs="Times New Roman" w:ascii="Liberation Serif" w:hAnsi="Liberation Serif"/>
          <w:sz w:val="24"/>
          <w:szCs w:val="24"/>
        </w:rPr>
        <w:t>в) повышения эффективности государственного управления в области гармонизации межнациональных и межконфессиональных отношений,</w:t>
      </w:r>
      <w:r>
        <w:rPr>
          <w:rFonts w:cs="Times New Roman" w:ascii="Liberation Serif" w:hAnsi="Liberation Serif"/>
          <w:b/>
          <w:sz w:val="24"/>
          <w:szCs w:val="24"/>
        </w:rPr>
        <w:t xml:space="preserve"> </w:t>
      </w:r>
      <w:r>
        <w:rPr>
          <w:rFonts w:cs="Times New Roman" w:ascii="Liberation Serif" w:hAnsi="Liberation Serif"/>
          <w:sz w:val="24"/>
          <w:szCs w:val="24"/>
        </w:rPr>
        <w:t>профилактики экстремизма;</w:t>
      </w:r>
    </w:p>
    <w:p>
      <w:pPr>
        <w:pStyle w:val="ConsPlusNormal1"/>
        <w:widowControl/>
        <w:ind w:firstLine="709"/>
        <w:jc w:val="both"/>
        <w:rPr>
          <w:rFonts w:ascii="Liberation Serif" w:hAnsi="Liberation Serif" w:cs="Times New Roman"/>
          <w:sz w:val="24"/>
          <w:szCs w:val="24"/>
        </w:rPr>
      </w:pPr>
      <w:r>
        <w:rPr>
          <w:rFonts w:cs="Times New Roman" w:ascii="Liberation Serif" w:hAnsi="Liberation Serif"/>
          <w:sz w:val="24"/>
          <w:szCs w:val="24"/>
        </w:rPr>
        <w:t>г) повышения результативности использования материальных и финансовых ресурсов.</w:t>
      </w:r>
    </w:p>
    <w:p>
      <w:pPr>
        <w:pStyle w:val="ConsPlusNormal1"/>
        <w:keepNext w:val="true"/>
        <w:widowControl/>
        <w:numPr>
          <w:ilvl w:val="0"/>
          <w:numId w:val="0"/>
        </w:numPr>
        <w:ind w:left="0" w:firstLine="720"/>
        <w:jc w:val="both"/>
        <w:outlineLvl w:val="1"/>
        <w:rPr>
          <w:rFonts w:ascii="Liberation Serif" w:hAnsi="Liberation Serif" w:cs="Times New Roman"/>
          <w:sz w:val="24"/>
          <w:szCs w:val="24"/>
        </w:rPr>
      </w:pPr>
      <w:r>
        <w:rPr>
          <w:rFonts w:cs="Times New Roman" w:ascii="Liberation Serif" w:hAnsi="Liberation Serif"/>
          <w:sz w:val="24"/>
          <w:szCs w:val="24"/>
        </w:rPr>
        <w:t>Использование программно-целевого метода при решении указанных проблем обеспечивает единство содержательной части подпрограммы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подпрограммы.</w:t>
      </w:r>
    </w:p>
    <w:p>
      <w:pPr>
        <w:pStyle w:val="ConsPlusNormal1"/>
        <w:keepNext w:val="true"/>
        <w:widowControl/>
        <w:numPr>
          <w:ilvl w:val="0"/>
          <w:numId w:val="0"/>
        </w:numPr>
        <w:ind w:left="0" w:firstLine="720"/>
        <w:jc w:val="both"/>
        <w:outlineLvl w:val="1"/>
        <w:rPr>
          <w:rFonts w:ascii="Liberation Serif" w:hAnsi="Liberation Serif" w:cs="Times New Roman"/>
          <w:sz w:val="24"/>
          <w:szCs w:val="24"/>
        </w:rPr>
      </w:pPr>
      <w:r>
        <w:rPr>
          <w:rFonts w:cs="Times New Roman" w:ascii="Liberation Serif" w:hAnsi="Liberation Serif"/>
          <w:sz w:val="24"/>
          <w:szCs w:val="24"/>
        </w:rPr>
      </w:r>
    </w:p>
    <w:p>
      <w:pPr>
        <w:pStyle w:val="Style28"/>
        <w:ind w:firstLine="708"/>
        <w:jc w:val="both"/>
        <w:rPr>
          <w:rFonts w:ascii="Liberation Serif" w:hAnsi="Liberation Serif"/>
          <w:b w:val="false"/>
          <w:szCs w:val="24"/>
        </w:rPr>
      </w:pPr>
      <w:r>
        <w:rPr>
          <w:rFonts w:ascii="Liberation Serif" w:hAnsi="Liberation Serif"/>
          <w:b w:val="false"/>
          <w:szCs w:val="24"/>
        </w:rPr>
        <w:t>Цель и задачи, целевые показатели подпрограммы «Гармонизация межнациональных и межконфессиональных отношений, профилактика экстремизма на территории городского округа Заречный» приведены в приложении № 1 к муниципальной программе «Реализация социальной политики в городском округе Заречный до 2026 года».</w:t>
      </w:r>
    </w:p>
    <w:p>
      <w:pPr>
        <w:pStyle w:val="Style28"/>
        <w:ind w:firstLine="708"/>
        <w:jc w:val="both"/>
        <w:rPr>
          <w:rFonts w:ascii="Liberation Serif" w:hAnsi="Liberation Serif"/>
          <w:b w:val="false"/>
          <w:szCs w:val="24"/>
        </w:rPr>
      </w:pPr>
      <w:r>
        <w:rPr>
          <w:rFonts w:ascii="Liberation Serif" w:hAnsi="Liberation Serif"/>
          <w:b w:val="false"/>
          <w:szCs w:val="24"/>
        </w:rPr>
        <w:t xml:space="preserve">План мероприятий по выполнению подпрограммы «Гармонизация межнациональных и межконфессиональных отношений, профилактика экстремизма на территории городского округа Заречный» приведен в приложении № 2 к муниципальной программе «Реализация социальной политики в городском округе Заречный до 2026 года». </w:t>
      </w:r>
    </w:p>
    <w:p>
      <w:pPr>
        <w:pStyle w:val="Style28"/>
        <w:ind w:firstLine="708"/>
        <w:jc w:val="both"/>
        <w:rPr>
          <w:rFonts w:ascii="Liberation Serif" w:hAnsi="Liberation Serif"/>
          <w:b w:val="false"/>
          <w:szCs w:val="24"/>
        </w:rPr>
      </w:pPr>
      <w:r>
        <w:rPr>
          <w:rFonts w:ascii="Liberation Serif" w:hAnsi="Liberation Serif"/>
          <w:b w:val="false"/>
          <w:szCs w:val="24"/>
        </w:rPr>
        <w:t xml:space="preserve">Ответственные исполнители подпрограммы «Гармонизация межнациональных и межконфессиональных отношений, профилактика экстремизма на территории городского округа Заречный» определены в приложении № 3 к муниципальной программе «Реализация социальной политики в городском округе Заречный до 2026 года». </w:t>
      </w:r>
    </w:p>
    <w:p>
      <w:pPr>
        <w:pStyle w:val="Style28"/>
        <w:ind w:firstLine="708"/>
        <w:jc w:val="both"/>
        <w:rPr>
          <w:rFonts w:ascii="Liberation Serif" w:hAnsi="Liberation Serif"/>
          <w:b w:val="false"/>
          <w:szCs w:val="24"/>
        </w:rPr>
      </w:pPr>
      <w:r>
        <w:rPr>
          <w:rFonts w:ascii="Liberation Serif" w:hAnsi="Liberation Serif"/>
          <w:b w:val="false"/>
          <w:szCs w:val="24"/>
        </w:rPr>
      </w:r>
    </w:p>
    <w:p>
      <w:pPr>
        <w:pStyle w:val="ConsPlusNormal1"/>
        <w:keepNext w:val="true"/>
        <w:widowControl/>
        <w:numPr>
          <w:ilvl w:val="0"/>
          <w:numId w:val="0"/>
        </w:numPr>
        <w:ind w:left="0" w:hanging="0"/>
        <w:jc w:val="center"/>
        <w:outlineLvl w:val="1"/>
        <w:rPr>
          <w:rFonts w:ascii="Liberation Serif" w:hAnsi="Liberation Serif" w:cs="Times New Roman"/>
          <w:b/>
          <w:sz w:val="24"/>
          <w:szCs w:val="24"/>
        </w:rPr>
      </w:pPr>
      <w:r>
        <w:rPr>
          <w:rFonts w:cs="Times New Roman" w:ascii="Liberation Serif" w:hAnsi="Liberation Serif"/>
          <w:b/>
          <w:sz w:val="24"/>
          <w:szCs w:val="24"/>
        </w:rPr>
        <w:t>Глава № 5. Подпрограмма № 5 «Комплексные меры по ограничению распространения заболевания, вызываемого вирусом иммунодефицита человека (ВИЧ-инфекции), на территории городского округа Заречный»</w:t>
      </w:r>
    </w:p>
    <w:p>
      <w:pPr>
        <w:pStyle w:val="Normal"/>
        <w:ind w:firstLine="720"/>
        <w:jc w:val="both"/>
        <w:rPr>
          <w:rFonts w:ascii="Liberation Serif" w:hAnsi="Liberation Serif"/>
          <w:bCs/>
        </w:rPr>
      </w:pPr>
      <w:r>
        <w:rPr>
          <w:rFonts w:ascii="Liberation Serif" w:hAnsi="Liberation Serif"/>
          <w:bCs/>
        </w:rPr>
      </w:r>
    </w:p>
    <w:p>
      <w:pPr>
        <w:pStyle w:val="Normal"/>
        <w:ind w:firstLine="720"/>
        <w:jc w:val="both"/>
        <w:rPr>
          <w:rFonts w:ascii="Liberation Serif" w:hAnsi="Liberation Serif"/>
          <w:bCs/>
        </w:rPr>
      </w:pPr>
      <w:r>
        <w:rPr>
          <w:rFonts w:ascii="Liberation Serif" w:hAnsi="Liberation Serif"/>
          <w:bCs/>
        </w:rPr>
        <w:t>Эпидемиологическая обстановка по ВИЧ-инфекции в Российской Федерации в настоящее время остается напряженной, продолжается распространение вируса иммунодефицита человека среди населения и увеличение кумулятивного числа инфицированных. Максимальная интенсивность эпидемиологического процесса ВИЧ-инфекции отмечается среди представителей ключевых групп населения - инъекционных потребителей психоактивных веществ (далее также - ПАВ), мужчин, практикующих секс с мужчинами (далее также - МСМ), сексуальных работников (далее также - СР), граждан, относящихся к специальному контингенту Федеральной службы исполнения наказаний, лиц без определенного места жительства.</w:t>
      </w:r>
    </w:p>
    <w:p>
      <w:pPr>
        <w:pStyle w:val="Normal"/>
        <w:ind w:firstLine="709"/>
        <w:jc w:val="both"/>
        <w:rPr>
          <w:rFonts w:ascii="Liberation Serif" w:hAnsi="Liberation Serif"/>
        </w:rPr>
      </w:pPr>
      <w:r>
        <w:rPr>
          <w:rFonts w:ascii="Liberation Serif" w:hAnsi="Liberation Serif"/>
        </w:rPr>
        <w:t>Всего за время наблюдения (с 13.12.2000) на территории городского округа Заречный зарегистрировано 842</w:t>
      </w:r>
      <w:r>
        <w:rPr>
          <w:rFonts w:ascii="Liberation Serif" w:hAnsi="Liberation Serif"/>
          <w:b/>
        </w:rPr>
        <w:t xml:space="preserve"> </w:t>
      </w:r>
      <w:r>
        <w:rPr>
          <w:rFonts w:ascii="Liberation Serif" w:hAnsi="Liberation Serif"/>
        </w:rPr>
        <w:t xml:space="preserve">случая ВИЧ-инфекции, из них диспансерная группа (живых прописанных на территории) составляет 559 человека. </w:t>
      </w:r>
    </w:p>
    <w:p>
      <w:pPr>
        <w:pStyle w:val="Normal"/>
        <w:ind w:firstLine="709"/>
        <w:jc w:val="both"/>
        <w:rPr>
          <w:rFonts w:ascii="Liberation Serif" w:hAnsi="Liberation Serif"/>
        </w:rPr>
      </w:pPr>
      <w:r>
        <w:rPr>
          <w:rFonts w:ascii="Liberation Serif" w:hAnsi="Liberation Serif"/>
        </w:rPr>
        <w:t xml:space="preserve">Показатель пораженности </w:t>
      </w:r>
      <w:r>
        <w:rPr>
          <w:rFonts w:ascii="Liberation Serif" w:hAnsi="Liberation Serif"/>
          <w:bCs/>
        </w:rPr>
        <w:t>1769,2</w:t>
      </w:r>
      <w:r>
        <w:rPr>
          <w:rFonts w:ascii="Liberation Serif" w:hAnsi="Liberation Serif"/>
        </w:rPr>
        <w:t xml:space="preserve"> на 100 000 населения.</w:t>
      </w:r>
    </w:p>
    <w:p>
      <w:pPr>
        <w:pStyle w:val="Normal"/>
        <w:ind w:firstLine="709"/>
        <w:jc w:val="both"/>
        <w:rPr>
          <w:rFonts w:ascii="Liberation Serif" w:hAnsi="Liberation Serif"/>
        </w:rPr>
      </w:pPr>
      <w:r>
        <w:rPr>
          <w:rFonts w:ascii="Liberation Serif" w:hAnsi="Liberation Serif"/>
        </w:rPr>
        <w:t xml:space="preserve">С учетом коэффициента латентности 4, в городском округе Заречный каждый 17-й живет с ВИЧ. </w:t>
      </w:r>
    </w:p>
    <w:p>
      <w:pPr>
        <w:pStyle w:val="Normal"/>
        <w:ind w:firstLine="708"/>
        <w:jc w:val="both"/>
        <w:rPr>
          <w:rFonts w:ascii="Liberation Serif" w:hAnsi="Liberation Serif"/>
        </w:rPr>
      </w:pPr>
      <w:r>
        <w:rPr>
          <w:rFonts w:ascii="Liberation Serif" w:hAnsi="Liberation Serif"/>
        </w:rPr>
        <w:t>Динамика первичной заболеваемости ВИЧ-инфекцией среди жителей городского округа Заречный и уровня пораженности ВИЧ-инфекцией:</w:t>
      </w:r>
    </w:p>
    <w:tbl>
      <w:tblPr>
        <w:tblW w:w="9918" w:type="dxa"/>
        <w:jc w:val="center"/>
        <w:tblInd w:w="0" w:type="dxa"/>
        <w:tblLayout w:type="fixed"/>
        <w:tblCellMar>
          <w:top w:w="0" w:type="dxa"/>
          <w:left w:w="108" w:type="dxa"/>
          <w:bottom w:w="0" w:type="dxa"/>
          <w:right w:w="108" w:type="dxa"/>
        </w:tblCellMar>
        <w:tblLook w:val="01e0" w:noHBand="0" w:noVBand="0" w:firstColumn="1" w:lastRow="1" w:lastColumn="1" w:firstRow="1"/>
      </w:tblPr>
      <w:tblGrid>
        <w:gridCol w:w="3399"/>
        <w:gridCol w:w="1647"/>
        <w:gridCol w:w="1643"/>
        <w:gridCol w:w="1647"/>
        <w:gridCol w:w="1582"/>
      </w:tblGrid>
      <w:tr>
        <w:trPr>
          <w:trHeight w:val="548"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r>
          </w:p>
        </w:tc>
        <w:tc>
          <w:tcPr>
            <w:tcW w:w="16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20"/>
              <w:jc w:val="center"/>
              <w:rPr>
                <w:rFonts w:ascii="Liberation Serif" w:hAnsi="Liberation Serif"/>
              </w:rPr>
            </w:pPr>
            <w:r>
              <w:rPr>
                <w:rFonts w:ascii="Liberation Serif" w:hAnsi="Liberation Serif"/>
              </w:rPr>
              <w:t>2016 год</w:t>
            </w:r>
          </w:p>
        </w:tc>
        <w:tc>
          <w:tcPr>
            <w:tcW w:w="1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20"/>
              <w:jc w:val="center"/>
              <w:rPr>
                <w:rFonts w:ascii="Liberation Serif" w:hAnsi="Liberation Serif"/>
              </w:rPr>
            </w:pPr>
            <w:r>
              <w:rPr>
                <w:rFonts w:ascii="Liberation Serif" w:hAnsi="Liberation Serif"/>
              </w:rPr>
              <w:t>2017 год</w:t>
            </w:r>
          </w:p>
        </w:tc>
        <w:tc>
          <w:tcPr>
            <w:tcW w:w="16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20"/>
              <w:jc w:val="center"/>
              <w:rPr>
                <w:rFonts w:ascii="Liberation Serif" w:hAnsi="Liberation Serif"/>
              </w:rPr>
            </w:pPr>
            <w:r>
              <w:rPr>
                <w:rFonts w:ascii="Liberation Serif" w:hAnsi="Liberation Serif"/>
              </w:rPr>
              <w:t>2018 год</w:t>
            </w:r>
          </w:p>
        </w:tc>
        <w:tc>
          <w:tcPr>
            <w:tcW w:w="1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20"/>
              <w:jc w:val="center"/>
              <w:rPr>
                <w:rFonts w:ascii="Liberation Serif" w:hAnsi="Liberation Serif"/>
              </w:rPr>
            </w:pPr>
            <w:r>
              <w:rPr>
                <w:rFonts w:ascii="Liberation Serif" w:hAnsi="Liberation Serif"/>
              </w:rPr>
              <w:t>9 месяцев 2019 года</w:t>
            </w:r>
          </w:p>
        </w:tc>
      </w:tr>
      <w:tr>
        <w:trPr>
          <w:trHeight w:val="50"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bCs/>
              </w:rPr>
            </w:pPr>
            <w:r>
              <w:rPr>
                <w:rFonts w:ascii="Liberation Serif" w:hAnsi="Liberation Serif"/>
                <w:bCs/>
              </w:rPr>
              <w:t>Общее число зарегистрированных случаев ВИЧ-инфекции</w:t>
            </w:r>
          </w:p>
        </w:tc>
        <w:tc>
          <w:tcPr>
            <w:tcW w:w="16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738</w:t>
            </w:r>
          </w:p>
        </w:tc>
        <w:tc>
          <w:tcPr>
            <w:tcW w:w="1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779</w:t>
            </w:r>
          </w:p>
        </w:tc>
        <w:tc>
          <w:tcPr>
            <w:tcW w:w="16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820</w:t>
            </w:r>
          </w:p>
        </w:tc>
        <w:tc>
          <w:tcPr>
            <w:tcW w:w="1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842</w:t>
            </w:r>
          </w:p>
        </w:tc>
      </w:tr>
      <w:tr>
        <w:trPr>
          <w:trHeight w:val="438"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bCs/>
              </w:rPr>
            </w:pPr>
            <w:r>
              <w:rPr>
                <w:rFonts w:ascii="Liberation Serif" w:hAnsi="Liberation Serif"/>
                <w:bCs/>
              </w:rPr>
              <w:t>Общее число ЛЖВС (без умерших)</w:t>
            </w:r>
          </w:p>
        </w:tc>
        <w:tc>
          <w:tcPr>
            <w:tcW w:w="16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527</w:t>
            </w:r>
          </w:p>
        </w:tc>
        <w:tc>
          <w:tcPr>
            <w:tcW w:w="1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542</w:t>
            </w:r>
          </w:p>
        </w:tc>
        <w:tc>
          <w:tcPr>
            <w:tcW w:w="16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559</w:t>
            </w:r>
          </w:p>
        </w:tc>
        <w:tc>
          <w:tcPr>
            <w:tcW w:w="1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559</w:t>
            </w:r>
          </w:p>
        </w:tc>
      </w:tr>
      <w:tr>
        <w:trPr>
          <w:trHeight w:val="303"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bCs/>
              </w:rPr>
            </w:pPr>
            <w:r>
              <w:rPr>
                <w:rFonts w:ascii="Liberation Serif" w:hAnsi="Liberation Serif"/>
                <w:bCs/>
              </w:rPr>
              <w:t>Умерших ЛЖВС</w:t>
            </w:r>
          </w:p>
        </w:tc>
        <w:tc>
          <w:tcPr>
            <w:tcW w:w="16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22</w:t>
            </w:r>
          </w:p>
        </w:tc>
        <w:tc>
          <w:tcPr>
            <w:tcW w:w="1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23</w:t>
            </w:r>
          </w:p>
        </w:tc>
        <w:tc>
          <w:tcPr>
            <w:tcW w:w="16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20</w:t>
            </w:r>
          </w:p>
        </w:tc>
        <w:tc>
          <w:tcPr>
            <w:tcW w:w="1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18</w:t>
            </w:r>
          </w:p>
        </w:tc>
      </w:tr>
      <w:tr>
        <w:trPr>
          <w:trHeight w:val="407"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bCs/>
              </w:rPr>
            </w:pPr>
            <w:r>
              <w:rPr>
                <w:rFonts w:ascii="Liberation Serif" w:hAnsi="Liberation Serif"/>
                <w:bCs/>
              </w:rPr>
              <w:t>Численность населения</w:t>
            </w:r>
          </w:p>
        </w:tc>
        <w:tc>
          <w:tcPr>
            <w:tcW w:w="16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31185</w:t>
            </w:r>
          </w:p>
        </w:tc>
        <w:tc>
          <w:tcPr>
            <w:tcW w:w="1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31495</w:t>
            </w:r>
          </w:p>
        </w:tc>
        <w:tc>
          <w:tcPr>
            <w:tcW w:w="16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31596</w:t>
            </w:r>
          </w:p>
        </w:tc>
        <w:tc>
          <w:tcPr>
            <w:tcW w:w="1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Liberation Serif" w:hAnsi="Liberation Serif"/>
                <w:bCs/>
              </w:rPr>
            </w:pPr>
            <w:r>
              <w:rPr>
                <w:rFonts w:ascii="Liberation Serif" w:hAnsi="Liberation Serif"/>
                <w:bCs/>
              </w:rPr>
            </w:r>
          </w:p>
        </w:tc>
      </w:tr>
      <w:tr>
        <w:trPr>
          <w:trHeight w:val="413"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bCs/>
              </w:rPr>
            </w:pPr>
            <w:r>
              <w:rPr>
                <w:rFonts w:ascii="Liberation Serif" w:hAnsi="Liberation Serif"/>
                <w:bCs/>
              </w:rPr>
              <w:t>Заболеваемость, на 100 000</w:t>
            </w:r>
          </w:p>
        </w:tc>
        <w:tc>
          <w:tcPr>
            <w:tcW w:w="16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128,6</w:t>
            </w:r>
          </w:p>
        </w:tc>
        <w:tc>
          <w:tcPr>
            <w:tcW w:w="1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135,01</w:t>
            </w:r>
          </w:p>
        </w:tc>
        <w:tc>
          <w:tcPr>
            <w:tcW w:w="16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131,8</w:t>
            </w:r>
          </w:p>
        </w:tc>
        <w:tc>
          <w:tcPr>
            <w:tcW w:w="1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77,2</w:t>
            </w:r>
          </w:p>
        </w:tc>
      </w:tr>
      <w:tr>
        <w:trPr>
          <w:trHeight w:val="419"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bCs/>
              </w:rPr>
            </w:pPr>
            <w:r>
              <w:rPr>
                <w:rFonts w:ascii="Liberation Serif" w:hAnsi="Liberation Serif"/>
                <w:bCs/>
              </w:rPr>
              <w:t>Пораженность, на 100 000</w:t>
            </w:r>
          </w:p>
        </w:tc>
        <w:tc>
          <w:tcPr>
            <w:tcW w:w="16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1689,9</w:t>
            </w:r>
          </w:p>
        </w:tc>
        <w:tc>
          <w:tcPr>
            <w:tcW w:w="1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17209</w:t>
            </w:r>
          </w:p>
        </w:tc>
        <w:tc>
          <w:tcPr>
            <w:tcW w:w="16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1769,2</w:t>
            </w:r>
          </w:p>
        </w:tc>
        <w:tc>
          <w:tcPr>
            <w:tcW w:w="1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1769,2</w:t>
            </w:r>
          </w:p>
        </w:tc>
      </w:tr>
      <w:tr>
        <w:trPr>
          <w:trHeight w:val="343"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bCs/>
              </w:rPr>
            </w:pPr>
            <w:r>
              <w:rPr>
                <w:rFonts w:ascii="Liberation Serif" w:hAnsi="Liberation Serif"/>
                <w:bCs/>
              </w:rPr>
              <w:t>Летальность</w:t>
            </w:r>
          </w:p>
        </w:tc>
        <w:tc>
          <w:tcPr>
            <w:tcW w:w="16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4,17</w:t>
            </w:r>
          </w:p>
        </w:tc>
        <w:tc>
          <w:tcPr>
            <w:tcW w:w="1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4,24</w:t>
            </w:r>
          </w:p>
        </w:tc>
        <w:tc>
          <w:tcPr>
            <w:tcW w:w="16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3,57</w:t>
            </w:r>
          </w:p>
        </w:tc>
        <w:tc>
          <w:tcPr>
            <w:tcW w:w="1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3,22</w:t>
            </w:r>
          </w:p>
        </w:tc>
      </w:tr>
      <w:tr>
        <w:trPr>
          <w:trHeight w:val="393" w:hRule="atLeast"/>
        </w:trPr>
        <w:tc>
          <w:tcPr>
            <w:tcW w:w="3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Liberation Serif" w:hAnsi="Liberation Serif"/>
                <w:bCs/>
              </w:rPr>
            </w:pPr>
            <w:r>
              <w:rPr>
                <w:rFonts w:ascii="Liberation Serif" w:hAnsi="Liberation Serif"/>
                <w:bCs/>
              </w:rPr>
              <w:t>Смертность</w:t>
            </w:r>
          </w:p>
        </w:tc>
        <w:tc>
          <w:tcPr>
            <w:tcW w:w="16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0,71</w:t>
            </w:r>
          </w:p>
        </w:tc>
        <w:tc>
          <w:tcPr>
            <w:tcW w:w="1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0,73</w:t>
            </w:r>
          </w:p>
        </w:tc>
        <w:tc>
          <w:tcPr>
            <w:tcW w:w="16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0,64</w:t>
            </w:r>
          </w:p>
        </w:tc>
        <w:tc>
          <w:tcPr>
            <w:tcW w:w="15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bCs/>
              </w:rPr>
            </w:pPr>
            <w:r>
              <w:rPr>
                <w:rFonts w:ascii="Liberation Serif" w:hAnsi="Liberation Serif"/>
                <w:bCs/>
              </w:rPr>
              <w:t>0,57</w:t>
            </w:r>
          </w:p>
        </w:tc>
      </w:tr>
    </w:tbl>
    <w:p>
      <w:pPr>
        <w:pStyle w:val="Normal"/>
        <w:ind w:firstLine="720"/>
        <w:jc w:val="both"/>
        <w:rPr>
          <w:rFonts w:ascii="Liberation Serif" w:hAnsi="Liberation Serif"/>
          <w:bCs/>
        </w:rPr>
      </w:pPr>
      <w:r>
        <w:rPr>
          <w:rFonts w:ascii="Liberation Serif" w:hAnsi="Liberation Serif"/>
          <w:bCs/>
        </w:rPr>
        <w:t xml:space="preserve">В эпидемический процесс вовлечены все социальные и возрастные группы населения. </w:t>
      </w:r>
    </w:p>
    <w:p>
      <w:pPr>
        <w:pStyle w:val="Normal"/>
        <w:ind w:firstLine="720"/>
        <w:jc w:val="both"/>
        <w:rPr>
          <w:rFonts w:ascii="Liberation Serif" w:hAnsi="Liberation Serif"/>
          <w:bCs/>
        </w:rPr>
      </w:pPr>
      <w:r>
        <w:rPr>
          <w:rFonts w:ascii="Liberation Serif" w:hAnsi="Liberation Serif"/>
          <w:bCs/>
        </w:rPr>
        <w:t>Профилактическая работа основывается на индивидуальных беседах с пациентами, во время приема в отделе по профилактике ВИЧ-инфекции. Дотестовое и послетестовое консультирование, консультирование зависимых и со-зависимых, нуждающихся в терапии, ведение медицинской и психологической помощи тяжелых пациентов и их родственников, правовые и социальные консультации.</w:t>
      </w:r>
    </w:p>
    <w:p>
      <w:pPr>
        <w:pStyle w:val="Normal"/>
        <w:ind w:firstLine="720"/>
        <w:jc w:val="both"/>
        <w:rPr>
          <w:rFonts w:ascii="Liberation Serif" w:hAnsi="Liberation Serif"/>
          <w:bCs/>
        </w:rPr>
      </w:pPr>
      <w:r>
        <w:rPr>
          <w:rFonts w:ascii="Liberation Serif" w:hAnsi="Liberation Serif"/>
          <w:bCs/>
        </w:rPr>
        <w:t xml:space="preserve">Социальный портрет ВИЧ-положительных лиц:  </w:t>
      </w:r>
    </w:p>
    <w:p>
      <w:pPr>
        <w:pStyle w:val="Normal"/>
        <w:ind w:firstLine="720"/>
        <w:rPr>
          <w:rFonts w:ascii="Liberation Serif" w:hAnsi="Liberation Serif"/>
          <w:vertAlign w:val="subscript"/>
        </w:rPr>
      </w:pPr>
      <w:r>
        <w:rPr>
          <w:rFonts w:ascii="Liberation Serif" w:hAnsi="Liberation Serif"/>
          <w:bCs/>
        </w:rPr>
        <w:t>Распределение по возрасту среди впервые выявленных пациентов:</w:t>
      </w:r>
    </w:p>
    <w:tbl>
      <w:tblPr>
        <w:tblW w:w="9776" w:type="dxa"/>
        <w:jc w:val="center"/>
        <w:tblInd w:w="0" w:type="dxa"/>
        <w:tblLayout w:type="fixed"/>
        <w:tblCellMar>
          <w:top w:w="0" w:type="dxa"/>
          <w:left w:w="5" w:type="dxa"/>
          <w:bottom w:w="0" w:type="dxa"/>
          <w:right w:w="5" w:type="dxa"/>
        </w:tblCellMar>
        <w:tblLook w:val="0000" w:noHBand="0" w:noVBand="0" w:firstColumn="0" w:lastRow="0" w:lastColumn="0" w:firstRow="0"/>
      </w:tblPr>
      <w:tblGrid>
        <w:gridCol w:w="2293"/>
        <w:gridCol w:w="1648"/>
        <w:gridCol w:w="1870"/>
        <w:gridCol w:w="1658"/>
        <w:gridCol w:w="2307"/>
      </w:tblGrid>
      <w:tr>
        <w:trPr>
          <w:trHeight w:val="559" w:hRule="atLeast"/>
        </w:trPr>
        <w:tc>
          <w:tcPr>
            <w:tcW w:w="22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ind w:firstLine="2"/>
              <w:jc w:val="center"/>
              <w:rPr>
                <w:rFonts w:ascii="Liberation Serif" w:hAnsi="Liberation Serif"/>
              </w:rPr>
            </w:pPr>
            <w:r>
              <w:rPr>
                <w:rFonts w:ascii="Liberation Serif" w:hAnsi="Liberation Serif"/>
              </w:rPr>
              <w:t>Возраст</w:t>
            </w:r>
          </w:p>
        </w:tc>
        <w:tc>
          <w:tcPr>
            <w:tcW w:w="16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2016 год</w:t>
            </w:r>
          </w:p>
        </w:tc>
        <w:tc>
          <w:tcPr>
            <w:tcW w:w="18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2017 год</w:t>
            </w:r>
          </w:p>
        </w:tc>
        <w:tc>
          <w:tcPr>
            <w:tcW w:w="165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2018 год</w:t>
            </w:r>
          </w:p>
        </w:tc>
        <w:tc>
          <w:tcPr>
            <w:tcW w:w="23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9 месяцев 2019 года</w:t>
            </w:r>
          </w:p>
        </w:tc>
      </w:tr>
      <w:tr>
        <w:trPr>
          <w:trHeight w:val="276" w:hRule="atLeast"/>
        </w:trPr>
        <w:tc>
          <w:tcPr>
            <w:tcW w:w="22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ind w:left="140" w:hanging="0"/>
              <w:rPr>
                <w:rFonts w:ascii="Liberation Serif" w:hAnsi="Liberation Serif"/>
              </w:rPr>
            </w:pPr>
            <w:r>
              <w:rPr>
                <w:rFonts w:ascii="Liberation Serif" w:hAnsi="Liberation Serif"/>
              </w:rPr>
              <w:t>0-14</w:t>
            </w:r>
          </w:p>
        </w:tc>
        <w:tc>
          <w:tcPr>
            <w:tcW w:w="16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bCs/>
              </w:rPr>
            </w:pPr>
            <w:r>
              <w:rPr>
                <w:rFonts w:ascii="Liberation Serif" w:hAnsi="Liberation Serif"/>
                <w:bCs/>
              </w:rPr>
              <w:t>0</w:t>
            </w:r>
          </w:p>
        </w:tc>
        <w:tc>
          <w:tcPr>
            <w:tcW w:w="18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0</w:t>
            </w:r>
          </w:p>
        </w:tc>
        <w:tc>
          <w:tcPr>
            <w:tcW w:w="165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2,44%</w:t>
            </w:r>
          </w:p>
        </w:tc>
        <w:tc>
          <w:tcPr>
            <w:tcW w:w="23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0</w:t>
            </w:r>
          </w:p>
        </w:tc>
      </w:tr>
      <w:tr>
        <w:trPr>
          <w:trHeight w:val="254" w:hRule="atLeast"/>
        </w:trPr>
        <w:tc>
          <w:tcPr>
            <w:tcW w:w="22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ind w:left="140" w:hanging="0"/>
              <w:rPr>
                <w:rFonts w:ascii="Liberation Serif" w:hAnsi="Liberation Serif"/>
              </w:rPr>
            </w:pPr>
            <w:r>
              <w:rPr>
                <w:rFonts w:ascii="Liberation Serif" w:hAnsi="Liberation Serif"/>
              </w:rPr>
              <w:t>15-17</w:t>
            </w:r>
          </w:p>
        </w:tc>
        <w:tc>
          <w:tcPr>
            <w:tcW w:w="16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bCs/>
              </w:rPr>
            </w:pPr>
            <w:r>
              <w:rPr>
                <w:rFonts w:ascii="Liberation Serif" w:hAnsi="Liberation Serif"/>
                <w:bCs/>
              </w:rPr>
              <w:t>0</w:t>
            </w:r>
          </w:p>
        </w:tc>
        <w:tc>
          <w:tcPr>
            <w:tcW w:w="18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bCs/>
              </w:rPr>
            </w:pPr>
            <w:r>
              <w:rPr>
                <w:rFonts w:ascii="Liberation Serif" w:hAnsi="Liberation Serif"/>
                <w:bCs/>
              </w:rPr>
              <w:t>0</w:t>
            </w:r>
          </w:p>
        </w:tc>
        <w:tc>
          <w:tcPr>
            <w:tcW w:w="165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bCs/>
              </w:rPr>
            </w:pPr>
            <w:r>
              <w:rPr>
                <w:rFonts w:ascii="Liberation Serif" w:hAnsi="Liberation Serif"/>
                <w:bCs/>
              </w:rPr>
              <w:t>0</w:t>
            </w:r>
          </w:p>
        </w:tc>
        <w:tc>
          <w:tcPr>
            <w:tcW w:w="23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bCs/>
              </w:rPr>
            </w:pPr>
            <w:r>
              <w:rPr>
                <w:rFonts w:ascii="Liberation Serif" w:hAnsi="Liberation Serif"/>
                <w:bCs/>
              </w:rPr>
              <w:t>0</w:t>
            </w:r>
          </w:p>
        </w:tc>
      </w:tr>
      <w:tr>
        <w:trPr>
          <w:trHeight w:val="217" w:hRule="atLeast"/>
        </w:trPr>
        <w:tc>
          <w:tcPr>
            <w:tcW w:w="22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ind w:left="140" w:hanging="0"/>
              <w:rPr>
                <w:rFonts w:ascii="Liberation Serif" w:hAnsi="Liberation Serif"/>
              </w:rPr>
            </w:pPr>
            <w:r>
              <w:rPr>
                <w:rFonts w:ascii="Liberation Serif" w:hAnsi="Liberation Serif"/>
              </w:rPr>
              <w:t>18-29</w:t>
            </w:r>
          </w:p>
        </w:tc>
        <w:tc>
          <w:tcPr>
            <w:tcW w:w="16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22,5%</w:t>
            </w:r>
          </w:p>
        </w:tc>
        <w:tc>
          <w:tcPr>
            <w:tcW w:w="18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16,6%</w:t>
            </w:r>
          </w:p>
        </w:tc>
        <w:tc>
          <w:tcPr>
            <w:tcW w:w="165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17,08%</w:t>
            </w:r>
          </w:p>
        </w:tc>
        <w:tc>
          <w:tcPr>
            <w:tcW w:w="23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25%</w:t>
            </w:r>
          </w:p>
        </w:tc>
      </w:tr>
      <w:tr>
        <w:trPr>
          <w:trHeight w:val="195" w:hRule="atLeast"/>
        </w:trPr>
        <w:tc>
          <w:tcPr>
            <w:tcW w:w="22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ind w:left="140" w:hanging="0"/>
              <w:rPr>
                <w:rFonts w:ascii="Liberation Serif" w:hAnsi="Liberation Serif"/>
              </w:rPr>
            </w:pPr>
            <w:r>
              <w:rPr>
                <w:rFonts w:ascii="Liberation Serif" w:hAnsi="Liberation Serif"/>
              </w:rPr>
              <w:t>30-39</w:t>
            </w:r>
          </w:p>
        </w:tc>
        <w:tc>
          <w:tcPr>
            <w:tcW w:w="16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52,5%</w:t>
            </w:r>
          </w:p>
        </w:tc>
        <w:tc>
          <w:tcPr>
            <w:tcW w:w="18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38%</w:t>
            </w:r>
          </w:p>
        </w:tc>
        <w:tc>
          <w:tcPr>
            <w:tcW w:w="165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41,47%</w:t>
            </w:r>
          </w:p>
        </w:tc>
        <w:tc>
          <w:tcPr>
            <w:tcW w:w="23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33%</w:t>
            </w:r>
          </w:p>
        </w:tc>
      </w:tr>
      <w:tr>
        <w:trPr>
          <w:trHeight w:val="60" w:hRule="atLeast"/>
        </w:trPr>
        <w:tc>
          <w:tcPr>
            <w:tcW w:w="22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ind w:left="140" w:hanging="0"/>
              <w:rPr>
                <w:rFonts w:ascii="Liberation Serif" w:hAnsi="Liberation Serif"/>
              </w:rPr>
            </w:pPr>
            <w:r>
              <w:rPr>
                <w:rFonts w:ascii="Liberation Serif" w:hAnsi="Liberation Serif"/>
              </w:rPr>
              <w:t>&gt;40</w:t>
            </w:r>
          </w:p>
        </w:tc>
        <w:tc>
          <w:tcPr>
            <w:tcW w:w="164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25%</w:t>
            </w:r>
          </w:p>
        </w:tc>
        <w:tc>
          <w:tcPr>
            <w:tcW w:w="18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45,2%</w:t>
            </w:r>
          </w:p>
        </w:tc>
        <w:tc>
          <w:tcPr>
            <w:tcW w:w="165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39,03%</w:t>
            </w:r>
          </w:p>
        </w:tc>
        <w:tc>
          <w:tcPr>
            <w:tcW w:w="230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42%</w:t>
            </w:r>
          </w:p>
        </w:tc>
      </w:tr>
    </w:tbl>
    <w:p>
      <w:pPr>
        <w:pStyle w:val="Normal"/>
        <w:ind w:firstLine="709"/>
        <w:jc w:val="both"/>
        <w:rPr>
          <w:rFonts w:ascii="Liberation Serif" w:hAnsi="Liberation Serif"/>
          <w:bCs/>
        </w:rPr>
      </w:pPr>
      <w:r>
        <w:rPr>
          <w:rFonts w:ascii="Liberation Serif" w:hAnsi="Liberation Serif"/>
          <w:bCs/>
        </w:rPr>
        <w:t>Отмечается тенденция к более интенсивному вовлечению в эпидемический процесс лиц старшей возрастной группы, которая четко прослеживается на протяжении ряда лет.</w:t>
      </w:r>
    </w:p>
    <w:p>
      <w:pPr>
        <w:pStyle w:val="Normal"/>
        <w:ind w:firstLine="709"/>
        <w:rPr>
          <w:rFonts w:ascii="Liberation Serif" w:hAnsi="Liberation Serif"/>
          <w:bCs/>
          <w:u w:val="single"/>
        </w:rPr>
      </w:pPr>
      <w:r>
        <w:rPr>
          <w:rFonts w:ascii="Liberation Serif" w:hAnsi="Liberation Serif"/>
          <w:bCs/>
        </w:rPr>
        <w:t>Распределение по полу среди впервые выявленных пациентов:</w:t>
      </w:r>
    </w:p>
    <w:tbl>
      <w:tblPr>
        <w:tblW w:w="9918" w:type="dxa"/>
        <w:jc w:val="center"/>
        <w:tblInd w:w="0" w:type="dxa"/>
        <w:tblLayout w:type="fixed"/>
        <w:tblCellMar>
          <w:top w:w="0" w:type="dxa"/>
          <w:left w:w="5" w:type="dxa"/>
          <w:bottom w:w="0" w:type="dxa"/>
          <w:right w:w="5" w:type="dxa"/>
        </w:tblCellMar>
        <w:tblLook w:val="0000" w:noHBand="0" w:noVBand="0" w:firstColumn="0" w:lastRow="0" w:lastColumn="0" w:firstRow="0"/>
      </w:tblPr>
      <w:tblGrid>
        <w:gridCol w:w="2870"/>
        <w:gridCol w:w="1534"/>
        <w:gridCol w:w="1397"/>
        <w:gridCol w:w="1741"/>
        <w:gridCol w:w="2376"/>
      </w:tblGrid>
      <w:tr>
        <w:trPr>
          <w:trHeight w:val="331" w:hRule="atLeast"/>
        </w:trPr>
        <w:tc>
          <w:tcPr>
            <w:tcW w:w="287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rFonts w:ascii="Liberation Serif" w:hAnsi="Liberation Serif"/>
                <w:bCs/>
              </w:rPr>
            </w:pPr>
            <w:r>
              <w:rPr>
                <w:rFonts w:ascii="Liberation Serif" w:hAnsi="Liberation Serif"/>
                <w:bCs/>
              </w:rPr>
              <w:t>Пол</w:t>
            </w:r>
          </w:p>
        </w:tc>
        <w:tc>
          <w:tcPr>
            <w:tcW w:w="153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120"/>
              <w:jc w:val="center"/>
              <w:rPr>
                <w:rFonts w:ascii="Liberation Serif" w:hAnsi="Liberation Serif"/>
              </w:rPr>
            </w:pPr>
            <w:r>
              <w:rPr>
                <w:rFonts w:ascii="Liberation Serif" w:hAnsi="Liberation Serif"/>
              </w:rPr>
              <w:t>2016 год</w:t>
            </w:r>
          </w:p>
        </w:tc>
        <w:tc>
          <w:tcPr>
            <w:tcW w:w="139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120"/>
              <w:jc w:val="center"/>
              <w:rPr>
                <w:rFonts w:ascii="Liberation Serif" w:hAnsi="Liberation Serif"/>
              </w:rPr>
            </w:pPr>
            <w:r>
              <w:rPr>
                <w:rFonts w:ascii="Liberation Serif" w:hAnsi="Liberation Serif"/>
              </w:rPr>
              <w:t>2017 год</w:t>
            </w:r>
          </w:p>
        </w:tc>
        <w:tc>
          <w:tcPr>
            <w:tcW w:w="174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120"/>
              <w:jc w:val="center"/>
              <w:rPr>
                <w:rFonts w:ascii="Liberation Serif" w:hAnsi="Liberation Serif"/>
              </w:rPr>
            </w:pPr>
            <w:r>
              <w:rPr>
                <w:rFonts w:ascii="Liberation Serif" w:hAnsi="Liberation Serif"/>
              </w:rPr>
              <w:t>2018 год</w:t>
            </w:r>
          </w:p>
        </w:tc>
        <w:tc>
          <w:tcPr>
            <w:tcW w:w="23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120"/>
              <w:jc w:val="center"/>
              <w:rPr>
                <w:rFonts w:ascii="Liberation Serif" w:hAnsi="Liberation Serif"/>
              </w:rPr>
            </w:pPr>
            <w:r>
              <w:rPr>
                <w:rFonts w:ascii="Liberation Serif" w:hAnsi="Liberation Serif"/>
              </w:rPr>
              <w:t>9 месяцев 2019 года</w:t>
            </w:r>
          </w:p>
        </w:tc>
      </w:tr>
      <w:tr>
        <w:trPr>
          <w:trHeight w:val="322" w:hRule="atLeast"/>
        </w:trPr>
        <w:tc>
          <w:tcPr>
            <w:tcW w:w="287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120"/>
              <w:ind w:left="120" w:hanging="0"/>
              <w:jc w:val="center"/>
              <w:rPr>
                <w:rFonts w:ascii="Liberation Serif" w:hAnsi="Liberation Serif"/>
              </w:rPr>
            </w:pPr>
            <w:r>
              <w:rPr>
                <w:rFonts w:ascii="Liberation Serif" w:hAnsi="Liberation Serif"/>
              </w:rPr>
              <w:t>Мужчины</w:t>
            </w:r>
          </w:p>
        </w:tc>
        <w:tc>
          <w:tcPr>
            <w:tcW w:w="153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120"/>
              <w:ind w:left="240" w:hanging="0"/>
              <w:jc w:val="center"/>
              <w:rPr>
                <w:rFonts w:ascii="Liberation Serif" w:hAnsi="Liberation Serif"/>
              </w:rPr>
            </w:pPr>
            <w:r>
              <w:rPr>
                <w:rFonts w:ascii="Liberation Serif" w:hAnsi="Liberation Serif"/>
              </w:rPr>
              <w:t>65%</w:t>
            </w:r>
          </w:p>
        </w:tc>
        <w:tc>
          <w:tcPr>
            <w:tcW w:w="139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120"/>
              <w:jc w:val="center"/>
              <w:rPr>
                <w:rFonts w:ascii="Liberation Serif" w:hAnsi="Liberation Serif"/>
              </w:rPr>
            </w:pPr>
            <w:r>
              <w:rPr>
                <w:rFonts w:ascii="Liberation Serif" w:hAnsi="Liberation Serif"/>
              </w:rPr>
              <w:t>59,5%</w:t>
            </w:r>
          </w:p>
        </w:tc>
        <w:tc>
          <w:tcPr>
            <w:tcW w:w="174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120"/>
              <w:jc w:val="center"/>
              <w:rPr>
                <w:rFonts w:ascii="Liberation Serif" w:hAnsi="Liberation Serif"/>
              </w:rPr>
            </w:pPr>
            <w:r>
              <w:rPr>
                <w:rFonts w:ascii="Liberation Serif" w:hAnsi="Liberation Serif"/>
              </w:rPr>
              <w:t>53,6%</w:t>
            </w:r>
          </w:p>
        </w:tc>
        <w:tc>
          <w:tcPr>
            <w:tcW w:w="23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120"/>
              <w:jc w:val="center"/>
              <w:rPr>
                <w:rFonts w:ascii="Liberation Serif" w:hAnsi="Liberation Serif"/>
              </w:rPr>
            </w:pPr>
            <w:r>
              <w:rPr>
                <w:rFonts w:ascii="Liberation Serif" w:hAnsi="Liberation Serif"/>
              </w:rPr>
              <w:t>71%</w:t>
            </w:r>
          </w:p>
        </w:tc>
      </w:tr>
      <w:tr>
        <w:trPr>
          <w:trHeight w:val="327" w:hRule="atLeast"/>
        </w:trPr>
        <w:tc>
          <w:tcPr>
            <w:tcW w:w="287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120"/>
              <w:ind w:left="120" w:hanging="0"/>
              <w:jc w:val="center"/>
              <w:rPr>
                <w:rFonts w:ascii="Liberation Serif" w:hAnsi="Liberation Serif"/>
              </w:rPr>
            </w:pPr>
            <w:r>
              <w:rPr>
                <w:rFonts w:ascii="Liberation Serif" w:hAnsi="Liberation Serif"/>
              </w:rPr>
              <w:t>Женщины</w:t>
            </w:r>
          </w:p>
        </w:tc>
        <w:tc>
          <w:tcPr>
            <w:tcW w:w="153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120"/>
              <w:ind w:left="240" w:hanging="0"/>
              <w:jc w:val="center"/>
              <w:rPr>
                <w:rFonts w:ascii="Liberation Serif" w:hAnsi="Liberation Serif"/>
              </w:rPr>
            </w:pPr>
            <w:r>
              <w:rPr>
                <w:rFonts w:ascii="Liberation Serif" w:hAnsi="Liberation Serif"/>
              </w:rPr>
              <w:t>35%</w:t>
            </w:r>
          </w:p>
        </w:tc>
        <w:tc>
          <w:tcPr>
            <w:tcW w:w="139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120"/>
              <w:jc w:val="center"/>
              <w:rPr>
                <w:rFonts w:ascii="Liberation Serif" w:hAnsi="Liberation Serif"/>
              </w:rPr>
            </w:pPr>
            <w:r>
              <w:rPr>
                <w:rFonts w:ascii="Liberation Serif" w:hAnsi="Liberation Serif"/>
              </w:rPr>
              <w:t>40,5%</w:t>
            </w:r>
          </w:p>
        </w:tc>
        <w:tc>
          <w:tcPr>
            <w:tcW w:w="174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120"/>
              <w:jc w:val="center"/>
              <w:rPr>
                <w:rFonts w:ascii="Liberation Serif" w:hAnsi="Liberation Serif"/>
              </w:rPr>
            </w:pPr>
            <w:r>
              <w:rPr>
                <w:rFonts w:ascii="Liberation Serif" w:hAnsi="Liberation Serif"/>
              </w:rPr>
              <w:t>46,4%</w:t>
            </w:r>
          </w:p>
        </w:tc>
        <w:tc>
          <w:tcPr>
            <w:tcW w:w="23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120"/>
              <w:jc w:val="center"/>
              <w:rPr>
                <w:rFonts w:ascii="Liberation Serif" w:hAnsi="Liberation Serif"/>
              </w:rPr>
            </w:pPr>
            <w:r>
              <w:rPr>
                <w:rFonts w:ascii="Liberation Serif" w:hAnsi="Liberation Serif"/>
              </w:rPr>
              <w:t>29%</w:t>
            </w:r>
          </w:p>
        </w:tc>
      </w:tr>
    </w:tbl>
    <w:p>
      <w:pPr>
        <w:pStyle w:val="Normal"/>
        <w:ind w:firstLine="708"/>
        <w:jc w:val="both"/>
        <w:rPr>
          <w:rFonts w:ascii="Liberation Serif" w:hAnsi="Liberation Serif"/>
          <w:bCs/>
        </w:rPr>
      </w:pPr>
      <w:r>
        <w:rPr>
          <w:rFonts w:ascii="Liberation Serif" w:hAnsi="Liberation Serif"/>
          <w:bCs/>
        </w:rPr>
        <w:t>В половой структуре ВИЧ - инфицированных на протяжении длительного периода преобладают лица мужского пола, однако доля женщин в среде ВИЧ - инфицированных прогрессивно увеличивается.</w:t>
      </w:r>
    </w:p>
    <w:p>
      <w:pPr>
        <w:pStyle w:val="Normal"/>
        <w:ind w:firstLine="708"/>
        <w:rPr>
          <w:rFonts w:ascii="Liberation Serif" w:hAnsi="Liberation Serif"/>
          <w:bCs/>
          <w:u w:val="single"/>
          <w:vertAlign w:val="subscript"/>
        </w:rPr>
      </w:pPr>
      <w:r>
        <w:rPr>
          <w:rFonts w:ascii="Liberation Serif" w:hAnsi="Liberation Serif"/>
          <w:bCs/>
        </w:rPr>
        <w:t>Распределение структуры ВИЧ - инфицированных по путям заражения:</w:t>
      </w:r>
    </w:p>
    <w:tbl>
      <w:tblPr>
        <w:tblW w:w="9923" w:type="dxa"/>
        <w:jc w:val="center"/>
        <w:tblInd w:w="0" w:type="dxa"/>
        <w:tblLayout w:type="fixed"/>
        <w:tblCellMar>
          <w:top w:w="0" w:type="dxa"/>
          <w:left w:w="5" w:type="dxa"/>
          <w:bottom w:w="0" w:type="dxa"/>
          <w:right w:w="5" w:type="dxa"/>
        </w:tblCellMar>
        <w:tblLook w:val="0000" w:noHBand="0" w:noVBand="0" w:firstColumn="0" w:lastRow="0" w:lastColumn="0" w:firstRow="0"/>
      </w:tblPr>
      <w:tblGrid>
        <w:gridCol w:w="2431"/>
        <w:gridCol w:w="1417"/>
        <w:gridCol w:w="1559"/>
        <w:gridCol w:w="2200"/>
        <w:gridCol w:w="2316"/>
      </w:tblGrid>
      <w:tr>
        <w:trPr>
          <w:trHeight w:val="408" w:hRule="atLeast"/>
        </w:trPr>
        <w:tc>
          <w:tcPr>
            <w:tcW w:w="24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bCs/>
              </w:rPr>
            </w:pPr>
            <w:r>
              <w:rPr>
                <w:rFonts w:ascii="Liberation Serif" w:hAnsi="Liberation Serif"/>
                <w:bCs/>
              </w:rPr>
            </w:r>
          </w:p>
        </w:tc>
        <w:tc>
          <w:tcPr>
            <w:tcW w:w="141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2016 год</w:t>
            </w:r>
          </w:p>
        </w:tc>
        <w:tc>
          <w:tcPr>
            <w:tcW w:w="15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2017 год</w:t>
            </w:r>
          </w:p>
        </w:tc>
        <w:tc>
          <w:tcPr>
            <w:tcW w:w="22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2018 год</w:t>
            </w:r>
          </w:p>
        </w:tc>
        <w:tc>
          <w:tcPr>
            <w:tcW w:w="2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9 месяцев 2019 года</w:t>
            </w:r>
          </w:p>
        </w:tc>
      </w:tr>
      <w:tr>
        <w:trPr>
          <w:trHeight w:val="383" w:hRule="atLeast"/>
        </w:trPr>
        <w:tc>
          <w:tcPr>
            <w:tcW w:w="24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ind w:left="120" w:hanging="0"/>
              <w:rPr>
                <w:rFonts w:ascii="Liberation Serif" w:hAnsi="Liberation Serif"/>
              </w:rPr>
            </w:pPr>
            <w:r>
              <w:rPr>
                <w:rFonts w:ascii="Liberation Serif" w:hAnsi="Liberation Serif"/>
              </w:rPr>
              <w:t>Наркотический</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ind w:left="160" w:hanging="0"/>
              <w:jc w:val="center"/>
              <w:rPr>
                <w:rFonts w:ascii="Liberation Serif" w:hAnsi="Liberation Serif"/>
              </w:rPr>
            </w:pPr>
            <w:r>
              <w:rPr>
                <w:rFonts w:ascii="Liberation Serif" w:hAnsi="Liberation Serif"/>
              </w:rPr>
              <w:t>35%</w:t>
            </w:r>
          </w:p>
        </w:tc>
        <w:tc>
          <w:tcPr>
            <w:tcW w:w="15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21,4%</w:t>
            </w:r>
          </w:p>
        </w:tc>
        <w:tc>
          <w:tcPr>
            <w:tcW w:w="22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19,5%</w:t>
            </w:r>
          </w:p>
        </w:tc>
        <w:tc>
          <w:tcPr>
            <w:tcW w:w="2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21%</w:t>
            </w:r>
          </w:p>
        </w:tc>
      </w:tr>
      <w:tr>
        <w:trPr>
          <w:trHeight w:val="395" w:hRule="atLeast"/>
        </w:trPr>
        <w:tc>
          <w:tcPr>
            <w:tcW w:w="24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ind w:left="120" w:hanging="0"/>
              <w:rPr>
                <w:rFonts w:ascii="Liberation Serif" w:hAnsi="Liberation Serif"/>
              </w:rPr>
            </w:pPr>
            <w:r>
              <w:rPr>
                <w:rFonts w:ascii="Liberation Serif" w:hAnsi="Liberation Serif"/>
              </w:rPr>
              <w:t>Половой</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ind w:left="160" w:hanging="0"/>
              <w:jc w:val="center"/>
              <w:rPr>
                <w:rFonts w:ascii="Liberation Serif" w:hAnsi="Liberation Serif"/>
              </w:rPr>
            </w:pPr>
            <w:r>
              <w:rPr>
                <w:rFonts w:ascii="Liberation Serif" w:hAnsi="Liberation Serif"/>
              </w:rPr>
              <w:t>55%</w:t>
            </w:r>
          </w:p>
        </w:tc>
        <w:tc>
          <w:tcPr>
            <w:tcW w:w="15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54%</w:t>
            </w:r>
          </w:p>
        </w:tc>
        <w:tc>
          <w:tcPr>
            <w:tcW w:w="22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56,1%</w:t>
            </w:r>
          </w:p>
        </w:tc>
        <w:tc>
          <w:tcPr>
            <w:tcW w:w="2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62,5%</w:t>
            </w:r>
          </w:p>
        </w:tc>
      </w:tr>
      <w:tr>
        <w:trPr>
          <w:trHeight w:val="395" w:hRule="atLeast"/>
        </w:trPr>
        <w:tc>
          <w:tcPr>
            <w:tcW w:w="24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ind w:left="120" w:hanging="0"/>
              <w:rPr>
                <w:rFonts w:ascii="Liberation Serif" w:hAnsi="Liberation Serif"/>
              </w:rPr>
            </w:pPr>
            <w:r>
              <w:rPr>
                <w:rFonts w:ascii="Liberation Serif" w:hAnsi="Liberation Serif"/>
              </w:rPr>
              <w:t>Прочие</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ind w:left="160" w:hanging="0"/>
              <w:jc w:val="center"/>
              <w:rPr>
                <w:rFonts w:ascii="Liberation Serif" w:hAnsi="Liberation Serif"/>
              </w:rPr>
            </w:pPr>
            <w:r>
              <w:rPr>
                <w:rFonts w:ascii="Liberation Serif" w:hAnsi="Liberation Serif"/>
              </w:rPr>
              <w:t>10%</w:t>
            </w:r>
          </w:p>
        </w:tc>
        <w:tc>
          <w:tcPr>
            <w:tcW w:w="15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23%</w:t>
            </w:r>
          </w:p>
        </w:tc>
        <w:tc>
          <w:tcPr>
            <w:tcW w:w="22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24,3%</w:t>
            </w:r>
          </w:p>
        </w:tc>
        <w:tc>
          <w:tcPr>
            <w:tcW w:w="23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20"/>
              <w:jc w:val="center"/>
              <w:rPr>
                <w:rFonts w:ascii="Liberation Serif" w:hAnsi="Liberation Serif"/>
              </w:rPr>
            </w:pPr>
            <w:r>
              <w:rPr>
                <w:rFonts w:ascii="Liberation Serif" w:hAnsi="Liberation Serif"/>
              </w:rPr>
              <w:t>12,5%</w:t>
            </w:r>
          </w:p>
        </w:tc>
      </w:tr>
    </w:tbl>
    <w:p>
      <w:pPr>
        <w:pStyle w:val="Normal"/>
        <w:ind w:firstLine="709"/>
        <w:jc w:val="both"/>
        <w:rPr>
          <w:rFonts w:ascii="Liberation Serif" w:hAnsi="Liberation Serif"/>
        </w:rPr>
      </w:pPr>
      <w:r>
        <w:rPr>
          <w:rFonts w:ascii="Liberation Serif" w:hAnsi="Liberation Serif"/>
        </w:rPr>
        <w:t>В структуре путей передачи ВИЧ прогрессивно увеличивается доля полового пути. На территории г. Заречного на протяжении последних лет этот путь оставался доминирующим. Данный факт подтверждает общероссийскую тенденцию выхода на первый план в распространении ВИЧ именно полового пути.</w:t>
      </w:r>
    </w:p>
    <w:p>
      <w:pPr>
        <w:pStyle w:val="Normal"/>
        <w:ind w:firstLine="709"/>
        <w:jc w:val="both"/>
        <w:rPr>
          <w:rFonts w:ascii="Liberation Serif" w:hAnsi="Liberation Serif"/>
          <w:bCs/>
        </w:rPr>
      </w:pPr>
      <w:r>
        <w:rPr>
          <w:rFonts w:ascii="Liberation Serif" w:hAnsi="Liberation Serif"/>
          <w:bCs/>
        </w:rPr>
        <w:t>Отмечается «старение» ВИЧ – инфекции, средний возраст в диспансерной группе увеличился с 31 до 35 лет;</w:t>
      </w:r>
    </w:p>
    <w:p>
      <w:pPr>
        <w:pStyle w:val="Normal"/>
        <w:ind w:firstLine="708"/>
        <w:jc w:val="both"/>
        <w:rPr>
          <w:rFonts w:ascii="Liberation Serif" w:hAnsi="Liberation Serif"/>
        </w:rPr>
      </w:pPr>
      <w:r>
        <w:rPr>
          <w:rFonts w:ascii="Liberation Serif" w:hAnsi="Liberation Serif"/>
        </w:rPr>
        <w:t>Настоящая муниципальная подпрограмма разработана в целях продолжения и развития мер по ограничению заболеваемостью ВИЧ-инфекцией, на территории городского округа Заречный.</w:t>
      </w:r>
    </w:p>
    <w:p>
      <w:pPr>
        <w:pStyle w:val="Normal"/>
        <w:ind w:firstLine="720"/>
        <w:jc w:val="both"/>
        <w:rPr>
          <w:rFonts w:ascii="Liberation Serif" w:hAnsi="Liberation Serif"/>
        </w:rPr>
      </w:pPr>
      <w:r>
        <w:rPr>
          <w:rFonts w:ascii="Liberation Serif" w:hAnsi="Liberation Serif"/>
        </w:rPr>
        <w:t>Основными принципами при разработке подпрограммы являлись:</w:t>
      </w:r>
    </w:p>
    <w:p>
      <w:pPr>
        <w:pStyle w:val="Normal"/>
        <w:ind w:firstLine="720"/>
        <w:jc w:val="both"/>
        <w:rPr>
          <w:rFonts w:ascii="Liberation Serif" w:hAnsi="Liberation Serif"/>
        </w:rPr>
      </w:pPr>
      <w:r>
        <w:rPr>
          <w:rFonts w:ascii="Liberation Serif" w:hAnsi="Liberation Serif"/>
        </w:rPr>
        <w:t>1) приоритет профилактических мероприятий, направленных на снижение уровня поражённости населения ВИЧ-инфекцией;</w:t>
      </w:r>
    </w:p>
    <w:p>
      <w:pPr>
        <w:pStyle w:val="Normal"/>
        <w:ind w:firstLine="720"/>
        <w:jc w:val="both"/>
        <w:rPr>
          <w:rFonts w:ascii="Liberation Serif" w:hAnsi="Liberation Serif"/>
        </w:rPr>
      </w:pPr>
      <w:r>
        <w:rPr>
          <w:rFonts w:ascii="Liberation Serif" w:hAnsi="Liberation Serif"/>
        </w:rPr>
        <w:t>2) межведомственная и внутриведомственная координация всех заинтересованных субъектов, исполнителей программы;</w:t>
      </w:r>
    </w:p>
    <w:p>
      <w:pPr>
        <w:pStyle w:val="Normal"/>
        <w:ind w:firstLine="720"/>
        <w:jc w:val="both"/>
        <w:rPr>
          <w:rFonts w:ascii="Liberation Serif" w:hAnsi="Liberation Serif"/>
        </w:rPr>
      </w:pPr>
      <w:r>
        <w:rPr>
          <w:rFonts w:ascii="Liberation Serif" w:hAnsi="Liberation Serif"/>
        </w:rPr>
        <w:t>3) привлечение общественных, религиозных организаций, руководителей предприятий и граждан, к проведению профилактических мероприятий, направленных на предупреждения распространения среди молодежи и «групп риска» ВИЧ-инфекции.</w:t>
      </w:r>
    </w:p>
    <w:p>
      <w:pPr>
        <w:pStyle w:val="Normal"/>
        <w:ind w:firstLine="720"/>
        <w:jc w:val="both"/>
        <w:rPr>
          <w:rFonts w:ascii="Liberation Serif" w:hAnsi="Liberation Serif"/>
        </w:rPr>
      </w:pPr>
      <w:r>
        <w:rPr>
          <w:rFonts w:ascii="Liberation Serif" w:hAnsi="Liberation Serif"/>
        </w:rPr>
        <w:t>Подпрограмма является координирующим документом для государственных, муниципальных, органов, учреждений, а также общественных, религиозных, молодежных организаций, заинтересованных в социальном партнерстве.</w:t>
      </w:r>
    </w:p>
    <w:p>
      <w:pPr>
        <w:pStyle w:val="ConsPlusNormal1"/>
        <w:keepNext w:val="true"/>
        <w:widowControl/>
        <w:numPr>
          <w:ilvl w:val="0"/>
          <w:numId w:val="0"/>
        </w:numPr>
        <w:ind w:left="0" w:firstLine="720"/>
        <w:jc w:val="center"/>
        <w:outlineLvl w:val="1"/>
        <w:rPr>
          <w:rFonts w:ascii="Liberation Serif" w:hAnsi="Liberation Serif" w:cs="Times New Roman"/>
          <w:b/>
          <w:sz w:val="24"/>
          <w:szCs w:val="24"/>
        </w:rPr>
      </w:pPr>
      <w:r>
        <w:rPr>
          <w:rFonts w:cs="Times New Roman" w:ascii="Liberation Serif" w:hAnsi="Liberation Serif"/>
          <w:b/>
          <w:sz w:val="24"/>
          <w:szCs w:val="24"/>
        </w:rPr>
      </w:r>
    </w:p>
    <w:p>
      <w:pPr>
        <w:pStyle w:val="Style28"/>
        <w:ind w:firstLine="708"/>
        <w:jc w:val="both"/>
        <w:rPr>
          <w:rFonts w:ascii="Liberation Serif" w:hAnsi="Liberation Serif"/>
          <w:b w:val="false"/>
          <w:szCs w:val="24"/>
        </w:rPr>
      </w:pPr>
      <w:r>
        <w:rPr>
          <w:rFonts w:ascii="Liberation Serif" w:hAnsi="Liberation Serif"/>
          <w:b w:val="false"/>
          <w:szCs w:val="24"/>
        </w:rPr>
        <w:t>Цель и задачи, целевые показатели подпрограммы «Комплексные меры по ограничению распространения заболевания, вызываемого вирусом иммунодефицита человека (ВИЧ-инфекции), на территории городского округа Заречный» приведены в приложении № 1 к муниципальной программе «Реализация социальной политики в городском округе Заречный до 2026 года».</w:t>
      </w:r>
    </w:p>
    <w:p>
      <w:pPr>
        <w:pStyle w:val="Style28"/>
        <w:ind w:firstLine="708"/>
        <w:jc w:val="both"/>
        <w:rPr>
          <w:rFonts w:ascii="Liberation Serif" w:hAnsi="Liberation Serif"/>
          <w:b w:val="false"/>
          <w:szCs w:val="24"/>
        </w:rPr>
      </w:pPr>
      <w:r>
        <w:rPr>
          <w:rFonts w:ascii="Liberation Serif" w:hAnsi="Liberation Serif"/>
          <w:b w:val="false"/>
          <w:szCs w:val="24"/>
        </w:rPr>
        <w:t xml:space="preserve">План мероприятий по выполнению подпрограммы «Комплексные меры по ограничению распространения заболевания, вызываемого вирусом иммунодефицита человека (ВИЧ-инфекции), на территории городского округа Заречный» приведен в приложении № 2 к муниципальной программе «Реализация социальной политики в городском округе Заречный до 2026 года». </w:t>
      </w:r>
    </w:p>
    <w:p>
      <w:pPr>
        <w:pStyle w:val="Style28"/>
        <w:ind w:firstLine="708"/>
        <w:jc w:val="both"/>
        <w:rPr>
          <w:rFonts w:ascii="Liberation Serif" w:hAnsi="Liberation Serif"/>
          <w:b w:val="false"/>
          <w:szCs w:val="24"/>
        </w:rPr>
      </w:pPr>
      <w:r>
        <w:rPr>
          <w:rFonts w:ascii="Liberation Serif" w:hAnsi="Liberation Serif"/>
          <w:b w:val="false"/>
          <w:szCs w:val="24"/>
        </w:rPr>
        <w:t>Ответственные исполнители подпрограммы «Комплексные меры по ограничению распространения заболевания, вызываемого вирусом иммунодефицита человека (ВИЧ-инфекции), на территории городского округа Заречный» определены в приложении № 3 к муниципальной программе «Реализация социальной политики в городском округе Заречный до 2026 года».</w:t>
      </w:r>
    </w:p>
    <w:p>
      <w:pPr>
        <w:pStyle w:val="ConsPlusNormal1"/>
        <w:keepNext w:val="true"/>
        <w:widowControl/>
        <w:numPr>
          <w:ilvl w:val="0"/>
          <w:numId w:val="0"/>
        </w:numPr>
        <w:ind w:left="0" w:firstLine="720"/>
        <w:jc w:val="center"/>
        <w:outlineLvl w:val="1"/>
        <w:rPr>
          <w:rFonts w:ascii="Liberation Serif" w:hAnsi="Liberation Serif" w:cs="Times New Roman"/>
          <w:b/>
          <w:sz w:val="24"/>
          <w:szCs w:val="24"/>
        </w:rPr>
      </w:pPr>
      <w:r>
        <w:rPr>
          <w:rFonts w:cs="Times New Roman" w:ascii="Liberation Serif" w:hAnsi="Liberation Serif"/>
          <w:b/>
          <w:sz w:val="24"/>
          <w:szCs w:val="24"/>
        </w:rPr>
      </w:r>
    </w:p>
    <w:p>
      <w:pPr>
        <w:pStyle w:val="ConsPlusNormal1"/>
        <w:keepNext w:val="true"/>
        <w:widowControl/>
        <w:numPr>
          <w:ilvl w:val="0"/>
          <w:numId w:val="0"/>
        </w:numPr>
        <w:ind w:left="0" w:firstLine="720"/>
        <w:jc w:val="center"/>
        <w:outlineLvl w:val="1"/>
        <w:rPr>
          <w:rFonts w:ascii="Liberation Serif" w:hAnsi="Liberation Serif" w:cs="Times New Roman"/>
          <w:b/>
          <w:sz w:val="24"/>
          <w:szCs w:val="24"/>
        </w:rPr>
      </w:pPr>
      <w:r>
        <w:rPr>
          <w:rFonts w:cs="Times New Roman" w:ascii="Liberation Serif" w:hAnsi="Liberation Serif"/>
          <w:b/>
          <w:sz w:val="24"/>
          <w:szCs w:val="24"/>
        </w:rPr>
        <w:t>Глава № 6. Подпрограмма № 6 «Профилактика правонарушений на территории городского округа Заречный»</w:t>
      </w:r>
    </w:p>
    <w:p>
      <w:pPr>
        <w:pStyle w:val="ConsPlusNormal1"/>
        <w:keepNext w:val="true"/>
        <w:widowControl/>
        <w:numPr>
          <w:ilvl w:val="0"/>
          <w:numId w:val="0"/>
        </w:numPr>
        <w:ind w:left="0" w:firstLine="720"/>
        <w:jc w:val="center"/>
        <w:outlineLvl w:val="1"/>
        <w:rPr>
          <w:rFonts w:ascii="Liberation Serif" w:hAnsi="Liberation Serif" w:cs="Times New Roman"/>
          <w:b/>
          <w:sz w:val="24"/>
          <w:szCs w:val="24"/>
        </w:rPr>
      </w:pPr>
      <w:r>
        <w:rPr>
          <w:rFonts w:cs="Times New Roman" w:ascii="Liberation Serif" w:hAnsi="Liberation Serif"/>
          <w:b/>
          <w:sz w:val="24"/>
          <w:szCs w:val="24"/>
        </w:rPr>
      </w:r>
    </w:p>
    <w:p>
      <w:pPr>
        <w:pStyle w:val="Normal"/>
        <w:ind w:firstLine="709"/>
        <w:jc w:val="both"/>
        <w:rPr>
          <w:rFonts w:ascii="Liberation Serif" w:hAnsi="Liberation Serif"/>
        </w:rPr>
      </w:pPr>
      <w:r>
        <w:rPr>
          <w:rFonts w:ascii="Liberation Serif" w:hAnsi="Liberation Serif"/>
        </w:rPr>
        <w:t>Городской округ Заречный является территорией развития наукоёмких высокотехнологичных производств с достаточно высокой концентрацией науки и квалифицированным кадровым потенциалом. Промышленный комплекс городского округа Заречный играет ключевую роль в социально-экономическом развитии, все последние годы имеет место рост объёмов производства.</w:t>
      </w:r>
    </w:p>
    <w:p>
      <w:pPr>
        <w:pStyle w:val="Normal"/>
        <w:ind w:firstLine="709"/>
        <w:jc w:val="both"/>
        <w:rPr>
          <w:rFonts w:ascii="Liberation Serif" w:hAnsi="Liberation Serif"/>
        </w:rPr>
      </w:pPr>
      <w:r>
        <w:rPr>
          <w:rFonts w:ascii="Liberation Serif" w:hAnsi="Liberation Serif"/>
        </w:rPr>
        <w:t>В городском округе зарегистрировано 1666 субъектов малого предпринимательства, в основном в сфере торговли и услуг, примерно 15 % из них в производственной сфере (автосервисы, металлообработка, строительство и производство стройматериалов, материалы для дорожного строительства и др.). Одним из факторов, сдерживающих развитие территории, является обеспечение инженерной инфраструктурой.</w:t>
      </w:r>
    </w:p>
    <w:p>
      <w:pPr>
        <w:pStyle w:val="Normal"/>
        <w:ind w:firstLine="709"/>
        <w:jc w:val="both"/>
        <w:rPr>
          <w:rFonts w:ascii="Liberation Serif" w:hAnsi="Liberation Serif"/>
        </w:rPr>
      </w:pPr>
      <w:r>
        <w:rPr>
          <w:rFonts w:ascii="Liberation Serif" w:hAnsi="Liberation Serif"/>
        </w:rPr>
        <w:t>Одной из основных задач было и остаётся повышение качества жизни населения, обеспечение условий оздоровления жителей городского округа, как взрослого, так и детей, обеспечения занятости населения и создания условий для позитивного развития миграционной политики. Этот процесс может быть эффективен при активной политике по созданию новых производств с высоким уровнем оплаты труда и в целом при обеспечении диверсификации экономики в среднесрочной перспективе.</w:t>
      </w:r>
    </w:p>
    <w:p>
      <w:pPr>
        <w:pStyle w:val="Normal"/>
        <w:ind w:firstLine="709"/>
        <w:jc w:val="both"/>
        <w:rPr>
          <w:rFonts w:ascii="Liberation Serif" w:hAnsi="Liberation Serif"/>
          <w:lang w:eastAsia="ar-SA"/>
        </w:rPr>
      </w:pPr>
      <w:r>
        <w:rPr>
          <w:rFonts w:ascii="Liberation Serif" w:hAnsi="Liberation Serif"/>
          <w:lang w:eastAsia="ar-SA"/>
        </w:rPr>
        <w:t>Одним из важных элементов нормального функционирования и развития городского округа Заречный является поддержание приемлемого, объективно низкого уровня угроз и рисков для проживания, работы и отдыха его жителей.</w:t>
      </w:r>
    </w:p>
    <w:p>
      <w:pPr>
        <w:pStyle w:val="Normal"/>
        <w:ind w:firstLine="709"/>
        <w:jc w:val="both"/>
        <w:rPr>
          <w:rFonts w:ascii="Liberation Serif" w:hAnsi="Liberation Serif"/>
        </w:rPr>
      </w:pPr>
      <w:r>
        <w:rPr>
          <w:rFonts w:ascii="Liberation Serif" w:hAnsi="Liberation Serif"/>
          <w:lang w:eastAsia="ar-SA"/>
        </w:rPr>
        <w:t>Согласно статистическим данным криминогенная обстановка в городском округе остается сложной. З</w:t>
      </w:r>
      <w:r>
        <w:rPr>
          <w:rFonts w:ascii="Liberation Serif" w:hAnsi="Liberation Serif"/>
        </w:rPr>
        <w:t xml:space="preserve">а 6 месяцев 2019 года зарегистрировано преступлений 164 (АППГ – 149), повышение на 9,15 %. </w:t>
      </w:r>
      <w:r>
        <w:rPr>
          <w:rFonts w:ascii="Liberation Serif" w:hAnsi="Liberation Serif"/>
          <w:lang w:eastAsia="ar-SA"/>
        </w:rPr>
        <w:t>Ограничение численности сотрудников в правоохранительных органах негативно отражается на выполнении ими своих функций в полном объеме.</w:t>
      </w:r>
    </w:p>
    <w:p>
      <w:pPr>
        <w:pStyle w:val="Normal"/>
        <w:ind w:firstLine="709"/>
        <w:jc w:val="both"/>
        <w:rPr>
          <w:rFonts w:ascii="Liberation Serif" w:hAnsi="Liberation Serif"/>
          <w:lang w:eastAsia="ar-SA"/>
        </w:rPr>
      </w:pPr>
      <w:r>
        <w:rPr>
          <w:rFonts w:ascii="Liberation Serif" w:hAnsi="Liberation Serif"/>
          <w:lang w:eastAsia="ar-SA"/>
        </w:rPr>
        <w:t>Сохраняющаяся тенденция к усилению криминализации негативно сказывается на общественно-социальной и экономической обстановке в городском округе, на обеспечении личной безопасности граждан.</w:t>
      </w:r>
    </w:p>
    <w:p>
      <w:pPr>
        <w:pStyle w:val="Normal"/>
        <w:ind w:firstLine="709"/>
        <w:jc w:val="both"/>
        <w:rPr>
          <w:rFonts w:ascii="Liberation Serif" w:hAnsi="Liberation Serif"/>
        </w:rPr>
      </w:pPr>
      <w:r>
        <w:rPr>
          <w:rFonts w:ascii="Liberation Serif" w:hAnsi="Liberation Serif"/>
        </w:rPr>
        <w:t xml:space="preserve">В различных сферах своей жизни человек может столкнуться с угрозами для его жизни и здоровья, при этом для человека нет различия между тем, какой это вид угроз, если в результате наступления они несут угрозу жизни. Человек стремится находить для себя то место пребывания, где угрозы для него, а также для его близких, минимизированы. По этой причине вопрос обеспечения безопасности в городском округе должен рассматриваться и решаться комплексно и системно, рассматривая все сферы жизни человека.  </w:t>
      </w:r>
    </w:p>
    <w:p>
      <w:pPr>
        <w:pStyle w:val="Normal"/>
        <w:ind w:firstLine="709"/>
        <w:jc w:val="both"/>
        <w:rPr>
          <w:rFonts w:ascii="Liberation Serif" w:hAnsi="Liberation Serif"/>
        </w:rPr>
      </w:pPr>
      <w:r>
        <w:rPr>
          <w:rFonts w:ascii="Liberation Serif" w:hAnsi="Liberation Serif"/>
        </w:rPr>
        <w:t>Обеспечение безопасности требует разработки и принятия системных скоординированных многоуровневых мер по совершенствованию безопасности городского округа Заречный, тесного межведомственного взаимодействия.</w:t>
      </w:r>
    </w:p>
    <w:p>
      <w:pPr>
        <w:pStyle w:val="Normal"/>
        <w:ind w:firstLine="709"/>
        <w:jc w:val="both"/>
        <w:rPr>
          <w:rFonts w:ascii="Liberation Serif" w:hAnsi="Liberation Serif"/>
          <w:lang w:eastAsia="ar-SA"/>
        </w:rPr>
      </w:pPr>
      <w:r>
        <w:rPr>
          <w:rFonts w:ascii="Liberation Serif" w:hAnsi="Liberation Serif"/>
          <w:lang w:eastAsia="ar-SA"/>
        </w:rPr>
        <w:t xml:space="preserve">Учитывая сложность и многообразие факторов, влияющих на состояние и динамику преступности, кардинальное улучшение криминогенной ситуации в городском округе может быть достигнуто только на основе объединения усилий органов местного самоуправления городского округа Заречный, общественных формирований и правоохранительных органов по обеспечению законности и правопорядка в городском округе. Это обусловливает необходимость применения программно-целевого подхода. </w:t>
      </w:r>
    </w:p>
    <w:p>
      <w:pPr>
        <w:pStyle w:val="Normal"/>
        <w:ind w:firstLine="709"/>
        <w:jc w:val="both"/>
        <w:rPr>
          <w:rFonts w:ascii="Liberation Serif" w:hAnsi="Liberation Serif"/>
          <w:lang w:eastAsia="ar-SA"/>
        </w:rPr>
      </w:pPr>
      <w:r>
        <w:rPr>
          <w:rFonts w:ascii="Liberation Serif" w:hAnsi="Liberation Serif"/>
          <w:lang w:eastAsia="ar-SA"/>
        </w:rPr>
        <w:t>Основными преимуществами решения проблемы повышения профилактики правонарушений программно-целевым методом являются:</w:t>
      </w:r>
    </w:p>
    <w:p>
      <w:pPr>
        <w:pStyle w:val="Normal"/>
        <w:numPr>
          <w:ilvl w:val="0"/>
          <w:numId w:val="1"/>
        </w:numPr>
        <w:tabs>
          <w:tab w:val="clear" w:pos="708"/>
          <w:tab w:val="left" w:pos="567" w:leader="none"/>
        </w:tabs>
        <w:ind w:left="0" w:firstLine="709"/>
        <w:jc w:val="both"/>
        <w:rPr>
          <w:rFonts w:ascii="Liberation Serif" w:hAnsi="Liberation Serif"/>
          <w:lang w:eastAsia="ar-SA"/>
        </w:rPr>
      </w:pPr>
      <w:r>
        <w:rPr>
          <w:rFonts w:ascii="Liberation Serif" w:hAnsi="Liberation Serif"/>
          <w:lang w:eastAsia="ar-SA"/>
        </w:rPr>
        <w:t>комплексный подход к решению задач по профилактике правонарушений;</w:t>
      </w:r>
    </w:p>
    <w:p>
      <w:pPr>
        <w:pStyle w:val="Normal"/>
        <w:numPr>
          <w:ilvl w:val="0"/>
          <w:numId w:val="1"/>
        </w:numPr>
        <w:tabs>
          <w:tab w:val="clear" w:pos="708"/>
          <w:tab w:val="left" w:pos="567" w:leader="none"/>
        </w:tabs>
        <w:ind w:left="0" w:firstLine="709"/>
        <w:jc w:val="both"/>
        <w:rPr>
          <w:rFonts w:ascii="Liberation Serif" w:hAnsi="Liberation Serif"/>
          <w:lang w:eastAsia="ar-SA"/>
        </w:rPr>
      </w:pPr>
      <w:r>
        <w:rPr>
          <w:rFonts w:ascii="Liberation Serif" w:hAnsi="Liberation Serif"/>
          <w:lang w:eastAsia="ar-SA"/>
        </w:rPr>
        <w:t>распределение полномочий и ответственности исполнителей мероприятий Подпрограммы;</w:t>
      </w:r>
    </w:p>
    <w:p>
      <w:pPr>
        <w:pStyle w:val="Normal"/>
        <w:numPr>
          <w:ilvl w:val="0"/>
          <w:numId w:val="1"/>
        </w:numPr>
        <w:tabs>
          <w:tab w:val="clear" w:pos="708"/>
          <w:tab w:val="left" w:pos="567" w:leader="none"/>
        </w:tabs>
        <w:ind w:left="0" w:firstLine="709"/>
        <w:jc w:val="both"/>
        <w:rPr>
          <w:rFonts w:ascii="Liberation Serif" w:hAnsi="Liberation Serif"/>
          <w:lang w:eastAsia="ar-SA"/>
        </w:rPr>
      </w:pPr>
      <w:r>
        <w:rPr>
          <w:rFonts w:ascii="Liberation Serif" w:hAnsi="Liberation Serif"/>
          <w:lang w:eastAsia="ar-SA"/>
        </w:rPr>
        <w:t>эффективное планирование и мониторинг результатов реализации Подпрограммы;</w:t>
      </w:r>
    </w:p>
    <w:p>
      <w:pPr>
        <w:pStyle w:val="Normal"/>
        <w:numPr>
          <w:ilvl w:val="0"/>
          <w:numId w:val="1"/>
        </w:numPr>
        <w:tabs>
          <w:tab w:val="clear" w:pos="708"/>
          <w:tab w:val="left" w:pos="567" w:leader="none"/>
        </w:tabs>
        <w:ind w:left="0" w:firstLine="709"/>
        <w:jc w:val="both"/>
        <w:rPr>
          <w:rFonts w:ascii="Liberation Serif" w:hAnsi="Liberation Serif"/>
          <w:lang w:eastAsia="ar-SA"/>
        </w:rPr>
      </w:pPr>
      <w:r>
        <w:rPr>
          <w:rFonts w:ascii="Liberation Serif" w:hAnsi="Liberation Serif"/>
          <w:lang w:eastAsia="ar-SA"/>
        </w:rPr>
        <w:t>координация деятельности правоохранительных органов, органов государственной власти Свердловской области и органов местного самоуправления городского округа Заречный по профилактике правонарушений на территории городского округа;</w:t>
      </w:r>
    </w:p>
    <w:p>
      <w:pPr>
        <w:pStyle w:val="Normal"/>
        <w:numPr>
          <w:ilvl w:val="0"/>
          <w:numId w:val="1"/>
        </w:numPr>
        <w:tabs>
          <w:tab w:val="clear" w:pos="708"/>
          <w:tab w:val="left" w:pos="567" w:leader="none"/>
        </w:tabs>
        <w:ind w:left="0" w:firstLine="709"/>
        <w:jc w:val="both"/>
        <w:rPr>
          <w:rFonts w:ascii="Liberation Serif" w:hAnsi="Liberation Serif"/>
          <w:lang w:eastAsia="ar-SA"/>
        </w:rPr>
      </w:pPr>
      <w:r>
        <w:rPr>
          <w:rFonts w:ascii="Liberation Serif" w:hAnsi="Liberation Serif"/>
          <w:lang w:eastAsia="ar-SA"/>
        </w:rPr>
        <w:t>целевое финансирование комплекса мероприятий по профилактике правонарушений.</w:t>
      </w:r>
    </w:p>
    <w:p>
      <w:pPr>
        <w:pStyle w:val="Normal"/>
        <w:ind w:firstLine="709"/>
        <w:jc w:val="both"/>
        <w:rPr>
          <w:rFonts w:ascii="Liberation Serif" w:hAnsi="Liberation Serif"/>
          <w:lang w:eastAsia="ar-SA"/>
        </w:rPr>
      </w:pPr>
      <w:r>
        <w:rPr>
          <w:rFonts w:ascii="Liberation Serif" w:hAnsi="Liberation Serif"/>
          <w:lang w:eastAsia="ar-SA"/>
        </w:rPr>
        <w:t>Подпрограмма обеспечит более глубокое и всестороннее решение задач, поставленных перед органами местного самоуправления и правоохранительными органами городского округа по профилактике правонарушений на территории городского округа Заречный. Одновременно с этим, Подпрограмма является базовым документом, определяющим стратегию органов местного самоуправления городского округа Заречный, по взаимодействию с правоохранительными и иными государственными органами, общественными организациями и объединениями граждан по вопросам профилактике правонарушений на территории города с 2020 по 2024 годы.</w:t>
      </w:r>
    </w:p>
    <w:p>
      <w:pPr>
        <w:pStyle w:val="Normal"/>
        <w:ind w:firstLine="709"/>
        <w:jc w:val="both"/>
        <w:rPr>
          <w:rFonts w:ascii="Liberation Serif" w:hAnsi="Liberation Serif"/>
        </w:rPr>
      </w:pPr>
      <w:r>
        <w:rPr>
          <w:rFonts w:ascii="Liberation Serif" w:hAnsi="Liberation Serif"/>
        </w:rPr>
        <w:t xml:space="preserve">С учетом изложенного, очевиден факт привлечения дополнительных финансовых средств, направленных на достижение конечного результата и повышения уровня профилактике правонарушений на территории городского округа Заречный. Причем решение подобной проблемы возможно только путем целевого направления финансовых средств на конкретные мероприятия. Следовательно, применение программно-целевого подхода является единственно возможным способом решения задач, направленных на достижение качественных результатов деятельности органов местного самоуправления городского округа Заречный, территориальных органов, федеральных органов государственной власти по профилактике правонарушений на территории городского округа Заречный. </w:t>
      </w:r>
    </w:p>
    <w:p>
      <w:pPr>
        <w:pStyle w:val="Normal"/>
        <w:ind w:firstLine="709"/>
        <w:jc w:val="both"/>
        <w:rPr>
          <w:rFonts w:ascii="Liberation Serif" w:hAnsi="Liberation Serif"/>
        </w:rPr>
      </w:pPr>
      <w:r>
        <w:rPr>
          <w:rFonts w:ascii="Liberation Serif" w:hAnsi="Liberation Serif"/>
        </w:rPr>
        <w:t>Применение программно-целевого метода позволит обеспечить комплексное урегулирование наиболее острых и проблемных вопросов и системное развитие инфраструктуры обеспечения общественной безопасности на территории городского округа Заречный на основе:</w:t>
      </w:r>
    </w:p>
    <w:p>
      <w:pPr>
        <w:pStyle w:val="Normal"/>
        <w:numPr>
          <w:ilvl w:val="0"/>
          <w:numId w:val="2"/>
        </w:numPr>
        <w:tabs>
          <w:tab w:val="clear" w:pos="708"/>
          <w:tab w:val="left" w:pos="0" w:leader="none"/>
          <w:tab w:val="left" w:pos="567" w:leader="none"/>
          <w:tab w:val="left" w:pos="851" w:leader="none"/>
        </w:tabs>
        <w:ind w:left="0" w:firstLine="709"/>
        <w:jc w:val="both"/>
        <w:rPr>
          <w:rFonts w:ascii="Liberation Serif" w:hAnsi="Liberation Serif"/>
        </w:rPr>
      </w:pPr>
      <w:r>
        <w:rPr>
          <w:rFonts w:ascii="Liberation Serif" w:hAnsi="Liberation Serif"/>
        </w:rPr>
        <w:t>определения целей, задач, состава и структуры мероприятий и запланированных результатов;</w:t>
      </w:r>
    </w:p>
    <w:p>
      <w:pPr>
        <w:pStyle w:val="Normal"/>
        <w:numPr>
          <w:ilvl w:val="0"/>
          <w:numId w:val="2"/>
        </w:numPr>
        <w:tabs>
          <w:tab w:val="clear" w:pos="708"/>
          <w:tab w:val="left" w:pos="0" w:leader="none"/>
          <w:tab w:val="left" w:pos="567" w:leader="none"/>
          <w:tab w:val="left" w:pos="851" w:leader="none"/>
        </w:tabs>
        <w:ind w:left="0" w:firstLine="709"/>
        <w:jc w:val="both"/>
        <w:rPr>
          <w:rFonts w:ascii="Liberation Serif" w:hAnsi="Liberation Serif"/>
        </w:rPr>
      </w:pPr>
      <w:r>
        <w:rPr>
          <w:rFonts w:ascii="Liberation Serif" w:hAnsi="Liberation Serif"/>
        </w:rPr>
        <w:t>концентрации ресурсов по реализации мероприятий, соответствующих приоритетным целям и задачам по профилактике правонарушений;</w:t>
      </w:r>
    </w:p>
    <w:p>
      <w:pPr>
        <w:pStyle w:val="Normal"/>
        <w:numPr>
          <w:ilvl w:val="0"/>
          <w:numId w:val="2"/>
        </w:numPr>
        <w:tabs>
          <w:tab w:val="clear" w:pos="708"/>
          <w:tab w:val="left" w:pos="0" w:leader="none"/>
          <w:tab w:val="left" w:pos="567" w:leader="none"/>
          <w:tab w:val="left" w:pos="851" w:leader="none"/>
        </w:tabs>
        <w:ind w:left="0" w:firstLine="709"/>
        <w:jc w:val="both"/>
        <w:rPr>
          <w:rFonts w:ascii="Liberation Serif" w:hAnsi="Liberation Serif"/>
        </w:rPr>
      </w:pPr>
      <w:r>
        <w:rPr>
          <w:rFonts w:ascii="Liberation Serif" w:hAnsi="Liberation Serif"/>
        </w:rPr>
        <w:t>повышения эффективности управления в области профилактики правонарушений;</w:t>
      </w:r>
    </w:p>
    <w:p>
      <w:pPr>
        <w:pStyle w:val="Normal"/>
        <w:numPr>
          <w:ilvl w:val="0"/>
          <w:numId w:val="2"/>
        </w:numPr>
        <w:tabs>
          <w:tab w:val="clear" w:pos="708"/>
          <w:tab w:val="left" w:pos="0" w:leader="none"/>
          <w:tab w:val="left" w:pos="567" w:leader="none"/>
          <w:tab w:val="left" w:pos="851" w:leader="none"/>
        </w:tabs>
        <w:ind w:left="0" w:firstLine="709"/>
        <w:jc w:val="both"/>
        <w:rPr>
          <w:rFonts w:ascii="Liberation Serif" w:hAnsi="Liberation Serif"/>
        </w:rPr>
      </w:pPr>
      <w:r>
        <w:rPr>
          <w:rFonts w:ascii="Liberation Serif" w:hAnsi="Liberation Serif"/>
        </w:rPr>
        <w:t>повышения результативности использования материальных и финансовых ресурсов.</w:t>
      </w:r>
    </w:p>
    <w:p>
      <w:pPr>
        <w:pStyle w:val="ConsPlusNormal1"/>
        <w:widowControl/>
        <w:ind w:firstLine="709"/>
        <w:jc w:val="both"/>
        <w:rPr>
          <w:rFonts w:ascii="Liberation Serif" w:hAnsi="Liberation Serif" w:cs="Times New Roman"/>
          <w:sz w:val="24"/>
          <w:szCs w:val="24"/>
        </w:rPr>
      </w:pPr>
      <w:r>
        <w:rPr>
          <w:rFonts w:cs="Times New Roman" w:ascii="Liberation Serif" w:hAnsi="Liberation Serif"/>
          <w:sz w:val="24"/>
          <w:szCs w:val="24"/>
        </w:rPr>
        <w:t>Вместе с тем реализация мероприятий подпрограммы может сопровождаться возникновением следующих рисков:</w:t>
      </w:r>
    </w:p>
    <w:p>
      <w:pPr>
        <w:pStyle w:val="ConsPlusNormal1"/>
        <w:widowControl/>
        <w:tabs>
          <w:tab w:val="clear" w:pos="708"/>
          <w:tab w:val="left" w:pos="567" w:leader="none"/>
        </w:tabs>
        <w:ind w:firstLine="709"/>
        <w:jc w:val="both"/>
        <w:rPr>
          <w:rFonts w:ascii="Liberation Serif" w:hAnsi="Liberation Serif" w:cs="Times New Roman"/>
          <w:sz w:val="24"/>
          <w:szCs w:val="24"/>
        </w:rPr>
      </w:pPr>
      <w:r>
        <w:rPr>
          <w:rFonts w:cs="Times New Roman" w:ascii="Liberation Serif" w:hAnsi="Liberation Serif"/>
          <w:sz w:val="24"/>
          <w:szCs w:val="24"/>
        </w:rPr>
        <w:t>1) недостаточность, а иногда и отсутствие информации о целях, направлениях и результатах деятельности в сфере профилактике правонарушений;</w:t>
      </w:r>
    </w:p>
    <w:p>
      <w:pPr>
        <w:pStyle w:val="ConsPlusNormal1"/>
        <w:widowControl/>
        <w:tabs>
          <w:tab w:val="clear" w:pos="708"/>
          <w:tab w:val="left" w:pos="567" w:leader="none"/>
        </w:tabs>
        <w:ind w:firstLine="709"/>
        <w:jc w:val="both"/>
        <w:rPr>
          <w:rFonts w:ascii="Liberation Serif" w:hAnsi="Liberation Serif" w:cs="Times New Roman"/>
          <w:sz w:val="24"/>
          <w:szCs w:val="24"/>
        </w:rPr>
      </w:pPr>
      <w:r>
        <w:rPr>
          <w:rFonts w:cs="Times New Roman" w:ascii="Liberation Serif" w:hAnsi="Liberation Serif"/>
          <w:sz w:val="24"/>
          <w:szCs w:val="24"/>
        </w:rPr>
        <w:t>2) недостаточная пропаганда профилактики правонарушений.</w:t>
      </w:r>
    </w:p>
    <w:p>
      <w:pPr>
        <w:pStyle w:val="ConsPlusNormal1"/>
        <w:widowControl/>
        <w:ind w:firstLine="709"/>
        <w:jc w:val="both"/>
        <w:rPr>
          <w:rFonts w:ascii="Liberation Serif" w:hAnsi="Liberation Serif" w:cs="Times New Roman"/>
          <w:sz w:val="24"/>
          <w:szCs w:val="24"/>
        </w:rPr>
      </w:pPr>
      <w:r>
        <w:rPr>
          <w:rFonts w:cs="Times New Roman" w:ascii="Liberation Serif" w:hAnsi="Liberation Serif"/>
          <w:sz w:val="24"/>
          <w:szCs w:val="24"/>
        </w:rPr>
        <w:t>Минимизация влияния указанных рисков на реализацию подпрограммы потребует формирования и поддержания в актуальном состоянии процессов планирования, исполнения, мониторинга, контроля и ресурсного обеспечения программной деятельности в сфере профилактики правонарушений, межведомственного и межуровневого взаимодействия, обеспечения публичности, информационной открытости и инвестиционной привлекательности подпрограммы.</w:t>
      </w:r>
    </w:p>
    <w:p>
      <w:pPr>
        <w:pStyle w:val="ConsPlusNormal1"/>
        <w:widowControl/>
        <w:ind w:firstLine="709"/>
        <w:jc w:val="both"/>
        <w:rPr>
          <w:rFonts w:ascii="Liberation Serif" w:hAnsi="Liberation Serif" w:cs="Times New Roman"/>
          <w:sz w:val="24"/>
          <w:szCs w:val="24"/>
        </w:rPr>
      </w:pPr>
      <w:r>
        <w:rPr>
          <w:rFonts w:cs="Times New Roman" w:ascii="Liberation Serif" w:hAnsi="Liberation Serif"/>
          <w:sz w:val="24"/>
          <w:szCs w:val="24"/>
        </w:rPr>
      </w:r>
    </w:p>
    <w:p>
      <w:pPr>
        <w:pStyle w:val="Style28"/>
        <w:ind w:firstLine="708"/>
        <w:jc w:val="both"/>
        <w:rPr>
          <w:rFonts w:ascii="Liberation Serif" w:hAnsi="Liberation Serif"/>
          <w:b w:val="false"/>
          <w:szCs w:val="24"/>
        </w:rPr>
      </w:pPr>
      <w:r>
        <w:rPr>
          <w:rFonts w:ascii="Liberation Serif" w:hAnsi="Liberation Serif"/>
          <w:b w:val="false"/>
          <w:szCs w:val="24"/>
        </w:rPr>
        <w:t>Цель и задачи, целевые показатели подпрограммы «Профилактика правонарушений на территории городского округа Заречный» приведены в приложении № 1 к муниципальной программе «Реализация социальной политики в городском округе Заречный до 2026 года».</w:t>
      </w:r>
    </w:p>
    <w:p>
      <w:pPr>
        <w:pStyle w:val="ConsPlusNormal1"/>
        <w:widowControl/>
        <w:ind w:firstLine="708"/>
        <w:jc w:val="both"/>
        <w:rPr>
          <w:rFonts w:ascii="Liberation Serif" w:hAnsi="Liberation Serif" w:cs="Times New Roman"/>
          <w:sz w:val="24"/>
          <w:szCs w:val="24"/>
        </w:rPr>
      </w:pPr>
      <w:r>
        <w:rPr>
          <w:rFonts w:cs="Times New Roman" w:ascii="Liberation Serif" w:hAnsi="Liberation Serif"/>
          <w:sz w:val="24"/>
          <w:szCs w:val="24"/>
        </w:rPr>
        <w:t xml:space="preserve">План мероприятий по выполнению подпрограммы «Профилактика правонарушений на территории городского округа Заречный» приведен в приложении № 2 к муниципальной программе «Реализация социальной политики в городском округе Заречный до 2026 года». </w:t>
      </w:r>
    </w:p>
    <w:p>
      <w:pPr>
        <w:pStyle w:val="ConsPlusNormal1"/>
        <w:widowControl/>
        <w:ind w:firstLine="708"/>
        <w:jc w:val="both"/>
        <w:rPr>
          <w:rFonts w:ascii="Liberation Serif" w:hAnsi="Liberation Serif" w:cs="Times New Roman"/>
          <w:sz w:val="24"/>
          <w:szCs w:val="24"/>
        </w:rPr>
      </w:pPr>
      <w:r>
        <w:rPr>
          <w:rFonts w:cs="Times New Roman" w:ascii="Liberation Serif" w:hAnsi="Liberation Serif"/>
          <w:sz w:val="24"/>
          <w:szCs w:val="24"/>
        </w:rPr>
        <w:t xml:space="preserve">Ответственные исполнители подпрограммы «Профилактика правонарушений на территории городского округа Заречный» определены в приложении № 3 к муниципальной программе «Реализация социальной политики в городском округе Заречный до 2026 года». </w:t>
        <w:br/>
      </w:r>
    </w:p>
    <w:p>
      <w:pPr>
        <w:sectPr>
          <w:headerReference w:type="default" r:id="rId10"/>
          <w:headerReference w:type="first" r:id="rId11"/>
          <w:footerReference w:type="default" r:id="rId12"/>
          <w:footerReference w:type="first" r:id="rId13"/>
          <w:type w:val="nextPage"/>
          <w:pgSz w:w="11906" w:h="16838"/>
          <w:pgMar w:left="1418" w:right="567" w:gutter="0" w:header="709" w:top="851" w:footer="709" w:bottom="1134"/>
          <w:pgNumType w:fmt="decimal"/>
          <w:formProt w:val="false"/>
          <w:textDirection w:val="lrTb"/>
          <w:docGrid w:type="default" w:linePitch="360" w:charSpace="0"/>
        </w:sectPr>
        <w:pStyle w:val="ConsPlusNormal1"/>
        <w:widowControl/>
        <w:ind w:firstLine="709"/>
        <w:jc w:val="both"/>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52" w:before="0" w:after="160"/>
        <w:contextualSpacing/>
        <w:rPr>
          <w:rFonts w:ascii="Liberation Serif" w:hAnsi="Liberation Serif" w:eastAsia="Calibri"/>
          <w:sz w:val="6"/>
          <w:lang w:eastAsia="en-US"/>
        </w:rPr>
      </w:pPr>
      <w:r>
        <w:rPr>
          <w:rFonts w:eastAsia="Calibri" w:ascii="Liberation Serif" w:hAnsi="Liberation Serif"/>
          <w:sz w:val="6"/>
          <w:lang w:eastAsia="en-US"/>
        </w:rPr>
      </w:r>
      <w:bookmarkStart w:id="1" w:name="Par255"/>
      <w:bookmarkStart w:id="2" w:name="Par255"/>
      <w:bookmarkEnd w:id="2"/>
    </w:p>
    <w:tbl>
      <w:tblPr>
        <w:tblW w:w="1559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573"/>
        <w:gridCol w:w="571"/>
        <w:gridCol w:w="7327"/>
        <w:gridCol w:w="633"/>
        <w:gridCol w:w="630"/>
        <w:gridCol w:w="4858"/>
      </w:tblGrid>
      <w:tr>
        <w:trPr>
          <w:trHeight w:val="1033" w:hRule="atLeast"/>
        </w:trPr>
        <w:tc>
          <w:tcPr>
            <w:tcW w:w="1573" w:type="dxa"/>
            <w:tcBorders/>
            <w:shd w:color="auto" w:fill="auto" w:val="clear"/>
            <w:vAlign w:val="center"/>
          </w:tcPr>
          <w:p>
            <w:pPr>
              <w:pStyle w:val="Normal"/>
              <w:widowControl w:val="false"/>
              <w:rPr>
                <w:rFonts w:ascii="Liberation Serif" w:hAnsi="Liberation Serif"/>
              </w:rPr>
            </w:pPr>
            <w:r>
              <w:rPr>
                <w:rFonts w:ascii="Liberation Serif" w:hAnsi="Liberation Serif"/>
              </w:rPr>
            </w:r>
          </w:p>
        </w:tc>
        <w:tc>
          <w:tcPr>
            <w:tcW w:w="571" w:type="dxa"/>
            <w:tcBorders/>
            <w:shd w:color="auto" w:fill="auto" w:val="clear"/>
            <w:vAlign w:val="bottom"/>
          </w:tcPr>
          <w:p>
            <w:pPr>
              <w:pStyle w:val="Normal"/>
              <w:widowControl w:val="false"/>
              <w:rPr>
                <w:rFonts w:ascii="Liberation Serif" w:hAnsi="Liberation Serif"/>
              </w:rPr>
            </w:pPr>
            <w:r>
              <w:rPr>
                <w:rFonts w:ascii="Liberation Serif" w:hAnsi="Liberation Serif"/>
              </w:rPr>
            </w:r>
          </w:p>
        </w:tc>
        <w:tc>
          <w:tcPr>
            <w:tcW w:w="7327" w:type="dxa"/>
            <w:tcBorders/>
            <w:shd w:color="auto" w:fill="auto" w:val="clear"/>
            <w:vAlign w:val="bottom"/>
          </w:tcPr>
          <w:p>
            <w:pPr>
              <w:pStyle w:val="Normal"/>
              <w:widowControl w:val="false"/>
              <w:jc w:val="right"/>
              <w:rPr>
                <w:rFonts w:ascii="Liberation Serif" w:hAnsi="Liberation Serif"/>
              </w:rPr>
            </w:pPr>
            <w:r>
              <w:rPr>
                <w:rFonts w:ascii="Liberation Serif" w:hAnsi="Liberation Serif"/>
              </w:rPr>
            </w:r>
          </w:p>
        </w:tc>
        <w:tc>
          <w:tcPr>
            <w:tcW w:w="633" w:type="dxa"/>
            <w:tcBorders/>
            <w:shd w:color="auto" w:fill="auto" w:val="clear"/>
            <w:vAlign w:val="bottom"/>
          </w:tcPr>
          <w:p>
            <w:pPr>
              <w:pStyle w:val="Normal"/>
              <w:widowControl w:val="false"/>
              <w:jc w:val="right"/>
              <w:rPr>
                <w:rFonts w:ascii="Liberation Serif" w:hAnsi="Liberation Serif"/>
              </w:rPr>
            </w:pPr>
            <w:r>
              <w:rPr>
                <w:rFonts w:ascii="Liberation Serif" w:hAnsi="Liberation Serif"/>
              </w:rPr>
            </w:r>
          </w:p>
        </w:tc>
        <w:tc>
          <w:tcPr>
            <w:tcW w:w="630" w:type="dxa"/>
            <w:tcBorders/>
            <w:shd w:color="auto" w:fill="auto" w:val="clear"/>
            <w:vAlign w:val="bottom"/>
          </w:tcPr>
          <w:p>
            <w:pPr>
              <w:pStyle w:val="Normal"/>
              <w:widowControl w:val="false"/>
              <w:jc w:val="right"/>
              <w:rPr>
                <w:rFonts w:ascii="Liberation Serif" w:hAnsi="Liberation Serif"/>
              </w:rPr>
            </w:pPr>
            <w:r>
              <w:rPr>
                <w:rFonts w:ascii="Liberation Serif" w:hAnsi="Liberation Serif"/>
              </w:rPr>
            </w:r>
          </w:p>
        </w:tc>
        <w:tc>
          <w:tcPr>
            <w:tcW w:w="4858" w:type="dxa"/>
            <w:tcBorders/>
            <w:shd w:color="auto" w:fill="auto" w:val="clear"/>
          </w:tcPr>
          <w:p>
            <w:pPr>
              <w:pStyle w:val="Normal"/>
              <w:widowControl w:val="false"/>
              <w:rPr>
                <w:rFonts w:ascii="Liberation Serif" w:hAnsi="Liberation Serif" w:cs="Arial"/>
              </w:rPr>
            </w:pPr>
            <w:r>
              <w:rPr>
                <w:rFonts w:cs="Arial" w:ascii="Liberation Serif" w:hAnsi="Liberation Serif"/>
              </w:rPr>
              <w:t xml:space="preserve">Приложение № 1 </w:t>
            </w:r>
          </w:p>
          <w:p>
            <w:pPr>
              <w:pStyle w:val="Normal"/>
              <w:widowControl w:val="false"/>
              <w:rPr>
                <w:rFonts w:ascii="Liberation Serif" w:hAnsi="Liberation Serif" w:cs="Arial"/>
              </w:rPr>
            </w:pPr>
            <w:r>
              <w:rPr>
                <w:rFonts w:cs="Arial" w:ascii="Liberation Serif" w:hAnsi="Liberation Serif"/>
              </w:rPr>
              <w:t xml:space="preserve">к муниципальной программе </w:t>
            </w:r>
          </w:p>
          <w:p>
            <w:pPr>
              <w:pStyle w:val="Normal"/>
              <w:widowControl w:val="false"/>
              <w:rPr>
                <w:rFonts w:ascii="Liberation Serif" w:hAnsi="Liberation Serif" w:cs="Arial"/>
              </w:rPr>
            </w:pPr>
            <w:r>
              <w:rPr>
                <w:rFonts w:cs="Arial" w:ascii="Liberation Serif" w:hAnsi="Liberation Serif"/>
              </w:rPr>
              <w:t>«Реализация социальной политики в городском округе Заречный до 2026 года»</w:t>
            </w:r>
          </w:p>
        </w:tc>
      </w:tr>
      <w:tr>
        <w:trPr>
          <w:trHeight w:val="502" w:hRule="atLeast"/>
        </w:trPr>
        <w:tc>
          <w:tcPr>
            <w:tcW w:w="15592" w:type="dxa"/>
            <w:gridSpan w:val="6"/>
            <w:tcBorders/>
            <w:shd w:color="auto" w:fill="auto" w:val="clear"/>
            <w:vAlign w:val="bottom"/>
          </w:tcPr>
          <w:p>
            <w:pPr>
              <w:pStyle w:val="Normal"/>
              <w:widowControl w:val="false"/>
              <w:jc w:val="center"/>
              <w:rPr>
                <w:rFonts w:ascii="Liberation Serif" w:hAnsi="Liberation Serif"/>
                <w:b/>
                <w:bCs/>
              </w:rPr>
            </w:pPr>
            <w:r>
              <w:rPr>
                <w:rFonts w:ascii="Liberation Serif" w:hAnsi="Liberation Serif"/>
                <w:b/>
                <w:bCs/>
              </w:rPr>
              <w:t>ЦЕЛИ, ЗАДАЧИ И ЦЕЛЕВЫЕ ПОКАЗАТЕЛИ</w:t>
            </w:r>
          </w:p>
        </w:tc>
      </w:tr>
      <w:tr>
        <w:trPr>
          <w:trHeight w:val="243" w:hRule="atLeast"/>
        </w:trPr>
        <w:tc>
          <w:tcPr>
            <w:tcW w:w="15592" w:type="dxa"/>
            <w:gridSpan w:val="6"/>
            <w:tcBorders/>
            <w:shd w:color="auto" w:fill="auto" w:val="clear"/>
            <w:vAlign w:val="center"/>
          </w:tcPr>
          <w:p>
            <w:pPr>
              <w:pStyle w:val="Normal"/>
              <w:widowControl w:val="false"/>
              <w:jc w:val="center"/>
              <w:rPr>
                <w:rFonts w:ascii="Liberation Serif" w:hAnsi="Liberation Serif"/>
                <w:b/>
                <w:bCs/>
              </w:rPr>
            </w:pPr>
            <w:r>
              <w:rPr>
                <w:rFonts w:ascii="Liberation Serif" w:hAnsi="Liberation Serif"/>
                <w:b/>
                <w:bCs/>
              </w:rPr>
              <w:t>реализации муниципальной программы</w:t>
            </w:r>
          </w:p>
        </w:tc>
      </w:tr>
      <w:tr>
        <w:trPr>
          <w:trHeight w:val="487" w:hRule="atLeast"/>
        </w:trPr>
        <w:tc>
          <w:tcPr>
            <w:tcW w:w="15592" w:type="dxa"/>
            <w:gridSpan w:val="6"/>
            <w:tcBorders/>
            <w:shd w:color="auto" w:fill="auto" w:val="clear"/>
          </w:tcPr>
          <w:p>
            <w:pPr>
              <w:pStyle w:val="Normal"/>
              <w:widowControl w:val="false"/>
              <w:jc w:val="center"/>
              <w:rPr>
                <w:rFonts w:ascii="Liberation Serif" w:hAnsi="Liberation Serif"/>
                <w:b/>
              </w:rPr>
            </w:pPr>
            <w:r>
              <w:rPr>
                <w:rFonts w:ascii="Liberation Serif" w:hAnsi="Liberation Serif"/>
                <w:b/>
              </w:rPr>
              <w:t>«Реализация социальной политики в городском округе Заречный до 2026 года»</w:t>
            </w:r>
          </w:p>
        </w:tc>
      </w:tr>
    </w:tbl>
    <w:p>
      <w:pPr>
        <w:pStyle w:val="Normal"/>
        <w:rPr>
          <w:rFonts w:ascii="Liberation Serif" w:hAnsi="Liberation Serif"/>
        </w:rPr>
      </w:pPr>
      <w:r>
        <w:rPr>
          <w:rFonts w:ascii="Liberation Serif" w:hAnsi="Liberation Serif"/>
        </w:rPr>
      </w:r>
    </w:p>
    <w:tbl>
      <w:tblPr>
        <w:tblW w:w="15697" w:type="dxa"/>
        <w:jc w:val="left"/>
        <w:tblInd w:w="-109" w:type="dxa"/>
        <w:tblLayout w:type="fixed"/>
        <w:tblCellMar>
          <w:top w:w="0" w:type="dxa"/>
          <w:left w:w="28" w:type="dxa"/>
          <w:bottom w:w="0" w:type="dxa"/>
          <w:right w:w="28" w:type="dxa"/>
        </w:tblCellMar>
        <w:tblLook w:val="0000" w:noHBand="0" w:noVBand="0" w:firstColumn="0" w:lastRow="0" w:lastColumn="0" w:firstRow="0"/>
      </w:tblPr>
      <w:tblGrid>
        <w:gridCol w:w="849"/>
        <w:gridCol w:w="1279"/>
        <w:gridCol w:w="3362"/>
        <w:gridCol w:w="1631"/>
        <w:gridCol w:w="856"/>
        <w:gridCol w:w="854"/>
        <w:gridCol w:w="855"/>
        <w:gridCol w:w="854"/>
        <w:gridCol w:w="713"/>
        <w:gridCol w:w="854"/>
        <w:gridCol w:w="855"/>
        <w:gridCol w:w="2734"/>
      </w:tblGrid>
      <w:tr>
        <w:trPr>
          <w:trHeight w:val="1131" w:hRule="atLeast"/>
        </w:trPr>
        <w:tc>
          <w:tcPr>
            <w:tcW w:w="84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textAlignment w:val="baseline"/>
              <w:rPr>
                <w:rFonts w:ascii="Liberation Serif" w:hAnsi="Liberation Serif" w:cs="Liberation Serif"/>
                <w:bCs/>
                <w:sz w:val="20"/>
                <w:szCs w:val="20"/>
              </w:rPr>
            </w:pPr>
            <w:r>
              <w:rPr>
                <w:rFonts w:cs="Liberation Serif" w:ascii="Liberation Serif" w:hAnsi="Liberation Serif"/>
                <w:bCs/>
                <w:sz w:val="20"/>
                <w:szCs w:val="20"/>
              </w:rPr>
              <w:t xml:space="preserve">№ </w:t>
            </w:r>
            <w:r>
              <w:rPr>
                <w:rFonts w:cs="Liberation Serif" w:ascii="Liberation Serif" w:hAnsi="Liberation Serif"/>
                <w:bCs/>
                <w:sz w:val="20"/>
                <w:szCs w:val="20"/>
              </w:rPr>
              <w:t>строки</w:t>
            </w:r>
          </w:p>
        </w:tc>
        <w:tc>
          <w:tcPr>
            <w:tcW w:w="127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bCs/>
                <w:sz w:val="20"/>
                <w:szCs w:val="20"/>
              </w:rPr>
            </w:pPr>
            <w:r>
              <w:rPr>
                <w:rFonts w:cs="Liberation Serif" w:ascii="Liberation Serif" w:hAnsi="Liberation Serif"/>
                <w:bCs/>
                <w:sz w:val="20"/>
                <w:szCs w:val="20"/>
              </w:rPr>
              <w:t xml:space="preserve">№ </w:t>
            </w:r>
            <w:r>
              <w:rPr>
                <w:rFonts w:cs="Liberation Serif" w:ascii="Liberation Serif" w:hAnsi="Liberation Serif"/>
                <w:bCs/>
                <w:sz w:val="20"/>
                <w:szCs w:val="20"/>
              </w:rPr>
              <w:t xml:space="preserve">цели, </w:t>
            </w:r>
          </w:p>
          <w:p>
            <w:pPr>
              <w:pStyle w:val="Normal"/>
              <w:widowControl w:val="false"/>
              <w:jc w:val="center"/>
              <w:textAlignment w:val="baseline"/>
              <w:rPr>
                <w:rFonts w:ascii="Liberation Serif" w:hAnsi="Liberation Serif" w:cs="Liberation Serif"/>
                <w:bCs/>
                <w:sz w:val="20"/>
                <w:szCs w:val="20"/>
              </w:rPr>
            </w:pPr>
            <w:r>
              <w:rPr>
                <w:rFonts w:cs="Liberation Serif" w:ascii="Liberation Serif" w:hAnsi="Liberation Serif"/>
                <w:bCs/>
                <w:sz w:val="20"/>
                <w:szCs w:val="20"/>
              </w:rPr>
              <w:t xml:space="preserve">задачи, </w:t>
            </w:r>
          </w:p>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bCs/>
                <w:sz w:val="20"/>
                <w:szCs w:val="20"/>
              </w:rPr>
              <w:t xml:space="preserve">целевого </w:t>
            </w:r>
          </w:p>
          <w:p>
            <w:pPr>
              <w:pStyle w:val="Normal"/>
              <w:widowControl w:val="false"/>
              <w:jc w:val="center"/>
              <w:textAlignment w:val="baseline"/>
              <w:rPr>
                <w:rFonts w:ascii="Liberation Serif" w:hAnsi="Liberation Serif" w:cs="Liberation Serif"/>
                <w:bCs/>
                <w:sz w:val="20"/>
                <w:szCs w:val="20"/>
              </w:rPr>
            </w:pPr>
            <w:r>
              <w:rPr>
                <w:rFonts w:cs="Liberation Serif" w:ascii="Liberation Serif" w:hAnsi="Liberation Serif"/>
                <w:bCs/>
                <w:sz w:val="20"/>
                <w:szCs w:val="20"/>
              </w:rPr>
              <w:t>показателя</w:t>
            </w:r>
          </w:p>
        </w:tc>
        <w:tc>
          <w:tcPr>
            <w:tcW w:w="336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bCs/>
                <w:sz w:val="20"/>
                <w:szCs w:val="20"/>
              </w:rPr>
            </w:pPr>
            <w:r>
              <w:rPr>
                <w:rFonts w:cs="Liberation Serif" w:ascii="Liberation Serif" w:hAnsi="Liberation Serif"/>
                <w:bCs/>
                <w:sz w:val="20"/>
                <w:szCs w:val="20"/>
              </w:rPr>
              <w:t xml:space="preserve">Наименование цели (целей) и задач, </w:t>
            </w:r>
          </w:p>
          <w:p>
            <w:pPr>
              <w:pStyle w:val="Normal"/>
              <w:widowControl w:val="false"/>
              <w:jc w:val="center"/>
              <w:textAlignment w:val="baseline"/>
              <w:rPr>
                <w:rFonts w:ascii="Liberation Serif" w:hAnsi="Liberation Serif" w:cs="Liberation Serif"/>
                <w:bCs/>
                <w:sz w:val="20"/>
                <w:szCs w:val="20"/>
              </w:rPr>
            </w:pPr>
            <w:r>
              <w:rPr>
                <w:rFonts w:cs="Liberation Serif" w:ascii="Liberation Serif" w:hAnsi="Liberation Serif"/>
                <w:bCs/>
                <w:sz w:val="20"/>
                <w:szCs w:val="20"/>
              </w:rPr>
              <w:t>целевых показателей</w:t>
            </w:r>
          </w:p>
        </w:tc>
        <w:tc>
          <w:tcPr>
            <w:tcW w:w="163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bCs/>
                <w:sz w:val="20"/>
                <w:szCs w:val="20"/>
              </w:rPr>
            </w:pPr>
            <w:r>
              <w:rPr>
                <w:rFonts w:cs="Liberation Serif" w:ascii="Liberation Serif" w:hAnsi="Liberation Serif"/>
                <w:bCs/>
                <w:sz w:val="20"/>
                <w:szCs w:val="20"/>
              </w:rPr>
              <w:t xml:space="preserve">Единица </w:t>
            </w:r>
          </w:p>
          <w:p>
            <w:pPr>
              <w:pStyle w:val="Normal"/>
              <w:widowControl w:val="false"/>
              <w:jc w:val="center"/>
              <w:textAlignment w:val="baseline"/>
              <w:rPr>
                <w:rFonts w:ascii="Liberation Serif" w:hAnsi="Liberation Serif" w:cs="Liberation Serif"/>
                <w:bCs/>
                <w:sz w:val="20"/>
                <w:szCs w:val="20"/>
              </w:rPr>
            </w:pPr>
            <w:r>
              <w:rPr>
                <w:rFonts w:cs="Liberation Serif" w:ascii="Liberation Serif" w:hAnsi="Liberation Serif"/>
                <w:bCs/>
                <w:sz w:val="20"/>
                <w:szCs w:val="20"/>
              </w:rPr>
              <w:t>измерения</w:t>
            </w:r>
          </w:p>
        </w:tc>
        <w:tc>
          <w:tcPr>
            <w:tcW w:w="5841"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bCs/>
                <w:sz w:val="20"/>
                <w:szCs w:val="20"/>
              </w:rPr>
            </w:pPr>
            <w:r>
              <w:rPr>
                <w:rFonts w:cs="Liberation Serif" w:ascii="Liberation Serif" w:hAnsi="Liberation Serif"/>
                <w:bCs/>
                <w:sz w:val="20"/>
                <w:szCs w:val="20"/>
              </w:rPr>
              <w:t xml:space="preserve">Значение целевого показателя реализации муниципальной </w:t>
            </w:r>
          </w:p>
          <w:p>
            <w:pPr>
              <w:pStyle w:val="Normal"/>
              <w:widowControl w:val="false"/>
              <w:jc w:val="center"/>
              <w:textAlignment w:val="baseline"/>
              <w:rPr>
                <w:rFonts w:ascii="Liberation Serif" w:hAnsi="Liberation Serif" w:cs="Liberation Serif"/>
                <w:bCs/>
                <w:sz w:val="20"/>
                <w:szCs w:val="20"/>
              </w:rPr>
            </w:pPr>
            <w:r>
              <w:rPr>
                <w:rFonts w:cs="Liberation Serif" w:ascii="Liberation Serif" w:hAnsi="Liberation Serif"/>
                <w:bCs/>
                <w:sz w:val="20"/>
                <w:szCs w:val="20"/>
              </w:rPr>
              <w:t>программы</w:t>
            </w:r>
          </w:p>
        </w:tc>
        <w:tc>
          <w:tcPr>
            <w:tcW w:w="273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bCs/>
                <w:sz w:val="20"/>
                <w:szCs w:val="20"/>
              </w:rPr>
            </w:pPr>
            <w:r>
              <w:rPr>
                <w:rFonts w:cs="Liberation Serif" w:ascii="Liberation Serif" w:hAnsi="Liberation Serif"/>
                <w:bCs/>
                <w:sz w:val="20"/>
                <w:szCs w:val="20"/>
              </w:rPr>
              <w:t xml:space="preserve">Источник значений </w:t>
            </w:r>
          </w:p>
          <w:p>
            <w:pPr>
              <w:pStyle w:val="Normal"/>
              <w:widowControl w:val="false"/>
              <w:jc w:val="center"/>
              <w:textAlignment w:val="baseline"/>
              <w:rPr>
                <w:rFonts w:ascii="Liberation Serif" w:hAnsi="Liberation Serif" w:cs="Liberation Serif"/>
                <w:bCs/>
                <w:sz w:val="20"/>
                <w:szCs w:val="20"/>
              </w:rPr>
            </w:pPr>
            <w:r>
              <w:rPr>
                <w:rFonts w:cs="Liberation Serif" w:ascii="Liberation Serif" w:hAnsi="Liberation Serif"/>
                <w:bCs/>
                <w:sz w:val="20"/>
                <w:szCs w:val="20"/>
              </w:rPr>
              <w:t>показателей</w:t>
            </w:r>
          </w:p>
        </w:tc>
      </w:tr>
      <w:tr>
        <w:trPr>
          <w:trHeight w:val="291" w:hRule="atLeast"/>
        </w:trPr>
        <w:tc>
          <w:tcPr>
            <w:tcW w:w="8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12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33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163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c>
          <w:tcPr>
            <w:tcW w:w="856" w:type="dxa"/>
            <w:tcBorders>
              <w:top w:val="single" w:sz="4" w:space="0" w:color="000000"/>
              <w:left w:val="single" w:sz="4" w:space="0" w:color="000000"/>
              <w:bottom w:val="single" w:sz="4" w:space="0" w:color="000000"/>
            </w:tcBorders>
          </w:tcPr>
          <w:p>
            <w:pPr>
              <w:pStyle w:val="Normal"/>
              <w:widowControl w:val="false"/>
              <w:jc w:val="center"/>
              <w:textAlignment w:val="baseline"/>
              <w:rPr>
                <w:rFonts w:ascii="Liberation Serif" w:hAnsi="Liberation Serif" w:cs="Liberation Serif"/>
                <w:bCs/>
                <w:sz w:val="20"/>
                <w:szCs w:val="20"/>
              </w:rPr>
            </w:pPr>
            <w:r>
              <w:rPr>
                <w:rFonts w:cs="Liberation Serif" w:ascii="Liberation Serif" w:hAnsi="Liberation Serif"/>
                <w:bCs/>
                <w:sz w:val="20"/>
                <w:szCs w:val="20"/>
              </w:rPr>
              <w:t>2020</w:t>
            </w:r>
          </w:p>
        </w:tc>
        <w:tc>
          <w:tcPr>
            <w:tcW w:w="854" w:type="dxa"/>
            <w:tcBorders>
              <w:top w:val="single" w:sz="4" w:space="0" w:color="000000"/>
              <w:left w:val="single" w:sz="4" w:space="0" w:color="000000"/>
              <w:bottom w:val="single" w:sz="4" w:space="0" w:color="000000"/>
            </w:tcBorders>
          </w:tcPr>
          <w:p>
            <w:pPr>
              <w:pStyle w:val="Normal"/>
              <w:widowControl w:val="false"/>
              <w:jc w:val="center"/>
              <w:textAlignment w:val="baseline"/>
              <w:rPr>
                <w:rFonts w:ascii="Liberation Serif" w:hAnsi="Liberation Serif" w:cs="Liberation Serif"/>
                <w:bCs/>
                <w:sz w:val="20"/>
                <w:szCs w:val="20"/>
              </w:rPr>
            </w:pPr>
            <w:r>
              <w:rPr>
                <w:rFonts w:cs="Liberation Serif" w:ascii="Liberation Serif" w:hAnsi="Liberation Serif"/>
                <w:bCs/>
                <w:sz w:val="20"/>
                <w:szCs w:val="20"/>
              </w:rPr>
              <w:t>2021</w:t>
            </w:r>
          </w:p>
        </w:tc>
        <w:tc>
          <w:tcPr>
            <w:tcW w:w="855" w:type="dxa"/>
            <w:tcBorders>
              <w:top w:val="single" w:sz="4" w:space="0" w:color="000000"/>
              <w:left w:val="single" w:sz="4" w:space="0" w:color="000000"/>
              <w:bottom w:val="single" w:sz="4" w:space="0" w:color="000000"/>
            </w:tcBorders>
          </w:tcPr>
          <w:p>
            <w:pPr>
              <w:pStyle w:val="Normal"/>
              <w:widowControl w:val="false"/>
              <w:jc w:val="center"/>
              <w:textAlignment w:val="baseline"/>
              <w:rPr>
                <w:rFonts w:ascii="Liberation Serif" w:hAnsi="Liberation Serif" w:cs="Liberation Serif"/>
                <w:bCs/>
                <w:sz w:val="20"/>
                <w:szCs w:val="20"/>
              </w:rPr>
            </w:pPr>
            <w:r>
              <w:rPr>
                <w:rFonts w:cs="Liberation Serif" w:ascii="Liberation Serif" w:hAnsi="Liberation Serif"/>
                <w:bCs/>
                <w:sz w:val="20"/>
                <w:szCs w:val="20"/>
              </w:rPr>
              <w:t>2022</w:t>
            </w:r>
          </w:p>
        </w:tc>
        <w:tc>
          <w:tcPr>
            <w:tcW w:w="854" w:type="dxa"/>
            <w:tcBorders>
              <w:top w:val="single" w:sz="4" w:space="0" w:color="000000"/>
              <w:left w:val="single" w:sz="4" w:space="0" w:color="000000"/>
              <w:bottom w:val="single" w:sz="4" w:space="0" w:color="000000"/>
            </w:tcBorders>
          </w:tcPr>
          <w:p>
            <w:pPr>
              <w:pStyle w:val="Normal"/>
              <w:widowControl w:val="false"/>
              <w:jc w:val="center"/>
              <w:textAlignment w:val="baseline"/>
              <w:rPr>
                <w:rFonts w:ascii="Liberation Serif" w:hAnsi="Liberation Serif" w:cs="Liberation Serif"/>
                <w:bCs/>
                <w:sz w:val="20"/>
                <w:szCs w:val="20"/>
              </w:rPr>
            </w:pPr>
            <w:r>
              <w:rPr>
                <w:rFonts w:cs="Liberation Serif" w:ascii="Liberation Serif" w:hAnsi="Liberation Serif"/>
                <w:bCs/>
                <w:sz w:val="20"/>
                <w:szCs w:val="20"/>
              </w:rPr>
              <w:t>2023</w:t>
            </w:r>
          </w:p>
        </w:tc>
        <w:tc>
          <w:tcPr>
            <w:tcW w:w="713" w:type="dxa"/>
            <w:tcBorders>
              <w:top w:val="single" w:sz="4" w:space="0" w:color="000000"/>
              <w:left w:val="single" w:sz="4" w:space="0" w:color="000000"/>
              <w:bottom w:val="single" w:sz="4" w:space="0" w:color="000000"/>
            </w:tcBorders>
          </w:tcPr>
          <w:p>
            <w:pPr>
              <w:pStyle w:val="Normal"/>
              <w:widowControl w:val="false"/>
              <w:jc w:val="center"/>
              <w:textAlignment w:val="baseline"/>
              <w:rPr>
                <w:rFonts w:ascii="Liberation Serif" w:hAnsi="Liberation Serif" w:cs="Liberation Serif"/>
                <w:bCs/>
                <w:sz w:val="20"/>
                <w:szCs w:val="20"/>
              </w:rPr>
            </w:pPr>
            <w:r>
              <w:rPr>
                <w:rFonts w:cs="Liberation Serif" w:ascii="Liberation Serif" w:hAnsi="Liberation Serif"/>
                <w:bCs/>
                <w:sz w:val="20"/>
                <w:szCs w:val="20"/>
              </w:rPr>
              <w:t>2024</w:t>
            </w:r>
          </w:p>
        </w:tc>
        <w:tc>
          <w:tcPr>
            <w:tcW w:w="854" w:type="dxa"/>
            <w:tcBorders>
              <w:top w:val="single" w:sz="4" w:space="0" w:color="000000"/>
              <w:left w:val="single" w:sz="4" w:space="0" w:color="000000"/>
              <w:bottom w:val="single" w:sz="4" w:space="0" w:color="000000"/>
            </w:tcBorders>
          </w:tcPr>
          <w:p>
            <w:pPr>
              <w:pStyle w:val="Normal"/>
              <w:widowControl w:val="false"/>
              <w:jc w:val="center"/>
              <w:textAlignment w:val="baseline"/>
              <w:rPr>
                <w:rFonts w:ascii="Liberation Serif" w:hAnsi="Liberation Serif" w:cs="Liberation Serif"/>
                <w:bCs/>
                <w:sz w:val="20"/>
                <w:szCs w:val="20"/>
              </w:rPr>
            </w:pPr>
            <w:r>
              <w:rPr>
                <w:rFonts w:cs="Liberation Serif" w:ascii="Liberation Serif" w:hAnsi="Liberation Serif"/>
                <w:bCs/>
                <w:sz w:val="20"/>
                <w:szCs w:val="20"/>
              </w:rPr>
              <w:t>2025</w:t>
            </w:r>
          </w:p>
        </w:tc>
        <w:tc>
          <w:tcPr>
            <w:tcW w:w="8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textAlignment w:val="baseline"/>
              <w:rPr>
                <w:rFonts w:ascii="Liberation Serif" w:hAnsi="Liberation Serif" w:cs="Liberation Serif"/>
                <w:bCs/>
                <w:sz w:val="20"/>
                <w:szCs w:val="20"/>
              </w:rPr>
            </w:pPr>
            <w:r>
              <w:rPr>
                <w:rFonts w:cs="Liberation Serif" w:ascii="Liberation Serif" w:hAnsi="Liberation Serif"/>
                <w:bCs/>
                <w:sz w:val="20"/>
                <w:szCs w:val="20"/>
              </w:rPr>
              <w:t>2026</w:t>
            </w:r>
          </w:p>
        </w:tc>
        <w:tc>
          <w:tcPr>
            <w:tcW w:w="273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8" w:right="28"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r>
    </w:tbl>
    <w:p>
      <w:pPr>
        <w:pStyle w:val="Normal"/>
        <w:widowControl w:val="false"/>
        <w:jc w:val="both"/>
        <w:textAlignment w:val="baseline"/>
        <w:rPr>
          <w:rFonts w:ascii="Liberation Serif" w:hAnsi="Liberation Serif" w:cs="Liberation Serif"/>
          <w:sz w:val="6"/>
          <w:szCs w:val="20"/>
        </w:rPr>
      </w:pPr>
      <w:r>
        <w:rPr>
          <w:rFonts w:cs="Liberation Serif" w:ascii="Liberation Serif" w:hAnsi="Liberation Serif"/>
          <w:sz w:val="6"/>
          <w:szCs w:val="20"/>
        </w:rPr>
      </w:r>
    </w:p>
    <w:tbl>
      <w:tblPr>
        <w:tblW w:w="15702" w:type="dxa"/>
        <w:jc w:val="left"/>
        <w:tblInd w:w="-114" w:type="dxa"/>
        <w:tblLayout w:type="fixed"/>
        <w:tblCellMar>
          <w:top w:w="0" w:type="dxa"/>
          <w:left w:w="28" w:type="dxa"/>
          <w:bottom w:w="0" w:type="dxa"/>
          <w:right w:w="28" w:type="dxa"/>
        </w:tblCellMar>
        <w:tblLook w:val="0000" w:noHBand="0" w:noVBand="0" w:firstColumn="0" w:lastRow="0" w:lastColumn="0" w:firstRow="0"/>
      </w:tblPr>
      <w:tblGrid>
        <w:gridCol w:w="851"/>
        <w:gridCol w:w="1276"/>
        <w:gridCol w:w="3401"/>
        <w:gridCol w:w="1559"/>
        <w:gridCol w:w="851"/>
        <w:gridCol w:w="850"/>
        <w:gridCol w:w="851"/>
        <w:gridCol w:w="959"/>
        <w:gridCol w:w="710"/>
        <w:gridCol w:w="850"/>
        <w:gridCol w:w="851"/>
        <w:gridCol w:w="2692"/>
      </w:tblGrid>
      <w:tr>
        <w:trPr>
          <w:tblHeader w:val="true"/>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bCs/>
                <w:sz w:val="20"/>
                <w:szCs w:val="20"/>
              </w:rPr>
            </w:pPr>
            <w:r>
              <w:rPr>
                <w:rFonts w:cs="Liberation Serif" w:ascii="Liberation Serif" w:hAnsi="Liberation Serif"/>
                <w:bCs/>
                <w:sz w:val="20"/>
                <w:szCs w:val="20"/>
              </w:rPr>
              <w:t>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bCs/>
                <w:sz w:val="20"/>
                <w:szCs w:val="20"/>
              </w:rPr>
            </w:pPr>
            <w:r>
              <w:rPr>
                <w:rFonts w:cs="Liberation Serif" w:ascii="Liberation Serif" w:hAnsi="Liberation Serif"/>
                <w:bCs/>
                <w:sz w:val="20"/>
                <w:szCs w:val="20"/>
              </w:rPr>
              <w:t>2</w:t>
            </w:r>
          </w:p>
        </w:tc>
        <w:tc>
          <w:tcPr>
            <w:tcW w:w="34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3" w:right="113" w:hanging="0"/>
              <w:jc w:val="center"/>
              <w:textAlignment w:val="baseline"/>
              <w:rPr>
                <w:rFonts w:ascii="Liberation Serif" w:hAnsi="Liberation Serif" w:cs="Liberation Serif"/>
                <w:bCs/>
                <w:sz w:val="20"/>
                <w:szCs w:val="20"/>
              </w:rPr>
            </w:pPr>
            <w:r>
              <w:rPr>
                <w:rFonts w:cs="Liberation Serif" w:ascii="Liberation Serif" w:hAnsi="Liberation Serif"/>
                <w:bCs/>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bCs/>
                <w:sz w:val="20"/>
                <w:szCs w:val="20"/>
              </w:rPr>
            </w:pPr>
            <w:r>
              <w:rPr>
                <w:rFonts w:cs="Liberation Serif" w:ascii="Liberation Serif" w:hAnsi="Liberation Serif"/>
                <w:bCs/>
                <w:sz w:val="20"/>
                <w:szCs w:val="20"/>
              </w:rPr>
              <w:t>4</w:t>
            </w:r>
          </w:p>
        </w:tc>
        <w:tc>
          <w:tcPr>
            <w:tcW w:w="851"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bCs/>
                <w:sz w:val="20"/>
                <w:szCs w:val="20"/>
              </w:rPr>
            </w:pPr>
            <w:r>
              <w:rPr>
                <w:rFonts w:cs="Liberation Serif" w:ascii="Liberation Serif" w:hAnsi="Liberation Serif"/>
                <w:bCs/>
                <w:sz w:val="20"/>
                <w:szCs w:val="20"/>
              </w:rPr>
              <w:t>5</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w:t>
            </w:r>
          </w:p>
        </w:tc>
        <w:tc>
          <w:tcPr>
            <w:tcW w:w="851"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w:t>
            </w:r>
          </w:p>
        </w:tc>
        <w:tc>
          <w:tcPr>
            <w:tcW w:w="959"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bCs/>
                <w:sz w:val="20"/>
                <w:szCs w:val="20"/>
              </w:rPr>
            </w:pPr>
            <w:r>
              <w:rPr>
                <w:rFonts w:cs="Liberation Serif" w:ascii="Liberation Serif" w:hAnsi="Liberation Serif"/>
                <w:bCs/>
                <w:sz w:val="20"/>
                <w:szCs w:val="20"/>
              </w:rPr>
              <w:t>11</w:t>
            </w:r>
          </w:p>
        </w:tc>
        <w:tc>
          <w:tcPr>
            <w:tcW w:w="26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4" w:right="114" w:hanging="0"/>
              <w:jc w:val="center"/>
              <w:textAlignment w:val="baseline"/>
              <w:rPr>
                <w:rFonts w:ascii="Liberation Serif" w:hAnsi="Liberation Serif" w:cs="Liberation Serif"/>
                <w:sz w:val="20"/>
                <w:szCs w:val="20"/>
              </w:rPr>
            </w:pPr>
            <w:r>
              <w:rPr>
                <w:rFonts w:cs="Liberation Serif" w:ascii="Liberation Serif" w:hAnsi="Liberation Serif"/>
                <w:bCs/>
                <w:sz w:val="20"/>
                <w:szCs w:val="20"/>
              </w:rPr>
              <w:t>12</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1.</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1.</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Подпрограмма 1. Меры социальной защиты и социальной поддержки населения</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2.</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1.1.</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 xml:space="preserve">Цель 1.1. Сохранение и развитие системы мер по социальной поддержке отдельных категорий граждан городского округа Заречный (малообеспеченных, неполных, многодетных семей, ветеранов Великой Отечественной войны, тружеников тыла, детей с ограниченными возможностями здоровья и членов их семей, детей-сирот и детей, оставшихся без попечения родителей, поддержку самореализации женщин и улучшение их положения, реабилитацию </w:t>
            </w:r>
          </w:p>
          <w:p>
            <w:pPr>
              <w:pStyle w:val="Normal"/>
              <w:widowControl w:val="false"/>
              <w:ind w:left="114" w:right="113" w:hanging="0"/>
              <w:jc w:val="both"/>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инвалидов, участников боевых действий, инвалидов военной службы)</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3.</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1.1.1.</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Задача 1.1.1. Оказание адресной социальной помощи населению</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1.1.1.1.</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 xml:space="preserve">Доля граждан, получивших адресную социальную помощь (от общего числа обратившихся) </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1.1.1.2.</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Количество получателей социальных пособий из средств местного бюджета</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Человек</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Постановление администрации городского округа Заречный №93-П от 01.02.2022 «О выплате социального пособия для неработающих инвалидов боевых действий на 2022 и плановый период 2023-2024 годов»</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1.1.1.3.</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Доля муниципальных служащих, получивших пенсионное обеспечение</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 xml:space="preserve">Закон Свердловской </w:t>
            </w:r>
          </w:p>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 xml:space="preserve">области от 29.10.2007 №136-ОЗ «Об </w:t>
            </w:r>
          </w:p>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 xml:space="preserve">особенностях муниципальной службы на территории Свердловской области» </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1.1.1.4.</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Доля почетных граждан, проживающих в городском округе Заречный</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 xml:space="preserve">Решение Думы от 30.11.2017 №142-Р «Об утверждении Положения о присвоении звания «Почетный гражданин городского округа </w:t>
            </w:r>
          </w:p>
          <w:p>
            <w:pPr>
              <w:pStyle w:val="Normal"/>
              <w:widowControl w:val="false"/>
              <w:ind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 xml:space="preserve">  </w:t>
            </w:r>
            <w:r>
              <w:rPr>
                <w:rFonts w:cs="Liberation Serif" w:ascii="Liberation Serif" w:hAnsi="Liberation Serif"/>
                <w:sz w:val="20"/>
                <w:szCs w:val="20"/>
              </w:rPr>
              <w:t xml:space="preserve">Заречный» </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8.</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1.1.2.</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Задача 1.1.2. Социальная поддержка некоммерческих организаций городского округа Заречный; осуществляющих социальную поддержку социально незащищенных категорий населения</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1.1.2.1.</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Количество социально ориентированных общественных организаций (объединений), получающих субсидии из средств местного бюджета</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Единиц</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jc w:val="both"/>
              <w:textAlignment w:val="baseline"/>
              <w:rPr>
                <w:rFonts w:ascii="Liberation Serif" w:hAnsi="Liberation Serif" w:cs="Liberation Serif"/>
                <w:sz w:val="20"/>
                <w:szCs w:val="20"/>
              </w:rPr>
            </w:pPr>
            <w:r>
              <w:rPr>
                <w:rFonts w:cs="Liberation Serif" w:ascii="Liberation Serif" w:hAnsi="Liberation Serif"/>
                <w:sz w:val="20"/>
                <w:szCs w:val="20"/>
              </w:rPr>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1.1.2.2.</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Количество культурно-досуговых мероприятий, проведенных общественными организациями для социально незащищенных категорий населения и с их участием</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Мероприятий</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11.</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1.1.3.</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Задача 1.1.3.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1.1.3.1.</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Доля граждан, получивших субсидию на оплату жилого помещения и коммунальных услуг в общей численности граждан, имеющих право на соответствующие меры социальной поддержки и обратившихся в уполномоченный орган</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Постановление администрации городского округа Заречный № 168-П от 07.02.2017 «О предоставлении субсидий гражданам на оплату жилого помещения и коммунальных услуг в городском округе Заречный»</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1.1.3.2.</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Доля граждан, получивших компенсацию расходов на оплату жилого помещения и коммунальных услуг из средств областного бюджета в общей численности граждан, имеющих право на соответствующие меры социальной поддержки и обратившихся в уполномоченный орган</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Постановление администрации городского округа Заречный № 168-П от 07.02.2017 «О предоставлении субсидий гражданам на оплату жилого помещения и коммунальных услуг в городском округе Заречный»</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14.</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1.1.3.3.</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Доля граждан, получивших компенсацию расходов на оплату жилого помещения и коммунальных услуг из средств федерального бюджета в общей численности граждан, имеющих право на соответствующие меры социальной поддержки и обратившихся в уполномоченный орган</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Постановление администрации городского округа Заречный № 168-П от 07.02.2017 «О предоставлении субсидий гражданам на оплату жилого помещения и коммунальных услуг в городском округе Заречный»</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15.</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1.1.4.</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true"/>
              <w:ind w:left="114" w:right="113" w:hanging="0"/>
              <w:jc w:val="both"/>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Задача 1.1.4. Осуществление государственного полномочия Свердловской области по компенсации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16.</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1.1.4.1.</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Доля граждан, получивших компенсацию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 xml:space="preserve">Постановление администрации городского округа Заречный № 07-П от 13.01.2014 «Об </w:t>
            </w:r>
          </w:p>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 xml:space="preserve">утверждении Положения об организации работы по предоставлению компенсаций расходов на оплату жилого </w:t>
            </w:r>
          </w:p>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 xml:space="preserve">помещения и </w:t>
            </w:r>
          </w:p>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 xml:space="preserve">коммунальных услуг (мер социальной </w:t>
            </w:r>
          </w:p>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поддержки по оплате жилого помещения и коммунальных услуг) на территории городского округа Заречный»</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17.</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2.</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Подпрограмма 2. Доступная среда для инвалидов и маломобильных групп населения</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18.</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2.2.</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Цель 2.2. Обеспечение на территории городского округа Заречный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19.</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2.2.1.</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Задача 2.2.1. Повышение уровня доступности приоритетных муниципальных объектов и услуг в сферах жизнедеятельности инвалидов и других МГН</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2.2.1.1.</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Доля доступных для инвалидов и других МГН приоритетных муниципальных объектов социальной инфраструктуры от общего количества приоритетных муниципальных объектов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 xml:space="preserve">Федеральный закон от 24.11.1995 N 181-ФЗ "О социальной защите </w:t>
            </w:r>
          </w:p>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инвалидов в Российской Федерации"</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21.</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2.2.2.</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Задача 2.2.2. Адаптация объектов дорожной инфраструктуры</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2.2.2.1.</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Доля пешеходных переходов на перекрестках, адаптированных для инвалидов и МГН, от общего числа пешеходных переходов на перекрестках</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Федеральный закон от 18.07.2019 N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2.2.2.2.</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Доля социально значимых объектов, стоянки у которых оборудованы парковочными местами для автотранспорта инвалидов и МГН, от общего числа социально значимых объектов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Федеральный закон от 18.07.2019 N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24.</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2.2.2.3.</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Доля светофоров, оборудованных устройством звукового дублирования сигнала, от общего числа светофором</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Федеральный закон от 18.07.2019 N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25.</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2.2.2.4.</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Доля остановок общественного транспорта, оборудованных для инвалидов и МГН, от общего числа остановок общественного транспорта</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Федеральный закон от 18.07.2019 N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26.</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2.2.2.5.</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Доля доступных для инвалидов объектов транспортной инфраструктуры пассажирского транспорта в зависимости от стойких расстройств функций организма, от общего числа объектов транспортной инфраструктуры</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Федеральный закон от 18.07.2019 N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27.</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2.2.3.</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Задача 2.2.3. Повышение доступности и качества реабилитационных услуг для инвалидов и детей-инвалидов, а также содействие их интеграции</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28.</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2.2.3.1.</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Количество работников, прошедших обучение (инструктирование) по вопросам, связанным с особенностями предоставления услуг инвалидам в зависимости от стойких расстройств функций организма (зрения, слуха, опорно-двигательного аппарата), от общего числа работников данных организаций</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Количество</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17</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17</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17</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17</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29.</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2.2.4.</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Задача 2.2.4. Приведение жилых помещений инвалидов и общего имущества в многоквартирных домах, в которых проживают инвалиды, в соответствие с требованиями, предусмотренными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30.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2.2.4.1.</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Доля жилых помещений, в которых проживают инвалиды, приведенных в соответствие с требованиями, предусмотренными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 xml:space="preserve">Процент по </w:t>
            </w:r>
          </w:p>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отношению к 2019 году</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90</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31.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2.2.4.2.</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Доля общего имущества в многоквартирных домах, в которых проживают инвалиды, приведенного в соответствие с требованиями, предусмотренными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 по</w:t>
            </w:r>
          </w:p>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 xml:space="preserve"> </w:t>
            </w:r>
            <w:r>
              <w:rPr>
                <w:rFonts w:cs="Liberation Serif" w:ascii="Liberation Serif" w:hAnsi="Liberation Serif"/>
                <w:sz w:val="20"/>
                <w:szCs w:val="20"/>
              </w:rPr>
              <w:t>отношению к 2019 году</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90</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32.</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3.</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Подпрограмма 3. Профилактика наркомании и противодействие незаконному обороту наркотиков</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33.</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3.3.</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Цель 3.3. Осуществление полномочий органов местного самоуправления в области создания условий для профилактики наркомании путем проведения мероприятий политического, педагогического, медицинского, правового, социального, культурного, физкультурно-спортивного и иного характера, направленных на предупреждение возникновения и распространения наркомании, а также путем пресечения незаконного оборота наркотических средств</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34.</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3.3.1.</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Задача 3.3.1. Проведение системной работы по профилактике употребления наркотических и психоактивных веществ, активизация борьбы с пьянством и алкоголизмом.</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35.</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3.3.1.1.</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Охват тестированием учащихся на наличие признаков употребления психоактивных веществ (далее - ПАВ)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 xml:space="preserve">Процент от </w:t>
            </w:r>
          </w:p>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общего</w:t>
            </w:r>
          </w:p>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 xml:space="preserve"> </w:t>
            </w:r>
            <w:r>
              <w:rPr>
                <w:rFonts w:cs="Liberation Serif" w:ascii="Liberation Serif" w:hAnsi="Liberation Serif"/>
                <w:sz w:val="20"/>
                <w:szCs w:val="20"/>
              </w:rPr>
              <w:t>количества обучающихся</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85</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85</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90</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36.</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3.3.1.2.</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 xml:space="preserve">Количество проведенных общегородских физкультурно-оздоровительных мероприятий </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Единица</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65</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70</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70</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37.</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3.3.1.3.</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Доля подростков и молодежи в возрасте от 12 до 20 лет, вовлеченных в профилактические мероприятия, по отношению к общей численности указанной категории</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77</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79</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79</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38.</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3.3.2.</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Задача 3.3.2. Оказание медицинской, социальной, психологической помощи и услуг лицам, страдающим химическими зависимостями. Развитие волонтерского движения, взаимодействие с общественными и религиозными организациями</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39.</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3.3.2.1.</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Количество лиц, находящихся на учете в МСЧ-32 с диагнозом «наркомания».</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Человек</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68</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66</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66</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64</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3.3.2.2.</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Количество несовершеннолетних, состоящих на учете в комиссиях по делам несовершеннолетних и защите их прав за употребление алкоголя, наркотических и токсических средств.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Человек</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0</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0</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3.3.2.3.</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Уровень охвата потребителей инъекционных наркотиков мероприятиями, направленными на профилактику наркомании</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 xml:space="preserve">Процент от </w:t>
            </w:r>
          </w:p>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 xml:space="preserve">числа </w:t>
            </w:r>
          </w:p>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подлежащих</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3.3.2.4.</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Количество мероприятий антинаркотической направленности, проведенных с участием социально ориентированных некоммерческих организаций и религиозных организаций</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Единицы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43.</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3.3.3.</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Задача 3.3.3. Совершенствование нормативно-правовых организационных механизмов, обеспечивающих взаимодействие субъектов системы профилактики наркомании и правонарушений, связанных с незаконным оборотом наркотиков. Информирование населения о мерах противодействия наркомании</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44.</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3.3.3.1.</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Количество проведенных межведомственных профилактических акций с освещением в СМИ</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Единицы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45.</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3.3.4.</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Задача 3.3.4. Организационное и ресурсное обеспечение субъектов профилактики наркомании. Повышение квалификации сотрудников и специалистов</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46.</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3.3.4.1.</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Количество сотрудников учреждений и организаций, прошедших повышение квалификации по вопросам организации профилактической работы с молодежью</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 xml:space="preserve">Процент от </w:t>
            </w:r>
          </w:p>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 xml:space="preserve">общего числа сотрудников учреждений, </w:t>
            </w:r>
          </w:p>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 xml:space="preserve">работающих по данной </w:t>
            </w:r>
          </w:p>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проблематике</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33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35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35</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37</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37</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39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39</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47.</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4.</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Подпрограмма 4. Гармонизация межнациональных и межконфессиональных отношений, профилактика экстремизма на территории городского округа Заречный</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48.</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4.4.</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Цель 4.4. Реализация Указа Президента Российской Федерации от 19.12.2012 № 1666 «О Стратегии государственной национальной политики Российской Федерации на период до 2025 года», Стратегией противодействия экстремизму в Российской Федерации до 2025 года, утвержденной Президентом Российской Федерации 28.11.2014 № Пр-2753, гармонизация, межнациональных и межконфессиональных отношений, профилактика экстремизма и обеспечения стабильного социального развития городского округа Заречный</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49.</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4.4.1.</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Задача 4.4.1. Мониторинг социальных, экономических, политических и иных общественных процессов, оказывающих влияние на ситуацию в сфере гармонизации межнациональных и межконфессиональных отношений, профилактики экстремизма</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4.4.1.1.</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Отсутствие случаев проявления терроризма и экстремизма на территории городского округа Заречный</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Количество случаев</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0</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0</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 xml:space="preserve">Указа Президента </w:t>
            </w:r>
          </w:p>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Российской Федерации от 19.12.2012 № 1666 «О Стратегии</w:t>
            </w:r>
          </w:p>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 xml:space="preserve"> </w:t>
            </w:r>
            <w:r>
              <w:rPr>
                <w:rFonts w:cs="Liberation Serif" w:ascii="Liberation Serif" w:hAnsi="Liberation Serif"/>
                <w:sz w:val="20"/>
                <w:szCs w:val="20"/>
              </w:rPr>
              <w:t xml:space="preserve">государственной </w:t>
            </w:r>
          </w:p>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национальной политики Российской Федерации на период до 2025 года»</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51.</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4.4.2.</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Задача 4.4.2. Организация взаимодействия исполнительных органов государственной власти Свердловской области, иных государственных органов Свердловской области, территориальных органов федеральных органов исполнительной власти, органов местного самоуправления и социально ориентированных некоммерческих организаций городского округа Заречный, направленного на гармонизацию межнациональных и межконфессиональных отношений, профилактику экстремистской деятельности</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4.4.2.1.</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Количество проведенных заседаний межведомственной комиссии по профилактике экстремизма на территории городского округа Заречный</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Количество заседаний</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Положение о межведомственной комиссии по профилактике экстремизма на территории городского округа Заречный</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4.4.2.2.</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Количество социально ориентированных некоммерческих организаций, принявших участие в подготовке и проведении мероприятий, направленных на гармонизацию межнациональных и межконфессиональных отношений, профилактику экстремизма</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Единицы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54.</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4.4.3.</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Задача 4.4.3. Обеспечение равноправия граждан, реализации их конституционных прав в сфере государственной национальной политики Российской Федерации и межнационального мира и согласия, гармонизации межнациональных (межэтнических) отношений</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55.</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4.4.3.1.</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Отсутствие случаев обращений жителей муниципального образования в органы местного самоуправления по вопросам межнациональных и межконфессиональных отношений</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Количество случаев</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0</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0</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Распоряжение правительства Свердловской области от 24.02.2022 № 66-РП «Об утверждении плана мероприятий по реализации в Свердловской области в 2022 - 2025 Годах Стратегии Государственной национальной политики</w:t>
            </w:r>
          </w:p>
          <w:p>
            <w:pPr>
              <w:pStyle w:val="Normal"/>
              <w:widowControl w:val="false"/>
              <w:suppressAutoHyphens w:val="true"/>
              <w:ind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Российской Федерации на период до 2025 года»</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56.</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4.4.4.</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Задача 4.4.4. Формирование системы социальной и культурной адаптации и интеграции мигрантов, содействие национально-культурному развитию</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57.</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4.4.4.1.</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 xml:space="preserve">Количество проведенных национальных праздников и мероприятий посвященных Дню народов Среднего Урала, Дню народного единства </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Единицы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58.</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4.4.4.2.</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Количество проведённых мероприятий, направленных на формирование толерантного поведения, культуры межэтнического и межконфессионального общения в молодёжной среде (выставок, мастер-классов, конференций, соревнований, акций, конкурсов, "круглых столов" и т.д.)</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Единицы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15</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20</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20</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59.</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4.4.5.</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Задача 4.4.5. Реализация государственной национальной политики Российской Федерации на территории городского округа Заречный в сферах межнациональных и межконфессиональных отношений, образования, культуры, физической культуры, спорта, в социальной, молодёжной и информационной политике, в сфере обеспечения общественного порядка</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4.4.5.1.</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 xml:space="preserve">Количество проведенных общегородских мероприятий, направленных на гармонизацию межнациональных и межконфессиональных отношений, профилактику экстремизма </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Единицы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4.4.5.2.</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Количество человек, принявших участие в мероприятиях, направленных на гармонизацию межнациональных и межконфессиональных отношений, профилактику экстремизма</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Тыс. человек</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45,5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46,5</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47</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47,5</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47,5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47,5</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4.4.5.3.</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Доля молодых граждан в возрасте от 14 до 30 лет, принявших участие в мероприятиях, направленных на гармонизацию межнациональных и межконфессиональных отношений, профилактику экстремизма и укрепление толерантности, на историко-культурное воспитание молодых граждан</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7,5</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63.</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4.4.6.</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Задача 4.4.6. Информационное обеспечение реализации государственной национальной политики Российской Федерации на территории городского округа Заречный</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64.</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4.4.6.1.</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 xml:space="preserve">Обеспечение информированности населения города о проведенных на территории муниципалитета общегородских мероприятиях, направленных на гармонизацию межнациональных и межконфессиональных отношений, профилактику экстремизма  </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Количество публикаций</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25</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25</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25</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65.</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5.</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Подпрограмма 5. Комплексные меры по ограничению распространения заболевания, вызываемого вирусом иммунодефицита человека (ВИЧ-инфекции), на территории городского округа Заречный</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66.</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5.5.</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Цель 5.5. Развитие комплекса организационных, психолого-педагогических, правовых и медико-социальных условий для стабилизации эпидемической ситуации и снижения темпов распространения ВИЧ-инфекции и заболеваний, передаваемых половым путем, на территории округа</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67.</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5.5.1.</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Задача 5.5.1. Организация и проведение мероприятий по профилактике ВИЧ-инфекции в соответствии с действующим законодательством</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68.</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5.5.1.1.</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Количество заседаний межведомственной комиссии по противодействию распространения ВИЧ –инфекции.</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Единицы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4</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Положение о межведомственной комиссии по противодействию распространения ВИЧ –инфекции</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69.</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5.5.1.2.</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 xml:space="preserve">Доля образовательных организаций, в которых реализуется программа по профилактике ВИЧ-инфекции среди обучающихся образовательных организаций </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Постановление</w:t>
            </w:r>
          </w:p>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Правительства Свердловской области от 28.10.2021 № 720-ПП «О мерах противодействия распространению ВИЧ-инфекции</w:t>
              <w:br/>
              <w:t>в Свердловской области на 2021–2030 годы»</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5.5.1.3.</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Доля организаций молодежной политики, культуры, физической культуры и спорта, в которых реализуется программа по профилактике ВИЧ-инфекции среди обучающихся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Постановление</w:t>
            </w:r>
          </w:p>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Правительства Свердловской области от 28.10.2021 № 720-ПП «О мерах противодействия распространению ВИЧ-инфекции</w:t>
              <w:br/>
              <w:t>в Свердловской области на 2021–2030 годы»</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5.5.1.4.</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Охват профилактическим обследованием населения на ВИЧ-инфекцию, в том числе обследование групп высокого поведенческого риска (потребители инъекционных наркотиков, инфекциями, передаваемыми половым путем, контактные с ВИЧ-инфицированными, гомосексуалисты)</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 xml:space="preserve">Процент от </w:t>
            </w:r>
          </w:p>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 xml:space="preserve">численности </w:t>
            </w:r>
          </w:p>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населения</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27,3</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27,3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27,3</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27,3</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27,3</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27,5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28</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Постановление</w:t>
            </w:r>
          </w:p>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Правительства Свердловской области от 28.10.2021 № 720-ПП «О мерах противодействия распространению ВИЧ-инфекции</w:t>
              <w:br/>
              <w:t>в Свердловской области на 2021–2030 годы»</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72.</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5.5.2.</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Задача 5.5.2. Создание единого информационного пространства для повышения уровня информированности населения городского округа Заречный о ВИЧ-инфекции</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5.5.2.1.</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Уровень информированности населения 15-49 лет о ВИЧ-инфекции о путях предотвращения передачи ВИЧ-инфекции, участвующих в анкетировании при проведении акций в рамках Всемирного дня борьбы со СПИДом.</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97</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97</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Постановление</w:t>
            </w:r>
          </w:p>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Правительства Свердловской области от 28.10.2021 № 720-ПП «О мерах противодействия распространению ВИЧ-инфекции</w:t>
              <w:br/>
              <w:t>в Свердловской области на 2021–2030 годы»</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74.</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5.5.2.2.</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Охват работающего населения информацией по ВИЧ-инфекции</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Постановление</w:t>
            </w:r>
          </w:p>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Правительства Свердловской области от 28.10.2021 № 720-ПП «О мерах противодействия распространению ВИЧ-инфекции</w:t>
              <w:br/>
              <w:t>в Свердловской области на 2021–2030 годы»</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75.</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5.5.2.3.</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Охват обучающихся образовательных организаций информацией по ВИЧ-инфекции</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Проценты</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Постановление</w:t>
            </w:r>
          </w:p>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Правительства Свердловской области от 28.10.2021 № 720-ПП «О мерах противодействия распространению ВИЧ-инфекции</w:t>
              <w:br/>
              <w:t>в Свердловской области на 2021–2030 годы»</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76.</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5.5.2.4.</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Охват населения в возрасте 15 - 49 лет профилактическими программами по ВИЧ-инфекции, в том числе при проведении акций, образовательных программ, информационных компаний.</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 от численности населения указанного возраста</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95</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Постановление</w:t>
            </w:r>
          </w:p>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Правительства Свердловской области от 28.10.2021 № 720-ПП «О мерах противодействия распространению ВИЧ-инфекции</w:t>
              <w:br/>
              <w:t>в Свердловской области на 2021–2030 годы»</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77.</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6.</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Подпрограмма 6. Профилактика правонарушений на территории городского округа Заречный</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78.</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6.6.</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bCs/>
                <w:color w:val="000000"/>
                <w:sz w:val="20"/>
                <w:szCs w:val="20"/>
              </w:rPr>
            </w:pPr>
            <w:r>
              <w:rPr>
                <w:rFonts w:cs="Liberation Serif" w:ascii="Liberation Serif" w:hAnsi="Liberation Serif"/>
                <w:bCs/>
                <w:color w:val="000000"/>
                <w:sz w:val="20"/>
                <w:szCs w:val="20"/>
              </w:rPr>
              <w:t>Цель 6.6. Совершенствование многоуровневой системы профилактики преступлений на территории городского округа Заречный</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79.</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6.6.1.</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Задача 6.6.1. Снижение уровня преступности, укрепление законности и правопорядка на территории городского округа Заречный</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6.6.1.1.</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Снижение числа зарегистрированных преступлений, по отношению к аналогичному периоду прошлого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15</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15</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15</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Федеральный закон от 07 февраля 2011 года № 3-ФЗ «О полиции»</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81.</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6.6.2.</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Задача 6.6.2. Профилактика правонарушений несовершеннолетних и молодежи</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6.6.2.1.</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Снижение числа преступлений, совершенных несовершеннолетними, по отношению к аналогичному периоду прошлого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15</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15</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20</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20</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r>
          </w:p>
        </w:tc>
      </w:tr>
      <w:tr>
        <w:trPr>
          <w:cantSplit w:val="true"/>
        </w:trPr>
        <w:tc>
          <w:tcPr>
            <w:tcW w:w="85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83.</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6.6.3.</w:t>
            </w:r>
          </w:p>
        </w:tc>
        <w:tc>
          <w:tcPr>
            <w:tcW w:w="13574" w:type="dxa"/>
            <w:gridSpan w:val="10"/>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ind w:left="114" w:right="113" w:hanging="0"/>
              <w:jc w:val="both"/>
              <w:textAlignment w:val="baseline"/>
              <w:rPr>
                <w:rFonts w:ascii="Liberation Serif" w:hAnsi="Liberation Serif" w:cs="Liberation Serif"/>
                <w:color w:val="000000"/>
                <w:sz w:val="20"/>
                <w:szCs w:val="20"/>
              </w:rPr>
            </w:pPr>
            <w:r>
              <w:rPr>
                <w:rFonts w:cs="Liberation Serif" w:ascii="Liberation Serif" w:hAnsi="Liberation Serif"/>
                <w:color w:val="000000"/>
                <w:sz w:val="20"/>
                <w:szCs w:val="20"/>
              </w:rPr>
              <w:t>Задача 6.6.3. Профилактика правонарушений на улицах, в местах массового пребывания и отдыха граждан, иных общественных местах</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84.</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6.6.3.1.</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 xml:space="preserve">Снижение числа преступлений, совершаемых на улицах, в общественных местах (разбои, грабежи, кражи, хулиганство), по отношению к аналогичному периоду прошлого года </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15</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15</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 xml:space="preserve">Федеральный закон от 02 апреля 2014 года N2 44-Ф3 «Об участии </w:t>
            </w:r>
          </w:p>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 xml:space="preserve">граждан в охране </w:t>
            </w:r>
          </w:p>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общественного порядка»</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85.</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6.6.3.2.</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ind w:left="113" w:right="113" w:hanging="0"/>
              <w:jc w:val="both"/>
              <w:textAlignment w:val="baseline"/>
              <w:rPr>
                <w:rFonts w:ascii="Liberation Serif" w:hAnsi="Liberation Serif" w:cs="Liberation Serif"/>
                <w:sz w:val="20"/>
                <w:szCs w:val="20"/>
              </w:rPr>
            </w:pPr>
            <w:r>
              <w:rPr>
                <w:rFonts w:cs="Liberation Serif" w:ascii="Liberation Serif" w:hAnsi="Liberation Serif"/>
                <w:sz w:val="20"/>
                <w:szCs w:val="20"/>
              </w:rPr>
              <w:t>Снижение числа правонарушений, посягающих на общественный порядок и общественную безопасность (преступления, совершенные лицами, находящимися в состоянии алкогольного опьянения; в сфере незаконного оборота наркотиков), по отношению к аналогичному периоду прошлого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Процент</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w:t>
            </w:r>
          </w:p>
        </w:tc>
        <w:tc>
          <w:tcPr>
            <w:tcW w:w="9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10</w:t>
            </w:r>
          </w:p>
        </w:tc>
        <w:tc>
          <w:tcPr>
            <w:tcW w:w="71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15</w:t>
            </w:r>
          </w:p>
        </w:tc>
        <w:tc>
          <w:tcPr>
            <w:tcW w:w="850" w:type="dxa"/>
            <w:tcBorders>
              <w:top w:val="single" w:sz="4" w:space="0" w:color="000000"/>
              <w:left w:val="single" w:sz="4" w:space="0" w:color="000000"/>
              <w:bottom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textAlignment w:val="baseline"/>
              <w:rPr>
                <w:rFonts w:ascii="Liberation Serif" w:hAnsi="Liberation Serif" w:cs="Liberation Serif"/>
                <w:sz w:val="20"/>
                <w:szCs w:val="20"/>
              </w:rPr>
            </w:pPr>
            <w:r>
              <w:rPr>
                <w:rFonts w:cs="Liberation Serif" w:ascii="Liberation Serif" w:hAnsi="Liberation Serif"/>
                <w:sz w:val="20"/>
                <w:szCs w:val="20"/>
              </w:rPr>
              <w:t>15</w:t>
            </w:r>
          </w:p>
        </w:tc>
        <w:tc>
          <w:tcPr>
            <w:tcW w:w="2692" w:type="dxa"/>
            <w:tcBorders>
              <w:top w:val="single" w:sz="4" w:space="0" w:color="000000"/>
              <w:left w:val="single" w:sz="4" w:space="0" w:color="000000"/>
              <w:bottom w:val="single" w:sz="4" w:space="0" w:color="000000"/>
              <w:right w:val="single" w:sz="4" w:space="0" w:color="000000"/>
            </w:tcBorders>
          </w:tcPr>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 xml:space="preserve">Федеральный закон от 02 апреля 2014 года N2 44-Ф3 «Об участии </w:t>
            </w:r>
          </w:p>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 xml:space="preserve">граждан в охране </w:t>
            </w:r>
          </w:p>
          <w:p>
            <w:pPr>
              <w:pStyle w:val="Normal"/>
              <w:widowControl w:val="false"/>
              <w:ind w:left="114" w:right="114" w:hanging="0"/>
              <w:jc w:val="both"/>
              <w:textAlignment w:val="baseline"/>
              <w:rPr>
                <w:rFonts w:ascii="Liberation Serif" w:hAnsi="Liberation Serif" w:cs="Liberation Serif"/>
                <w:sz w:val="20"/>
                <w:szCs w:val="20"/>
              </w:rPr>
            </w:pPr>
            <w:r>
              <w:rPr>
                <w:rFonts w:cs="Liberation Serif" w:ascii="Liberation Serif" w:hAnsi="Liberation Serif"/>
                <w:sz w:val="20"/>
                <w:szCs w:val="20"/>
              </w:rPr>
              <w:t>общественного порядка»</w:t>
            </w:r>
          </w:p>
        </w:tc>
      </w:tr>
    </w:tbl>
    <w:p>
      <w:pPr>
        <w:pStyle w:val="Normal"/>
        <w:ind w:left="9639" w:right="28" w:hanging="0"/>
        <w:jc w:val="both"/>
        <w:textAlignment w:val="baseline"/>
        <w:rPr>
          <w:rFonts w:ascii="Liberation Serif" w:hAnsi="Liberation Serif" w:cs="Liberation Serif"/>
        </w:rPr>
      </w:pPr>
      <w:r>
        <w:rPr>
          <w:rFonts w:cs="Liberation Serif" w:ascii="Liberation Serif" w:hAnsi="Liberation Serif"/>
        </w:rPr>
      </w:r>
    </w:p>
    <w:p>
      <w:pPr>
        <w:pStyle w:val="Normal"/>
        <w:ind w:left="9639" w:right="28" w:hanging="0"/>
        <w:jc w:val="both"/>
        <w:textAlignment w:val="baseline"/>
        <w:rPr>
          <w:rFonts w:ascii="Liberation Serif" w:hAnsi="Liberation Serif" w:cs="Liberation Serif"/>
        </w:rPr>
      </w:pPr>
      <w:r>
        <w:rPr>
          <w:rFonts w:cs="Liberation Serif" w:ascii="Liberation Serif" w:hAnsi="Liberation Serif"/>
        </w:rPr>
      </w:r>
    </w:p>
    <w:p>
      <w:pPr>
        <w:pStyle w:val="Normal"/>
        <w:ind w:left="9639" w:right="28" w:hanging="0"/>
        <w:jc w:val="both"/>
        <w:textAlignment w:val="baseline"/>
        <w:rPr>
          <w:rFonts w:ascii="Liberation Serif" w:hAnsi="Liberation Serif" w:cs="Liberation Serif"/>
        </w:rPr>
      </w:pPr>
      <w:r>
        <w:rPr>
          <w:rFonts w:cs="Liberation Serif"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rPr>
          <w:rFonts w:ascii="Liberation Serif" w:hAnsi="Liberation Serif"/>
        </w:rPr>
      </w:pPr>
      <w:r>
        <w:rPr>
          <w:rFonts w:ascii="Liberation Serif" w:hAnsi="Liberation Serif"/>
        </w:rPr>
      </w:r>
    </w:p>
    <w:p>
      <w:pPr>
        <w:pStyle w:val="Normal"/>
        <w:ind w:left="11057" w:hanging="0"/>
        <w:jc w:val="both"/>
        <w:rPr>
          <w:rFonts w:ascii="Liberation Serif" w:hAnsi="Liberation Serif"/>
        </w:rPr>
      </w:pPr>
      <w:r>
        <w:rPr>
          <w:rFonts w:ascii="Liberation Serif" w:hAnsi="Liberation Serif"/>
        </w:rPr>
      </w:r>
      <w:bookmarkStart w:id="3" w:name="Par325"/>
      <w:bookmarkStart w:id="4" w:name="Par576"/>
      <w:bookmarkStart w:id="5" w:name="Par325"/>
      <w:bookmarkStart w:id="6" w:name="Par576"/>
      <w:bookmarkEnd w:id="5"/>
      <w:bookmarkEnd w:id="6"/>
      <w:r>
        <w:br w:type="page"/>
      </w:r>
    </w:p>
    <w:p>
      <w:pPr>
        <w:pStyle w:val="Normal"/>
        <w:widowControl w:val="false"/>
        <w:suppressAutoHyphens w:val="true"/>
        <w:textAlignment w:val="baseline"/>
        <w:rPr>
          <w:rFonts w:ascii="Liberation Serif" w:hAnsi="Liberation Serif" w:cs="Liberation Serif"/>
          <w:sz w:val="2"/>
          <w:szCs w:val="2"/>
        </w:rPr>
      </w:pPr>
      <w:r>
        <w:rPr>
          <w:rFonts w:cs="Liberation Serif" w:ascii="Liberation Serif" w:hAnsi="Liberation Serif"/>
          <w:sz w:val="2"/>
          <w:szCs w:val="2"/>
        </w:rPr>
      </w:r>
    </w:p>
    <w:p>
      <w:pPr>
        <w:pStyle w:val="Normal"/>
        <w:ind w:left="9639" w:right="28" w:hanging="9639"/>
        <w:jc w:val="center"/>
        <w:textAlignment w:val="baseline"/>
        <w:rPr>
          <w:rFonts w:ascii="Liberation Serif" w:hAnsi="Liberation Serif" w:cs="Liberation Serif"/>
          <w:b/>
          <w:bCs/>
          <w:sz w:val="2"/>
          <w:szCs w:val="2"/>
        </w:rPr>
      </w:pPr>
      <w:r>
        <w:rPr>
          <w:rFonts w:cs="Liberation Serif" w:ascii="Liberation Serif" w:hAnsi="Liberation Serif"/>
          <w:b/>
          <w:bCs/>
          <w:sz w:val="2"/>
          <w:szCs w:val="2"/>
        </w:rPr>
      </w:r>
    </w:p>
    <w:p>
      <w:pPr>
        <w:pStyle w:val="Normal"/>
        <w:ind w:left="9639" w:right="28" w:hanging="0"/>
        <w:textAlignment w:val="baseline"/>
        <w:rPr>
          <w:rFonts w:ascii="Liberation Serif" w:hAnsi="Liberation Serif" w:cs="Liberation Serif"/>
          <w:bCs/>
        </w:rPr>
      </w:pPr>
      <w:r>
        <w:rPr>
          <w:rFonts w:cs="Liberation Serif" w:ascii="Liberation Serif" w:hAnsi="Liberation Serif"/>
          <w:bCs/>
        </w:rPr>
        <w:t>Приложение № 2</w:t>
      </w:r>
    </w:p>
    <w:p>
      <w:pPr>
        <w:pStyle w:val="Normal"/>
        <w:ind w:left="9639" w:right="28" w:hanging="0"/>
        <w:textAlignment w:val="baseline"/>
        <w:rPr>
          <w:rFonts w:ascii="Liberation Serif" w:hAnsi="Liberation Serif" w:cs="Liberation Serif"/>
          <w:bCs/>
        </w:rPr>
      </w:pPr>
      <w:r>
        <w:rPr>
          <w:rFonts w:cs="Liberation Serif" w:ascii="Liberation Serif" w:hAnsi="Liberation Serif"/>
          <w:bCs/>
        </w:rPr>
        <w:t>к муниципальной программе</w:t>
      </w:r>
    </w:p>
    <w:p>
      <w:pPr>
        <w:pStyle w:val="Normal"/>
        <w:ind w:left="9639" w:right="28" w:hanging="0"/>
        <w:textAlignment w:val="baseline"/>
        <w:rPr>
          <w:rFonts w:ascii="Liberation Serif" w:hAnsi="Liberation Serif" w:cs="Liberation Serif"/>
        </w:rPr>
      </w:pPr>
      <w:bookmarkStart w:id="7" w:name="_Hlk33090062"/>
      <w:bookmarkEnd w:id="7"/>
      <w:r>
        <w:rPr>
          <w:rFonts w:cs="Liberation Serif" w:ascii="Liberation Serif" w:hAnsi="Liberation Serif"/>
        </w:rPr>
        <w:t>«Реализация социальной политики в городском округе Заречный до 2026 года»</w:t>
      </w:r>
    </w:p>
    <w:p>
      <w:pPr>
        <w:pStyle w:val="Normal"/>
        <w:ind w:left="9639" w:right="28" w:hanging="0"/>
        <w:jc w:val="both"/>
        <w:textAlignment w:val="baseline"/>
        <w:rPr>
          <w:rFonts w:ascii="Liberation Serif" w:hAnsi="Liberation Serif" w:cs="Liberation Serif"/>
        </w:rPr>
      </w:pPr>
      <w:r>
        <w:rPr>
          <w:rFonts w:cs="Liberation Serif" w:ascii="Liberation Serif" w:hAnsi="Liberation Serif"/>
        </w:rPr>
      </w:r>
    </w:p>
    <w:p>
      <w:pPr>
        <w:pStyle w:val="Normal"/>
        <w:ind w:left="9639" w:right="28" w:hanging="0"/>
        <w:jc w:val="both"/>
        <w:textAlignment w:val="baseline"/>
        <w:rPr>
          <w:rFonts w:ascii="Liberation Serif" w:hAnsi="Liberation Serif" w:cs="Liberation Serif"/>
        </w:rPr>
      </w:pPr>
      <w:r>
        <w:rPr>
          <w:rFonts w:cs="Liberation Serif" w:ascii="Liberation Serif" w:hAnsi="Liberation Serif"/>
        </w:rPr>
      </w:r>
    </w:p>
    <w:p>
      <w:pPr>
        <w:pStyle w:val="Normal"/>
        <w:ind w:left="9639" w:right="28" w:hanging="9639"/>
        <w:jc w:val="center"/>
        <w:textAlignment w:val="baseline"/>
        <w:rPr>
          <w:rFonts w:ascii="Liberation Serif" w:hAnsi="Liberation Serif" w:cs="Liberation Serif"/>
          <w:b/>
          <w:bCs/>
        </w:rPr>
      </w:pPr>
      <w:r>
        <w:rPr>
          <w:rFonts w:cs="Liberation Serif" w:ascii="Liberation Serif" w:hAnsi="Liberation Serif"/>
          <w:b/>
          <w:bCs/>
        </w:rPr>
        <w:t>ПЛАН МЕРОПРИЯТИЙ</w:t>
      </w:r>
    </w:p>
    <w:p>
      <w:pPr>
        <w:pStyle w:val="Normal"/>
        <w:ind w:left="9639" w:right="28" w:hanging="9639"/>
        <w:jc w:val="center"/>
        <w:textAlignment w:val="baseline"/>
        <w:rPr>
          <w:rFonts w:ascii="Liberation Serif" w:hAnsi="Liberation Serif" w:cs="Liberation Serif"/>
          <w:b/>
          <w:bCs/>
        </w:rPr>
      </w:pPr>
      <w:r>
        <w:rPr>
          <w:rFonts w:cs="Liberation Serif" w:ascii="Liberation Serif" w:hAnsi="Liberation Serif"/>
          <w:b/>
          <w:bCs/>
        </w:rPr>
        <w:t>по выполнению муниципальной программы</w:t>
      </w:r>
    </w:p>
    <w:p>
      <w:pPr>
        <w:pStyle w:val="Normal"/>
        <w:ind w:left="9639" w:right="28" w:hanging="9639"/>
        <w:jc w:val="center"/>
        <w:textAlignment w:val="baseline"/>
        <w:rPr>
          <w:rFonts w:ascii="Liberation Serif" w:hAnsi="Liberation Serif" w:cs="Liberation Serif"/>
          <w:b/>
          <w:bCs/>
        </w:rPr>
      </w:pPr>
      <w:r>
        <w:rPr>
          <w:rFonts w:cs="Liberation Serif" w:ascii="Liberation Serif" w:hAnsi="Liberation Serif"/>
          <w:b/>
          <w:bCs/>
        </w:rPr>
        <w:t>«Реализация социальной политики в городском округе Заречный до 2026 года»</w:t>
      </w:r>
    </w:p>
    <w:p>
      <w:pPr>
        <w:pStyle w:val="Normal"/>
        <w:ind w:left="9639" w:right="28" w:hanging="9639"/>
        <w:jc w:val="center"/>
        <w:textAlignment w:val="baseline"/>
        <w:rPr>
          <w:rFonts w:ascii="Liberation Serif" w:hAnsi="Liberation Serif" w:cs="Liberation Serif"/>
          <w:b/>
          <w:bCs/>
        </w:rPr>
      </w:pPr>
      <w:r>
        <w:rPr>
          <w:rFonts w:cs="Liberation Serif" w:ascii="Liberation Serif" w:hAnsi="Liberation Serif"/>
          <w:b/>
          <w:bCs/>
        </w:rPr>
      </w:r>
    </w:p>
    <w:p>
      <w:pPr>
        <w:pStyle w:val="Normal"/>
        <w:ind w:left="9639" w:right="28" w:hanging="9639"/>
        <w:jc w:val="center"/>
        <w:textAlignment w:val="baseline"/>
        <w:rPr>
          <w:rFonts w:ascii="Liberation Serif" w:hAnsi="Liberation Serif" w:cs="Liberation Serif"/>
          <w:b/>
          <w:bCs/>
          <w:sz w:val="2"/>
          <w:szCs w:val="2"/>
        </w:rPr>
      </w:pPr>
      <w:r>
        <w:rPr>
          <w:rFonts w:cs="Liberation Serif" w:ascii="Liberation Serif" w:hAnsi="Liberation Serif"/>
          <w:b/>
          <w:bCs/>
          <w:sz w:val="2"/>
          <w:szCs w:val="2"/>
        </w:rPr>
      </w:r>
    </w:p>
    <w:p>
      <w:pPr>
        <w:pStyle w:val="Normal"/>
        <w:ind w:left="28" w:right="28" w:hanging="0"/>
        <w:jc w:val="both"/>
        <w:textAlignment w:val="baseline"/>
        <w:rPr>
          <w:rFonts w:ascii="Liberation Serif" w:hAnsi="Liberation Serif" w:cs="Liberation Serif"/>
          <w:sz w:val="2"/>
          <w:szCs w:val="2"/>
        </w:rPr>
      </w:pPr>
      <w:r>
        <w:rPr>
          <w:rFonts w:cs="Liberation Serif" w:ascii="Liberation Serif" w:hAnsi="Liberation Serif"/>
          <w:sz w:val="2"/>
          <w:szCs w:val="2"/>
        </w:rPr>
      </w:r>
    </w:p>
    <w:p>
      <w:pPr>
        <w:pStyle w:val="Normal"/>
        <w:ind w:left="28" w:right="28" w:hanging="0"/>
        <w:jc w:val="both"/>
        <w:textAlignment w:val="baseline"/>
        <w:rPr>
          <w:sz w:val="20"/>
          <w:szCs w:val="20"/>
        </w:rPr>
      </w:pPr>
      <w:r>
        <w:rPr>
          <w:sz w:val="20"/>
          <w:szCs w:val="20"/>
        </w:rPr>
      </w:r>
    </w:p>
    <w:p>
      <w:pPr>
        <w:pStyle w:val="Normal"/>
        <w:tabs>
          <w:tab w:val="clear" w:pos="708"/>
          <w:tab w:val="left" w:pos="14028" w:leader="none"/>
        </w:tabs>
        <w:ind w:left="9639" w:right="28" w:hanging="9639"/>
        <w:jc w:val="center"/>
        <w:textAlignment w:val="baseline"/>
        <w:rPr>
          <w:rFonts w:ascii="Liberation Serif" w:hAnsi="Liberation Serif" w:cs="Liberation Serif"/>
          <w:sz w:val="2"/>
          <w:szCs w:val="2"/>
        </w:rPr>
      </w:pPr>
      <w:r>
        <w:rPr>
          <w:rFonts w:cs="Liberation Serif" w:ascii="Liberation Serif" w:hAnsi="Liberation Serif"/>
          <w:sz w:val="2"/>
          <w:szCs w:val="2"/>
        </w:rPr>
      </w:r>
    </w:p>
    <w:p>
      <w:pPr>
        <w:pStyle w:val="Normal"/>
        <w:ind w:right="28" w:hanging="0"/>
        <w:jc w:val="both"/>
        <w:textAlignment w:val="baseline"/>
        <w:rPr>
          <w:rFonts w:ascii="Liberation Serif" w:hAnsi="Liberation Serif" w:cs="Liberation Serif"/>
          <w:sz w:val="2"/>
          <w:szCs w:val="2"/>
        </w:rPr>
      </w:pPr>
      <w:r>
        <w:rPr>
          <w:rFonts w:cs="Liberation Serif" w:ascii="Liberation Serif" w:hAnsi="Liberation Serif"/>
          <w:sz w:val="2"/>
          <w:szCs w:val="2"/>
        </w:rPr>
      </w:r>
    </w:p>
    <w:tbl>
      <w:tblPr>
        <w:tblW w:w="15588" w:type="dxa"/>
        <w:jc w:val="center"/>
        <w:tblInd w:w="0" w:type="dxa"/>
        <w:tblLayout w:type="fixed"/>
        <w:tblCellMar>
          <w:top w:w="0" w:type="dxa"/>
          <w:left w:w="28" w:type="dxa"/>
          <w:bottom w:w="0" w:type="dxa"/>
          <w:right w:w="28" w:type="dxa"/>
        </w:tblCellMar>
        <w:tblLook w:val="04a0" w:noHBand="0" w:noVBand="1" w:firstColumn="1" w:lastRow="0" w:lastColumn="0" w:firstRow="1"/>
      </w:tblPr>
      <w:tblGrid>
        <w:gridCol w:w="704"/>
        <w:gridCol w:w="2268"/>
        <w:gridCol w:w="1417"/>
        <w:gridCol w:w="1417"/>
        <w:gridCol w:w="1420"/>
        <w:gridCol w:w="1415"/>
        <w:gridCol w:w="1421"/>
        <w:gridCol w:w="1417"/>
        <w:gridCol w:w="1412"/>
        <w:gridCol w:w="1417"/>
        <w:gridCol w:w="1278"/>
      </w:tblGrid>
      <w:tr>
        <w:trPr>
          <w:trHeight w:val="255" w:hRule="atLeast"/>
          <w:cantSplit w:val="true"/>
        </w:trPr>
        <w:tc>
          <w:tcPr>
            <w:tcW w:w="70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60"/>
              <w:ind w:left="28" w:right="28" w:hanging="0"/>
              <w:jc w:val="center"/>
              <w:textAlignment w:val="baseline"/>
              <w:rPr>
                <w:rFonts w:ascii="Liberation Serif" w:hAnsi="Liberation Serif" w:cs="Liberation Serif"/>
                <w:bCs/>
                <w:color w:val="000000"/>
                <w:sz w:val="19"/>
                <w:szCs w:val="19"/>
              </w:rPr>
            </w:pPr>
            <w:r>
              <w:rPr>
                <w:rFonts w:cs="Liberation Serif" w:ascii="Liberation Serif" w:hAnsi="Liberation Serif"/>
                <w:bCs/>
                <w:color w:val="000000"/>
                <w:sz w:val="19"/>
                <w:szCs w:val="19"/>
              </w:rPr>
              <w:t xml:space="preserve">№ </w:t>
            </w:r>
            <w:r>
              <w:rPr>
                <w:rFonts w:cs="Liberation Serif" w:ascii="Liberation Serif" w:hAnsi="Liberation Serif"/>
                <w:bCs/>
                <w:color w:val="000000"/>
                <w:sz w:val="19"/>
                <w:szCs w:val="19"/>
              </w:rPr>
              <w:t>строки</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bCs/>
                <w:color w:val="000000"/>
                <w:sz w:val="19"/>
                <w:szCs w:val="19"/>
              </w:rPr>
            </w:pPr>
            <w:r>
              <w:rPr>
                <w:rFonts w:cs="Liberation Serif" w:ascii="Liberation Serif" w:hAnsi="Liberation Serif"/>
                <w:bCs/>
                <w:color w:val="000000"/>
                <w:sz w:val="19"/>
                <w:szCs w:val="19"/>
              </w:rPr>
              <w:t>Наименование мероприятия/Источники расходов на финансирование</w:t>
            </w:r>
          </w:p>
        </w:tc>
        <w:tc>
          <w:tcPr>
            <w:tcW w:w="1133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bCs/>
                <w:color w:val="000000"/>
                <w:sz w:val="19"/>
                <w:szCs w:val="19"/>
              </w:rPr>
            </w:pPr>
            <w:r>
              <w:rPr>
                <w:rFonts w:cs="Liberation Serif" w:ascii="Liberation Serif" w:hAnsi="Liberation Serif"/>
                <w:bCs/>
                <w:color w:val="000000"/>
                <w:sz w:val="19"/>
                <w:szCs w:val="19"/>
              </w:rPr>
              <w:t>Объёмы расходов на выполнение мероприятия за счёт всех источников ресурсного обеспечения, руб.</w:t>
            </w:r>
          </w:p>
        </w:tc>
        <w:tc>
          <w:tcPr>
            <w:tcW w:w="127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bCs/>
                <w:color w:val="000000"/>
                <w:sz w:val="19"/>
                <w:szCs w:val="19"/>
              </w:rPr>
            </w:pPr>
            <w:r>
              <w:rPr>
                <w:rFonts w:cs="Liberation Serif" w:ascii="Liberation Serif" w:hAnsi="Liberation Serif"/>
                <w:bCs/>
                <w:color w:val="000000"/>
                <w:sz w:val="19"/>
                <w:szCs w:val="19"/>
              </w:rPr>
              <w:t>Номера целевых показателей, на достижение которых направлены мероприятия</w:t>
            </w:r>
          </w:p>
        </w:tc>
      </w:tr>
      <w:tr>
        <w:trPr>
          <w:trHeight w:val="1125" w:hRule="atLeast"/>
          <w:cantSplit w:val="true"/>
        </w:trPr>
        <w:tc>
          <w:tcPr>
            <w:tcW w:w="70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Liberation Serif" w:hAnsi="Liberation Serif" w:cs="Liberation Serif"/>
                <w:sz w:val="18"/>
                <w:szCs w:val="18"/>
              </w:rPr>
            </w:pPr>
            <w:r>
              <w:rPr>
                <w:rFonts w:cs="Liberation Serif" w:ascii="Liberation Serif" w:hAnsi="Liberation Serif"/>
                <w:sz w:val="18"/>
                <w:szCs w:val="18"/>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Liberation Serif" w:hAnsi="Liberation Serif" w:cs="Liberation Serif"/>
                <w:sz w:val="18"/>
                <w:szCs w:val="18"/>
              </w:rPr>
            </w:pPr>
            <w:r>
              <w:rPr>
                <w:rFonts w:cs="Liberation Serif" w:ascii="Liberation Serif" w:hAnsi="Liberation Serif"/>
                <w:sz w:val="18"/>
                <w:szCs w:val="18"/>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bCs/>
                <w:color w:val="000000"/>
                <w:sz w:val="19"/>
                <w:szCs w:val="19"/>
              </w:rPr>
            </w:pPr>
            <w:r>
              <w:rPr>
                <w:rFonts w:cs="Liberation Serif" w:ascii="Liberation Serif" w:hAnsi="Liberation Serif"/>
                <w:bCs/>
                <w:color w:val="000000"/>
                <w:sz w:val="19"/>
                <w:szCs w:val="19"/>
              </w:rPr>
              <w:t>всего</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bCs/>
                <w:color w:val="000000"/>
                <w:sz w:val="19"/>
                <w:szCs w:val="19"/>
              </w:rPr>
            </w:pPr>
            <w:r>
              <w:rPr>
                <w:rFonts w:cs="Liberation Serif" w:ascii="Liberation Serif" w:hAnsi="Liberation Serif"/>
                <w:bCs/>
                <w:color w:val="000000"/>
                <w:sz w:val="19"/>
                <w:szCs w:val="19"/>
              </w:rPr>
              <w:t>2020</w:t>
            </w:r>
          </w:p>
        </w:tc>
        <w:tc>
          <w:tcPr>
            <w:tcW w:w="14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bCs/>
                <w:color w:val="000000"/>
                <w:sz w:val="19"/>
                <w:szCs w:val="19"/>
              </w:rPr>
            </w:pPr>
            <w:r>
              <w:rPr>
                <w:rFonts w:cs="Liberation Serif" w:ascii="Liberation Serif" w:hAnsi="Liberation Serif"/>
                <w:bCs/>
                <w:color w:val="000000"/>
                <w:sz w:val="19"/>
                <w:szCs w:val="19"/>
              </w:rPr>
              <w:t>2021</w:t>
            </w:r>
          </w:p>
        </w:tc>
        <w:tc>
          <w:tcPr>
            <w:tcW w:w="14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bCs/>
                <w:color w:val="000000"/>
                <w:sz w:val="19"/>
                <w:szCs w:val="19"/>
              </w:rPr>
            </w:pPr>
            <w:r>
              <w:rPr>
                <w:rFonts w:cs="Liberation Serif" w:ascii="Liberation Serif" w:hAnsi="Liberation Serif"/>
                <w:bCs/>
                <w:color w:val="000000"/>
                <w:sz w:val="19"/>
                <w:szCs w:val="19"/>
              </w:rPr>
              <w:t>2022</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bCs/>
                <w:color w:val="000000"/>
                <w:sz w:val="19"/>
                <w:szCs w:val="19"/>
              </w:rPr>
            </w:pPr>
            <w:r>
              <w:rPr>
                <w:rFonts w:cs="Liberation Serif" w:ascii="Liberation Serif" w:hAnsi="Liberation Serif"/>
                <w:bCs/>
                <w:color w:val="000000"/>
                <w:sz w:val="19"/>
                <w:szCs w:val="19"/>
              </w:rPr>
              <w:t>2023</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bCs/>
                <w:color w:val="000000"/>
                <w:sz w:val="19"/>
                <w:szCs w:val="19"/>
              </w:rPr>
            </w:pPr>
            <w:r>
              <w:rPr>
                <w:rFonts w:cs="Liberation Serif" w:ascii="Liberation Serif" w:hAnsi="Liberation Serif"/>
                <w:bCs/>
                <w:color w:val="000000"/>
                <w:sz w:val="19"/>
                <w:szCs w:val="19"/>
              </w:rPr>
              <w:t>2024</w:t>
            </w:r>
          </w:p>
        </w:tc>
        <w:tc>
          <w:tcPr>
            <w:tcW w:w="141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bCs/>
                <w:color w:val="000000"/>
                <w:sz w:val="19"/>
                <w:szCs w:val="19"/>
              </w:rPr>
            </w:pPr>
            <w:r>
              <w:rPr>
                <w:rFonts w:cs="Liberation Serif" w:ascii="Liberation Serif" w:hAnsi="Liberation Serif"/>
                <w:bCs/>
                <w:color w:val="000000"/>
                <w:sz w:val="19"/>
                <w:szCs w:val="19"/>
              </w:rPr>
              <w:t>2025</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bCs/>
                <w:color w:val="000000"/>
                <w:sz w:val="19"/>
                <w:szCs w:val="19"/>
              </w:rPr>
            </w:pPr>
            <w:r>
              <w:rPr>
                <w:rFonts w:cs="Liberation Serif" w:ascii="Liberation Serif" w:hAnsi="Liberation Serif"/>
                <w:bCs/>
                <w:color w:val="000000"/>
                <w:sz w:val="19"/>
                <w:szCs w:val="19"/>
              </w:rPr>
              <w:t>2026</w:t>
            </w:r>
          </w:p>
        </w:tc>
        <w:tc>
          <w:tcPr>
            <w:tcW w:w="127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Liberation Serif" w:hAnsi="Liberation Serif" w:cs="Liberation Serif"/>
                <w:sz w:val="19"/>
                <w:szCs w:val="19"/>
              </w:rPr>
            </w:pPr>
            <w:r>
              <w:rPr>
                <w:rFonts w:cs="Liberation Serif" w:ascii="Liberation Serif" w:hAnsi="Liberation Serif"/>
                <w:sz w:val="19"/>
                <w:szCs w:val="19"/>
              </w:rPr>
            </w:r>
          </w:p>
        </w:tc>
      </w:tr>
    </w:tbl>
    <w:p>
      <w:pPr>
        <w:pStyle w:val="Normal"/>
        <w:widowControl w:val="false"/>
        <w:suppressAutoHyphens w:val="true"/>
        <w:ind w:left="9639" w:right="28" w:hanging="9639"/>
        <w:jc w:val="center"/>
        <w:textAlignment w:val="baseline"/>
        <w:rPr>
          <w:rFonts w:ascii="Liberation Serif" w:hAnsi="Liberation Serif" w:cs="Liberation Serif"/>
          <w:b/>
          <w:bCs/>
          <w:sz w:val="2"/>
          <w:szCs w:val="2"/>
        </w:rPr>
      </w:pPr>
      <w:r>
        <w:rPr>
          <w:rFonts w:cs="Liberation Serif" w:ascii="Liberation Serif" w:hAnsi="Liberation Serif"/>
          <w:b/>
          <w:bCs/>
          <w:sz w:val="2"/>
          <w:szCs w:val="2"/>
        </w:rPr>
      </w:r>
      <w:bookmarkStart w:id="8" w:name="_GoBack"/>
      <w:bookmarkStart w:id="9" w:name="_GoBack"/>
      <w:bookmarkEnd w:id="9"/>
    </w:p>
    <w:tbl>
      <w:tblPr>
        <w:tblW w:w="15593" w:type="dxa"/>
        <w:jc w:val="center"/>
        <w:tblInd w:w="0" w:type="dxa"/>
        <w:tblLayout w:type="fixed"/>
        <w:tblCellMar>
          <w:top w:w="0" w:type="dxa"/>
          <w:left w:w="28" w:type="dxa"/>
          <w:bottom w:w="0" w:type="dxa"/>
          <w:right w:w="28" w:type="dxa"/>
        </w:tblCellMar>
        <w:tblLook w:val="04a0" w:noHBand="0" w:noVBand="1" w:firstColumn="1" w:lastRow="0" w:lastColumn="0" w:firstRow="1"/>
      </w:tblPr>
      <w:tblGrid>
        <w:gridCol w:w="703"/>
        <w:gridCol w:w="2269"/>
        <w:gridCol w:w="1417"/>
        <w:gridCol w:w="1417"/>
        <w:gridCol w:w="1418"/>
        <w:gridCol w:w="1417"/>
        <w:gridCol w:w="1419"/>
        <w:gridCol w:w="1418"/>
        <w:gridCol w:w="1418"/>
        <w:gridCol w:w="1416"/>
        <w:gridCol w:w="1279"/>
      </w:tblGrid>
      <w:tr>
        <w:trPr>
          <w:tblHeader w:val="true"/>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w:t>
            </w:r>
          </w:p>
        </w:tc>
        <w:tc>
          <w:tcPr>
            <w:tcW w:w="226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2</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3</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4</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5</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6</w:t>
            </w:r>
          </w:p>
        </w:tc>
        <w:tc>
          <w:tcPr>
            <w:tcW w:w="141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7</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8</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9</w:t>
            </w:r>
          </w:p>
        </w:tc>
        <w:tc>
          <w:tcPr>
            <w:tcW w:w="1416"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10</w:t>
            </w:r>
          </w:p>
        </w:tc>
        <w:tc>
          <w:tcPr>
            <w:tcW w:w="127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11</w:t>
            </w:r>
          </w:p>
        </w:tc>
      </w:tr>
      <w:tr>
        <w:trPr>
          <w:trHeight w:val="1056"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ВСЕГО ПО МУНИЦИПАЛЬНОЙ ПРОГРАММЕ, В ТОМ ЧИСЛЕ:</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861 917 574,12</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114 845 974,47</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115 826 391,04</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119 349 050,05</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140 277 518,56</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122 837 094,00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127 113 976,00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121 667 570,00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2.</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федеральный бюджет</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110 474 200,00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15 190 100,00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15 654 300,00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16 074 100,00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19 659 000,00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14 665 800,00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14 676 700,00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14 554 200,00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3.</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областной бюджет</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681 180 900,00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89 093 000,00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92 509 500,00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93 532 000,00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105 902 900,00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98 695 800,00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102 643 600,00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98 804 100,00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4.</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70 262 474,12</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10 562 874,47</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7 662 591,04</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9 742 950,05</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14 715 618,56</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9 475 494,00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9 793 676,00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8 309 270,00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5.</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Прочие нужды</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861 917 574,12</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114 845 974,47</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115 826 391,04</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119 349 050,05</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140 277 518,56</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122 837 094,00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127 113 976,00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121 667 570,00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6.</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федеральный бюджет</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110 474 200,00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15 190 100,00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15 654 300,00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16 074 100,00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19 659 000,00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14 665 800,00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14 676 700,00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14 554 200,00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7.</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областной бюджет</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681 180 900,00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89 093 000,00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92 509 500,00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93 532 000,00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105 902 900,00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98 695 800,00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102 643 600,00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98 804 100,00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8.</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70 262 474,12</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10 562 874,47</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7 662 591,04</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9 742 950,05</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14 715 618,56</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9 475 494,00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9 793 676,00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8 309 270,00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9.</w:t>
            </w:r>
          </w:p>
        </w:tc>
        <w:tc>
          <w:tcPr>
            <w:tcW w:w="13609"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ПОДПРОГРАММА  1. МЕРЫ СОЦИАЛЬНОЙ ЗАЩИТЫ И СОЦИАЛЬНОЙ ПОДДЕРЖКИ НАСЕЛЕНИЯ</w:t>
            </w:r>
          </w:p>
        </w:tc>
        <w:tc>
          <w:tcPr>
            <w:tcW w:w="12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1256"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10.</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ВСЕГО ПО ПОДПРОГРАММЕ, В ТОМ ЧИСЛЕ: МЕРЫ СОЦИАЛЬНОЙ ЗАЩИТЫ И СОЦИАЛЬНОЙ ПОДДЕРЖКИ НАСЕЛЕНИЯ</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851 384 555,32</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111 187 034,00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115 519 991,04</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118 622 650,05</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135 355 440,23</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122 530 694,00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126 807 576,00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121 361 170,00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11.</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федеральный бюджет</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110 474 200,00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15 190 100,00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15 654 300,00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16 074 100,00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19 659 000,00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14 665 800,00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14 676 700,00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14 554 200,00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12.</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областной бюджет</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681 180 900,00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89 093 000,00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92 509 500,00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93 532 000,00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105 902 900,00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98 695 800,00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102 643 600,00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98 804 100,00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13.</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59 729 455,32</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6 903 934,00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7 356 191,04</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9 016 550,05</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9 793 540,23</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9 169 094,00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9 487 276,00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8 002 870,00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14.</w:t>
            </w:r>
          </w:p>
        </w:tc>
        <w:tc>
          <w:tcPr>
            <w:tcW w:w="13609"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«Прочие нужды»</w:t>
            </w:r>
          </w:p>
        </w:tc>
        <w:tc>
          <w:tcPr>
            <w:tcW w:w="12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5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15.</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Всего по направлению «Прочие нужды», в том числе:</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851 384 555,32</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111 187 034,00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115 519 991,04</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118 622 650,05</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135 355 440,23</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122 530 694,00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126 807 576,00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121 361 170,00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16.</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федеральный бюджет</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110 474 200,00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15 190 100,00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15 654 300,00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16 074 100,00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19 659 000,00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14 665 800,00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14 676 700,00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14 554 200,00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17.</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областной бюджет</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681 180 900,00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89 093 000,00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92 509 500,00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93 532 000,00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105 902 900,00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98 695 800,00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102 643 600,00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98 804 100,00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18.</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59 729 455,32</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6 903 934,00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7 356 191,04</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9 016 550,05</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9 793 540,23</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9 169 094,00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9 487 276,00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8 002 870,00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337"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19.</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1.1. Оказание материальной помощи отдельным категориям граждан</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2 014 970,00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317 720,00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342 550,00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132 500,00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194 550,00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342 550,00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342 550,00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342 550,00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1.1.1.1., 1.1.1.2.</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20.</w:t>
            </w:r>
          </w:p>
        </w:tc>
        <w:tc>
          <w:tcPr>
            <w:tcW w:w="226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2 014 970,00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317 720,00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342 550,00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132 500,00</w:t>
            </w:r>
          </w:p>
        </w:tc>
        <w:tc>
          <w:tcPr>
            <w:tcW w:w="141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194 550,00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342 550,00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342 550,00</w:t>
            </w:r>
          </w:p>
        </w:tc>
        <w:tc>
          <w:tcPr>
            <w:tcW w:w="1416"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342 550,00</w:t>
            </w:r>
          </w:p>
        </w:tc>
        <w:tc>
          <w:tcPr>
            <w:tcW w:w="127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both"/>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 </w:t>
            </w:r>
          </w:p>
        </w:tc>
      </w:tr>
      <w:tr>
        <w:trPr>
          <w:trHeight w:val="5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21.</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1.2. Выплата пособия инвалидам локальных войн</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3 959 485,00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744 000,00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544 000,00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535 485,00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552 000,00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528 000,00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528 000,00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528 000,00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1.1.1.2.</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22.</w:t>
            </w:r>
          </w:p>
        </w:tc>
        <w:tc>
          <w:tcPr>
            <w:tcW w:w="226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3 959 485,00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744 000,00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544 000,00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535 485,00</w:t>
            </w:r>
          </w:p>
        </w:tc>
        <w:tc>
          <w:tcPr>
            <w:tcW w:w="141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552 000,00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528 000,00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528 000,00</w:t>
            </w:r>
          </w:p>
        </w:tc>
        <w:tc>
          <w:tcPr>
            <w:tcW w:w="1416"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528 000,00</w:t>
            </w:r>
          </w:p>
        </w:tc>
        <w:tc>
          <w:tcPr>
            <w:tcW w:w="127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both"/>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 </w:t>
            </w:r>
          </w:p>
        </w:tc>
      </w:tr>
      <w:tr>
        <w:trPr>
          <w:trHeight w:val="1022"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23.</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1.3. Предоставление субсидий социально ориентированным некоммерческим организациям</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3 610 200,00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934 200,00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294 000,00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500 000,00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1 000 000,00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294 000,00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294 000,00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294 000,00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1.1.2.1., 1.1.2.2.</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24.</w:t>
            </w:r>
          </w:p>
        </w:tc>
        <w:tc>
          <w:tcPr>
            <w:tcW w:w="226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3 610 200,00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934 200,00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294 000,00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500 000,00</w:t>
            </w:r>
          </w:p>
        </w:tc>
        <w:tc>
          <w:tcPr>
            <w:tcW w:w="141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1 000 000,00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294 000,00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294 000,00</w:t>
            </w:r>
          </w:p>
        </w:tc>
        <w:tc>
          <w:tcPr>
            <w:tcW w:w="1416"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294 000,00</w:t>
            </w:r>
          </w:p>
        </w:tc>
        <w:tc>
          <w:tcPr>
            <w:tcW w:w="127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both"/>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 </w:t>
            </w:r>
          </w:p>
        </w:tc>
      </w:tr>
      <w:tr>
        <w:trPr>
          <w:trHeight w:val="2253"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25.</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1.4. Предоставление субсидий юридическим лицам и индивидуальным предпринимателям, осуществляющим регулярные пассажирские перевозки по социально значимым маршрутам и рейсам</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1 451 605,00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1 361 107,00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90 498,00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2.2.2.5.</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26.</w:t>
            </w:r>
          </w:p>
        </w:tc>
        <w:tc>
          <w:tcPr>
            <w:tcW w:w="226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1 451 605,00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1 361 107,00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90 498,00</w:t>
            </w:r>
          </w:p>
        </w:tc>
        <w:tc>
          <w:tcPr>
            <w:tcW w:w="141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6"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27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both"/>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 </w:t>
            </w:r>
          </w:p>
        </w:tc>
      </w:tr>
      <w:tr>
        <w:trPr>
          <w:trHeight w:val="1949"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27.</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1.5. 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739 950 000,00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97 248 300,00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100 830 100,00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102 833 400,00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117 954 900,00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106 312 000,00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109 981 600,00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104 789 700,00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1.1.3.1.</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28.</w:t>
            </w:r>
          </w:p>
        </w:tc>
        <w:tc>
          <w:tcPr>
            <w:tcW w:w="226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федеральный бюджет</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109 771 300,00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15 116 300,00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15 564 800,00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15 982 100,00</w:t>
            </w:r>
          </w:p>
        </w:tc>
        <w:tc>
          <w:tcPr>
            <w:tcW w:w="141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19 552 600,00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14 550 500,00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14 549 700,00</w:t>
            </w:r>
          </w:p>
        </w:tc>
        <w:tc>
          <w:tcPr>
            <w:tcW w:w="1416"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14 455 300,00</w:t>
            </w:r>
          </w:p>
        </w:tc>
        <w:tc>
          <w:tcPr>
            <w:tcW w:w="127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both"/>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29.</w:t>
            </w:r>
          </w:p>
        </w:tc>
        <w:tc>
          <w:tcPr>
            <w:tcW w:w="226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областной бюджет</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630 178 700,00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82 132 000,00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85 265 300,00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86 851 300,00</w:t>
            </w:r>
          </w:p>
        </w:tc>
        <w:tc>
          <w:tcPr>
            <w:tcW w:w="141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98 402 300,00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91 761 500,00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95 431 900,00</w:t>
            </w:r>
          </w:p>
        </w:tc>
        <w:tc>
          <w:tcPr>
            <w:tcW w:w="1416"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90 334 400,00</w:t>
            </w:r>
          </w:p>
        </w:tc>
        <w:tc>
          <w:tcPr>
            <w:tcW w:w="127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both"/>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 </w:t>
            </w:r>
          </w:p>
        </w:tc>
      </w:tr>
      <w:tr>
        <w:trPr>
          <w:trHeight w:val="1493"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30.</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1.6. Предоставление гражданам субсидий на оплату жилого помещения и коммунальных услуг на территории городского округа Заречный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51 002 200,00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6 961 000,00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7 244 200,00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6 680 700,00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7 500 600,00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6 934 300,00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7 211 700,00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8 469 700,00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1.1.3.2.</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31.</w:t>
            </w:r>
          </w:p>
        </w:tc>
        <w:tc>
          <w:tcPr>
            <w:tcW w:w="226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областной бюджет</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51 002 200,00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6 961 000,00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7 244 200,00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6 680 700,00</w:t>
            </w:r>
          </w:p>
        </w:tc>
        <w:tc>
          <w:tcPr>
            <w:tcW w:w="141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7 500 600,00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6 934 300,00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7 211 700,00</w:t>
            </w:r>
          </w:p>
        </w:tc>
        <w:tc>
          <w:tcPr>
            <w:tcW w:w="1416"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8 469 700,00</w:t>
            </w:r>
          </w:p>
        </w:tc>
        <w:tc>
          <w:tcPr>
            <w:tcW w:w="127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both"/>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 </w:t>
            </w:r>
          </w:p>
        </w:tc>
      </w:tr>
      <w:tr>
        <w:trPr>
          <w:trHeight w:val="1686"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32.</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1.7. 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702 900,00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73 800,00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89 500,00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92 000,00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106 400,00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115 300,00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127 000,00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98 900,00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1.1.3.3.</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33.</w:t>
            </w:r>
          </w:p>
        </w:tc>
        <w:tc>
          <w:tcPr>
            <w:tcW w:w="226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федеральный бюджет</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702 900,00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73 800,00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89 500,00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92 000,00</w:t>
            </w:r>
          </w:p>
        </w:tc>
        <w:tc>
          <w:tcPr>
            <w:tcW w:w="141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106 400,00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115 300,00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127 000,00</w:t>
            </w:r>
          </w:p>
        </w:tc>
        <w:tc>
          <w:tcPr>
            <w:tcW w:w="1416"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98 900,00</w:t>
            </w:r>
          </w:p>
        </w:tc>
        <w:tc>
          <w:tcPr>
            <w:tcW w:w="127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both"/>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 </w:t>
            </w:r>
          </w:p>
        </w:tc>
      </w:tr>
      <w:tr>
        <w:trPr>
          <w:trHeight w:val="1036"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34.</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1.8. Пенсионное обеспечение муниципальных служащих городского округа Заречный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48 343 195,32</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4 843 014,00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4 779 534,04</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7 708 067,05</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7 981 990,23</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7 954 544,00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8 272 726,00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6 803 320,00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1.1.1.3.</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35.</w:t>
            </w:r>
          </w:p>
        </w:tc>
        <w:tc>
          <w:tcPr>
            <w:tcW w:w="226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48 343 195,32</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4 843 014,00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4 779 534,04</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7 708 067,05</w:t>
            </w:r>
          </w:p>
        </w:tc>
        <w:tc>
          <w:tcPr>
            <w:tcW w:w="141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7 981 990,23</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7 954 544,00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8 272 726,00</w:t>
            </w:r>
          </w:p>
        </w:tc>
        <w:tc>
          <w:tcPr>
            <w:tcW w:w="1416"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6 803 320,00</w:t>
            </w:r>
          </w:p>
        </w:tc>
        <w:tc>
          <w:tcPr>
            <w:tcW w:w="127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both"/>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 </w:t>
            </w:r>
          </w:p>
        </w:tc>
      </w:tr>
      <w:tr>
        <w:trPr>
          <w:trHeight w:val="1628"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36.</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1.9. Реализация Решения Думы городского округа Заречный от 30.11.2017 № 142-Р "Положение о присвоении звания "Почетный гражданин городского округа Заречный""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350 000,00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65 000,00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35 000,00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50 000,00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65 000,00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50 000,00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50 000,00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35 000,00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1.1.1.4.</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37.</w:t>
            </w:r>
          </w:p>
        </w:tc>
        <w:tc>
          <w:tcPr>
            <w:tcW w:w="226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350 000,00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65 000,00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35 000,00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50 000,00</w:t>
            </w:r>
          </w:p>
        </w:tc>
        <w:tc>
          <w:tcPr>
            <w:tcW w:w="141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65 000,00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50 000,00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50 000,00</w:t>
            </w:r>
          </w:p>
        </w:tc>
        <w:tc>
          <w:tcPr>
            <w:tcW w:w="1416"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35 000,00</w:t>
            </w:r>
          </w:p>
        </w:tc>
        <w:tc>
          <w:tcPr>
            <w:tcW w:w="127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both"/>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38.</w:t>
            </w:r>
          </w:p>
        </w:tc>
        <w:tc>
          <w:tcPr>
            <w:tcW w:w="13609"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ПОДПРОГРАММА  2. ДОСТУПНАЯ СРЕДА ДЛЯ ИНВАЛИДОВ И МАЛОМОБИЛЬНЫХ ГРУПП НАСЕЛЕНИЯ</w:t>
            </w:r>
          </w:p>
        </w:tc>
        <w:tc>
          <w:tcPr>
            <w:tcW w:w="12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128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39.</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ВСЕГО ПО ПОДПРОГРАММЕ, В ТОМ ЧИСЛЕ: ДОСТУПНАЯ СРЕДА ДЛЯ ИНВАЛИДОВ И МАЛОМОБИЛЬНЫХ ГРУПП НАСЕЛЕНИЯ</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8 278 618,80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3 242 940,47</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420 000,00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4 615 678,33</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40.</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8 278 618,80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3 242 940,47</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420 000,00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4 615 678,33</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41.</w:t>
            </w:r>
          </w:p>
        </w:tc>
        <w:tc>
          <w:tcPr>
            <w:tcW w:w="13609"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«Прочие нужды»</w:t>
            </w:r>
          </w:p>
        </w:tc>
        <w:tc>
          <w:tcPr>
            <w:tcW w:w="12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792"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42.</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Всего по направлению «Прочие нужды», в том числе:</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8 278 618,80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3 242 940,47</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420 000,00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4 615 678,33</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43.</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8 278 618,80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3 242 940,47</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420 000,00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4 615 678,33</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949"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44.</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2.1. Ведение автоматизированной системы учета «Доступная среда Свердловской области»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2.2.1.1.</w:t>
            </w:r>
          </w:p>
        </w:tc>
      </w:tr>
      <w:tr>
        <w:trPr>
          <w:trHeight w:val="312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45.</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2.2. Проведение ежемесячного мониторинга предоставления паспортов доступности объектов социальной инфраструктуры в управления социальной политики города путем запроса информации об учреждениях, не сдавших паспорта доступности, и направления данных в структурные подразделения Администрации города для принятия соответствующих мер</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2.2.1.1.</w:t>
            </w:r>
          </w:p>
        </w:tc>
      </w:tr>
      <w:tr>
        <w:trPr>
          <w:trHeight w:val="170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46.</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2.3. Проведение акций «Жизнь без барьеров» по осмотру объектов социальной инфраструктуры города, оборудованных и не оборудованных элементами доступности для инвалидов</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2.2.1.1.</w:t>
            </w:r>
          </w:p>
        </w:tc>
      </w:tr>
      <w:tr>
        <w:trPr>
          <w:trHeight w:val="1638"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47.</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2.4. Согласование проектов на строительство зданий и сооружений на предмет их доступности для маломобильных жителей городского округа Заречный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2.2.1.1.</w:t>
            </w:r>
          </w:p>
        </w:tc>
      </w:tr>
      <w:tr>
        <w:trPr>
          <w:trHeight w:val="102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48.</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2.5. Актуализация паспортов доступности объектов социальной инфраструктуры города</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2.2.1.1.</w:t>
            </w:r>
          </w:p>
        </w:tc>
      </w:tr>
      <w:tr>
        <w:trPr>
          <w:trHeight w:val="242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49.</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2.6. Оборудование объектов социальной инфраструктуры приспособлениями для обеспечения их физической доступности для инвалидов с нарушениями опорно-двигательного аппарата (пандусами, подъемными платформами, лифтами)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300 000,00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300 000,00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2.2.1.1.</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50.</w:t>
            </w:r>
          </w:p>
        </w:tc>
        <w:tc>
          <w:tcPr>
            <w:tcW w:w="226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300 000,00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300 000,00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6"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27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both"/>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 </w:t>
            </w:r>
          </w:p>
        </w:tc>
      </w:tr>
      <w:tr>
        <w:trPr>
          <w:trHeight w:val="2798"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51.</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2.7. Оборудование объектов социальной инфраструктуры приспособлениями для обеспечения их физической доступности для инвалидов с нарушениями зрения (тактильные указатели, информационные указатели, контрастные указатели, определяющие преграды на пути движения)</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2.2.1.1.</w:t>
            </w:r>
          </w:p>
        </w:tc>
      </w:tr>
      <w:tr>
        <w:trPr>
          <w:trHeight w:val="3961"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52.</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2.8. Оборудование объектов социальной инфраструктуры приспособлениями для обеспечения их физической доступности для инвалидов с нарушениями слуха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2.2.1.1.</w:t>
            </w:r>
          </w:p>
        </w:tc>
      </w:tr>
      <w:tr>
        <w:trPr>
          <w:trHeight w:val="637"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53.</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2.9. Приобретение адаптированного транспорта для перевозки людей с ограниченными возможностями  здоровья</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4 315 678,33</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4 315 678,33</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2.2.2.5.</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54.</w:t>
            </w:r>
          </w:p>
        </w:tc>
        <w:tc>
          <w:tcPr>
            <w:tcW w:w="226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4 315 678,33</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4 315 678,33</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6"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27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both"/>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 </w:t>
            </w:r>
          </w:p>
        </w:tc>
      </w:tr>
      <w:tr>
        <w:trPr>
          <w:trHeight w:val="71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55.</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2.10. Обеспечение доступности светофорных объектов.</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2.2.2.3.</w:t>
            </w:r>
          </w:p>
        </w:tc>
      </w:tr>
      <w:tr>
        <w:trPr>
          <w:trHeight w:val="107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56.</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2.11. Обеспечение доступности пешеходных перекрестков (понижение бортового камня)</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2.2.2.1.</w:t>
            </w:r>
          </w:p>
        </w:tc>
      </w:tr>
      <w:tr>
        <w:trPr>
          <w:trHeight w:val="1236"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57.</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2.12. Оборудование остановочных комплексов тактильными табличками и информационными табло</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2.2.2.4.</w:t>
            </w:r>
          </w:p>
        </w:tc>
      </w:tr>
      <w:tr>
        <w:trPr>
          <w:trHeight w:val="1686"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58.</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2.13. Оборудование стоянок автотранспорта у социально значимых объектов парковочными местами для автотранспорта инвалидов и МГН</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2.2.2.2.</w:t>
            </w:r>
          </w:p>
        </w:tc>
      </w:tr>
      <w:tr>
        <w:trPr>
          <w:trHeight w:val="653"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59.</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2.14. Организация проведения обучающих семинаров, информационных встреч, круглых столов для представителей органов и учреждений социальной сферы города</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2.2.3.1.</w:t>
            </w:r>
          </w:p>
        </w:tc>
      </w:tr>
      <w:tr>
        <w:trPr>
          <w:trHeight w:val="147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60.</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2.15. Осуществление мониторинга формирования безбарьерной среды жизнедеятельности инвалидов на территории городского округа Заречный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2.2.1.1.</w:t>
            </w:r>
          </w:p>
        </w:tc>
      </w:tr>
      <w:tr>
        <w:trPr>
          <w:trHeight w:val="260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61.</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2.16. Разработка методики проведения соцопроса граждан с ограниченными возможностями здоровья на выяснение степени удовлетворенности условиями, созданными для безбарьерной среды жизнедеятельности инвалидов на территории городского округа Заречный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2.2.1.1.</w:t>
            </w:r>
          </w:p>
        </w:tc>
      </w:tr>
      <w:tr>
        <w:trPr>
          <w:trHeight w:val="102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62.</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2.17. Обеспечение трудоустройства инвалидов на специально созданные рабочие места</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2.2.1.1.</w:t>
            </w:r>
          </w:p>
        </w:tc>
      </w:tr>
      <w:tr>
        <w:trPr>
          <w:trHeight w:val="1236"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63.</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2.18. Организация и проведение социокультурных и спортивных мероприятий с участием лиц с ограниченными возможностями здоровья.</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2.2.1.1.</w:t>
            </w:r>
          </w:p>
        </w:tc>
      </w:tr>
      <w:tr>
        <w:trPr>
          <w:trHeight w:val="147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64.</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2.19. Размещение в СМИ социальной рекламы о необходимости создания доступной среды жизнедеятельности инвалидов в средствах массовой информации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2.2.1.1.</w:t>
            </w:r>
          </w:p>
        </w:tc>
      </w:tr>
      <w:tr>
        <w:trPr>
          <w:trHeight w:val="120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65.</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2.20. Освещение в средствах массовой информации мероприятий по обеспечению доступности объектов социальной инфраструктуры</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2.2.1.1.</w:t>
            </w:r>
          </w:p>
        </w:tc>
      </w:tr>
      <w:tr>
        <w:trPr>
          <w:trHeight w:val="1187"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66.</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2.21. Обустройство элементами доступности пешеходных зон (путей) и проездов для передвижения маломобильных групп населения</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1 953 994,00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1 953 994,00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2.2.4.1.</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67.</w:t>
            </w:r>
          </w:p>
        </w:tc>
        <w:tc>
          <w:tcPr>
            <w:tcW w:w="226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1 953 994,00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1 953 994,00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6"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27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both"/>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 </w:t>
            </w:r>
          </w:p>
        </w:tc>
      </w:tr>
      <w:tr>
        <w:trPr>
          <w:trHeight w:val="287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68.</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2.22. Предоставление субсидий юридическим лицам (индивидуальным предпринимателям) на обустройство общего имущества в многоквартирных домах, для обеспечения условий доступности для инвалидов и других мало мобильных групп населения</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1 708 946,47</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1 288 946,47</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420 000,00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2.2.4.2.</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69.</w:t>
            </w:r>
          </w:p>
        </w:tc>
        <w:tc>
          <w:tcPr>
            <w:tcW w:w="226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1 708 946,47</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1 288 946,47</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420 000,00</w:t>
            </w:r>
          </w:p>
        </w:tc>
        <w:tc>
          <w:tcPr>
            <w:tcW w:w="141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6"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27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both"/>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70.</w:t>
            </w:r>
          </w:p>
        </w:tc>
        <w:tc>
          <w:tcPr>
            <w:tcW w:w="13609"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ПОДПРОГРАММА  3. ПРОФИЛАКТИКА НАРКОМАНИИ И ПРОТИВОДЕЙСТВИЕ НЕЗАКОННОМУ ОБОРОТУ НАРКОТИКОВ</w:t>
            </w:r>
          </w:p>
        </w:tc>
        <w:tc>
          <w:tcPr>
            <w:tcW w:w="12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168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71.</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ВСЕГО ПО ПОДПРОГРАММЕ, В ТОМ ЧИСЛЕ: ПРОФИЛАКТИКА НАРКОМАНИИ И ПРОТИВОДЕЙСТВИЕ НЕЗАКОННОМУ ОБОРОТУ НАРКОТИКОВ</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72.</w:t>
            </w:r>
          </w:p>
        </w:tc>
        <w:tc>
          <w:tcPr>
            <w:tcW w:w="13609"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«Прочие нужды»</w:t>
            </w:r>
          </w:p>
        </w:tc>
        <w:tc>
          <w:tcPr>
            <w:tcW w:w="12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5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73.</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Всего по направлению «Прочие нужды», в том числе:</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144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74.</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3.1. Проведение социологических исследований «Подросток и здоровый образ жизни», «Социальная адаптация несовершеннолетних»</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3.3.1.3., 3.3.2.2.</w:t>
            </w:r>
          </w:p>
        </w:tc>
      </w:tr>
      <w:tr>
        <w:trPr>
          <w:trHeight w:val="1686"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75.</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3.2. Проведение социально-психологического тестирования обучающихся на предмет раннего выявления незаконного потребления наркотических средств и психотропных веществ</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3.3.1.1.</w:t>
            </w:r>
          </w:p>
        </w:tc>
      </w:tr>
      <w:tr>
        <w:trPr>
          <w:trHeight w:val="2199"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76.</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3.3. Введение ограничений на реализацию    спиртосодержащей продукции при проведении массовых городских мероприятий и выявления случаев отравлений   спиртосодержащей     продукцией среди населения</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3.3.2.2.</w:t>
            </w:r>
          </w:p>
        </w:tc>
      </w:tr>
      <w:tr>
        <w:trPr>
          <w:trHeight w:val="1187"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77.</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3.4. Проведение коррекционных психологических занятий с подростками группы социального риска</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3.3.1.3.</w:t>
            </w:r>
          </w:p>
        </w:tc>
      </w:tr>
      <w:tr>
        <w:trPr>
          <w:trHeight w:val="80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78.</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3.5. Организация и проведение тренинговых занятий с подростками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3.3.1.3.</w:t>
            </w:r>
          </w:p>
        </w:tc>
      </w:tr>
      <w:tr>
        <w:trPr>
          <w:trHeight w:val="147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79.</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3.6. Реализация информационно-библиотечных проектов профилактической направленности «Территория жизни», «Экология человека», «Мы не зависимы»</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3.3.3.1.</w:t>
            </w:r>
          </w:p>
        </w:tc>
      </w:tr>
      <w:tr>
        <w:trPr>
          <w:trHeight w:val="197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80.</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3.7. Организация и проведение тематических культурно-досуговых и оздоровительно-  спортивных мероприятий по пропаганде здорового образа жизни, профилактике наркомании, токсикомании и   алкоголизма</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3.3.1.2., 3.3.1.3., 3.3.2.4.</w:t>
            </w:r>
          </w:p>
        </w:tc>
      </w:tr>
      <w:tr>
        <w:trPr>
          <w:trHeight w:val="2199"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81.</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3.8. Ежегодное проведение традиционных городских физкультурно-оздоровительных и культурно-массовых мероприятий (Мотокросс, Кросс наций, Лыжня России, Футбольная страна, семейные старты и т.д.)</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3.3.1.2., 3.3.1.3., 3.3.2.4.</w:t>
            </w:r>
          </w:p>
        </w:tc>
      </w:tr>
      <w:tr>
        <w:trPr>
          <w:trHeight w:val="102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82.</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3.9. Организация психологического консультирования молодежи, родителей и педагогов</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3.3.1.3.</w:t>
            </w:r>
          </w:p>
        </w:tc>
      </w:tr>
      <w:tr>
        <w:trPr>
          <w:trHeight w:val="1637"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83.</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3.10. Организация родительского «всеобуча» для родителей учащихся по профилактике наркомании, ВИЧ-инфекции и заболеваний, передающихся половым путем</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3.3.2.2.</w:t>
            </w:r>
          </w:p>
        </w:tc>
      </w:tr>
      <w:tr>
        <w:trPr>
          <w:trHeight w:val="15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84.</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3.11. Медицинское освидетельствование на состояние опьянения, сотрудников техногенно-опасных предприятий, выявление лиц, употребляющих психоактивные вещества, в рамках предсменного контроля</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3.3.2.1.</w:t>
            </w:r>
          </w:p>
        </w:tc>
      </w:tr>
      <w:tr>
        <w:trPr>
          <w:trHeight w:val="1686"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85.</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3.12. Участие в работе призывной комиссии военного комиссариата врача нарколога, осмотр граждан призывного возраста, выявление лиц с наркотической патологией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3.3.2.1.</w:t>
            </w:r>
          </w:p>
        </w:tc>
      </w:tr>
      <w:tr>
        <w:trPr>
          <w:trHeight w:val="1686"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86.</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3.13. Обследование парентеральных потребителей наркотических средств «группы риска» лиц, с наркологической патологией на ВИЧ и гемо контактные инфекции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3.3.2.1., 3.3.2.3.</w:t>
            </w:r>
          </w:p>
        </w:tc>
      </w:tr>
      <w:tr>
        <w:trPr>
          <w:trHeight w:val="192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87.</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3.14. Организация взаимодействия всех субъектов профилактики по социальной и правовой защите детей, родители которых имеют наркотическую и алкогольную зависимость</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3.3.2.1., 3.3.2.3.</w:t>
            </w:r>
          </w:p>
        </w:tc>
      </w:tr>
      <w:tr>
        <w:trPr>
          <w:trHeight w:val="1763"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88.</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3.15. Проведение благотворительных акций по оказанию содействия работе центров по реабилитации людей, находящихся в наркотической, токсической или алкогольной зависимости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3.3.2.3., 3.3.2.4.</w:t>
            </w:r>
          </w:p>
        </w:tc>
      </w:tr>
      <w:tr>
        <w:trPr>
          <w:trHeight w:val="1987"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89.</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3.16. Участие в проведении межведомственных комплексных профилактических мероприятий и акций Всероссийского, областного и муниципального уровней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3.3.3.1.</w:t>
            </w:r>
          </w:p>
        </w:tc>
      </w:tr>
      <w:tr>
        <w:trPr>
          <w:trHeight w:val="2486"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90.</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3.17. Оказание содействия общественным объединениям и некоммерческим организациям в реализации проектов, направленных на первичную профилактику наркомании и организацию занятости детей, подростков и молодежи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3.3.2.4.</w:t>
            </w:r>
          </w:p>
        </w:tc>
      </w:tr>
      <w:tr>
        <w:trPr>
          <w:trHeight w:val="237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91.</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3.18. Привлечение казачьих, общественных организаций к проведению профилактических мероприятий, рейдов и операций по профилактике наркомании, токсикомании и алкоголизма в молодежной среде</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3.3.2.4.</w:t>
            </w:r>
          </w:p>
        </w:tc>
      </w:tr>
      <w:tr>
        <w:trPr>
          <w:trHeight w:val="142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92.</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3.19. Совершенствование взаимодействия с религиозными конфессиями в сфере духовно-нравственного воспитания</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3.3.2.4.</w:t>
            </w:r>
          </w:p>
        </w:tc>
      </w:tr>
      <w:tr>
        <w:trPr>
          <w:trHeight w:val="197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93.</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3.20. Организация и участие субъектов профилактики наркомании в проведении мероприятий Всероссийской акции «Сообщи, где торгуют смертью» с привлечением волонтеров</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3.3.3.1.</w:t>
            </w:r>
          </w:p>
        </w:tc>
      </w:tr>
      <w:tr>
        <w:trPr>
          <w:trHeight w:val="197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94.</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3.21. Организация информирования органов наркоконтроля и полиции о всех случаях передозировок наркотическими и психотропными веществами Скорой медицинской помощи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3.3.2.1., 3.3.2.2.</w:t>
            </w:r>
          </w:p>
        </w:tc>
      </w:tr>
      <w:tr>
        <w:trPr>
          <w:trHeight w:val="147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95.</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3.22. Проведение целевых    профилактических мероприятий по проверке мест проживания и концентрации иностранных граждан и лиц без гражданства</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3.3.2.1.</w:t>
            </w:r>
          </w:p>
        </w:tc>
      </w:tr>
      <w:tr>
        <w:trPr>
          <w:trHeight w:val="737"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96.</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3.23. Проведение профилактических операций «Мак», «Подросток- игла»</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3.3.3.1.</w:t>
            </w:r>
          </w:p>
        </w:tc>
      </w:tr>
      <w:tr>
        <w:trPr>
          <w:trHeight w:val="2213"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97.</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3.24. Проведение мониторинга наркоситуации и анализа состояния преступности, связанной с незаконным оборотом наркотиков и употреблением гражданами наркотических веществ и алкогольной продукции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3.3.1.3.</w:t>
            </w:r>
          </w:p>
        </w:tc>
      </w:tr>
      <w:tr>
        <w:trPr>
          <w:trHeight w:val="1799"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98.</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3.25. Участие в проведении профилактических мероприятий с безнадзорными и беспризорными несовершеннолетними и несовершеннолетними, оказавшимися в социально- опасном положении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3.3.2.2.</w:t>
            </w:r>
          </w:p>
        </w:tc>
      </w:tr>
      <w:tr>
        <w:trPr>
          <w:trHeight w:val="1861"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99.</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3.26. Организация и проведение акций, посвященных: Международному дню борьбы против злоупотребления наркотиками и их незаконного оборота - 26 июня; Дню трезвости - 12 сентября</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3.3.1.3.</w:t>
            </w:r>
          </w:p>
        </w:tc>
      </w:tr>
      <w:tr>
        <w:trPr>
          <w:trHeight w:val="130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100.</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3.27. Организация временного   трудоустройства несовершеннолетних граждан в возрасте от 14 до 18 лет</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3.3.1.3.</w:t>
            </w:r>
          </w:p>
        </w:tc>
      </w:tr>
      <w:tr>
        <w:trPr>
          <w:trHeight w:val="3063"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101.</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3.28. Организация размещения официальной информации о мерах профилактики наркомании и результатов оперативно-служебной деятельности служб уголовного розыска и сотрудников МРО УФСКН по противодействию незаконному обороту наркотиков на территории   округа в городских СМИ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3.3.2.3.</w:t>
            </w:r>
          </w:p>
        </w:tc>
      </w:tr>
      <w:tr>
        <w:trPr>
          <w:trHeight w:val="125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102.</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3.29. Организация Всероссийского интернет-урока «Имею право знать» в образовательных учреждениях округа</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3.3.1.3.</w:t>
            </w:r>
          </w:p>
        </w:tc>
      </w:tr>
      <w:tr>
        <w:trPr>
          <w:trHeight w:val="157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103.</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3.30. Информирование населения о мерах профилактики наркомании, токсикомании и алкоголизма через печатные и электронные СМИ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3.3.1.3.</w:t>
            </w:r>
          </w:p>
        </w:tc>
      </w:tr>
      <w:tr>
        <w:trPr>
          <w:trHeight w:val="152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104.</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3.31. Ежеквартальное проведение заседаний антинаркотической    комиссии с приглашением всех субъектов профилактики наркомании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3.3.2.3.</w:t>
            </w:r>
          </w:p>
        </w:tc>
      </w:tr>
      <w:tr>
        <w:trPr>
          <w:trHeight w:val="192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105.</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3.32. Ежегодное проведение обучающих семинаров для педагогов города: «Особенности формирования   зависимости и со зависимого поведения», «Вопросы профилактики асоциальных явлений в молодежной среде»</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3.3.4.1.</w:t>
            </w:r>
          </w:p>
        </w:tc>
      </w:tr>
      <w:tr>
        <w:trPr>
          <w:trHeight w:val="1712"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106.</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3.33. Создание и обновление уголков наглядной агитации в МОУ по проблемам наркомании, ВИЧ-инфекции, СПИД учащихся. Размещение информации на школьных сайтах</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3.3.1.3.</w:t>
            </w:r>
          </w:p>
        </w:tc>
      </w:tr>
      <w:tr>
        <w:trPr>
          <w:trHeight w:val="107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107.</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3.34. Участие специалистов в областных и региональных обучающих семинарах</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3.3.4.1.</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108.</w:t>
            </w:r>
          </w:p>
        </w:tc>
        <w:tc>
          <w:tcPr>
            <w:tcW w:w="13609"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ПОДПРОГРАММА  4. ГАРМОНИЗАЦИЯ МЕЖНАЦИОНАЛЬНЫХ И МЕЖКОНФЕССИОНАЛЬНЫХ ОТНОШЕНИЙ, ПРОФИЛАКТИКА ЭКСТРЕМИЗМА НА ТЕРРИТОРИИ ГОРОДСКОГО ОКРУГА ЗАРЕЧНЫЙ</w:t>
            </w:r>
          </w:p>
        </w:tc>
        <w:tc>
          <w:tcPr>
            <w:tcW w:w="12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486"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109.</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ВСЕГО ПО ПОДПРОГРАММЕ, В ТОМ ЧИСЛЕ: ГАРМОНИЗАЦИЯ МЕЖНАЦИОНАЛЬНЫХ И МЕЖКОНФЕССИОНАЛЬНЫХ ОТНОШЕНИЙ, ПРОФИЛАКТИКА ЭКСТРЕМИЗМА НА ТЕРРИТОРИИ ГОРОДСКОГО ОКРУГА ЗАРЕЧНЫЙ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100 000,00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100 000,00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110.</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100 000,00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100 000,00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111.</w:t>
            </w:r>
          </w:p>
        </w:tc>
        <w:tc>
          <w:tcPr>
            <w:tcW w:w="13609"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«Прочие нужды»</w:t>
            </w:r>
          </w:p>
        </w:tc>
        <w:tc>
          <w:tcPr>
            <w:tcW w:w="12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5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112.</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Всего по направлению «Прочие нужды», в том числе:</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100 000,00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100 000,00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113.</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100 000,00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100 000,00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216"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114.</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4.1. Организация мониторинга протестной и деструктивной активности на территории муниципального образования, в том числе проведения публичных и массовых мероприятий, распространения агитационно-пропагандистских материалов</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4.4.1.1., 4.4.3.1.</w:t>
            </w:r>
          </w:p>
        </w:tc>
      </w:tr>
      <w:tr>
        <w:trPr>
          <w:trHeight w:val="3049"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115.</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4.2. Анализ информации об очагах межнациональной напряжённости, фактах бытовых или криминальных конфликтов, хулиганских действий, способных негативным образом повлиять на состояние межнациональных и межконфессиональных отношений и принятие мер по их локализации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4.4.1.1., 4.4.3.1.</w:t>
            </w:r>
          </w:p>
        </w:tc>
      </w:tr>
      <w:tr>
        <w:trPr>
          <w:trHeight w:val="242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116.</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4.3. Мониторинг печатных и электронных СМИ городского округа Заречный с целью выявления негативных социально-экономических ситуаций в городском округе Заречный, создающих благоприятную почву для экстремистских проявлений и актов терроризма</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4.4.1.1., 4.4.3.1.</w:t>
            </w:r>
          </w:p>
        </w:tc>
      </w:tr>
      <w:tr>
        <w:trPr>
          <w:trHeight w:val="125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117.</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4.4. Мониторинг ситуации по формированию трудовых общин мигрантов на территории городского округа Заречный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4.4.1.1., 4.4.3.1.</w:t>
            </w:r>
          </w:p>
        </w:tc>
      </w:tr>
      <w:tr>
        <w:trPr>
          <w:trHeight w:val="125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118.</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4.5. Мониторинг мест компактного размещения и проживания мигрантов и недопущение создания этнических анклавов</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4.4.1.1., 4.4.3.1.</w:t>
            </w:r>
          </w:p>
        </w:tc>
      </w:tr>
      <w:tr>
        <w:trPr>
          <w:trHeight w:val="215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119.</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4.6. Мониторинг политических, социально-экономических и иных процессов, оказывающих влияние на ситуацию в сфере гармонизации межнациональных и межконфессиональных отношений и профилактики экстремизма</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4.4.1.1., 4.4.3.1.</w:t>
            </w:r>
          </w:p>
        </w:tc>
      </w:tr>
      <w:tr>
        <w:trPr>
          <w:trHeight w:val="2311"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120.</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4.7. Организация мониторинга в подростково-молодежной среде образовательных организаций и учреждений культуры с целью выявления приверженцев экстремистских движений и субкультур, лиц, склонных к принятию экстремистских и деструктивных идеологий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4.4.1.1.</w:t>
            </w:r>
          </w:p>
        </w:tc>
      </w:tr>
      <w:tr>
        <w:trPr>
          <w:trHeight w:val="170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121.</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4.8. Мониторинг и оценка текущей ситуации в области предоставления услуг для мигрантов с помощью регистрации данных, получаемых в ходе личного консультирования</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4.4.3.1.</w:t>
            </w:r>
          </w:p>
        </w:tc>
      </w:tr>
      <w:tr>
        <w:trPr>
          <w:trHeight w:val="3786"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122.</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4.9. Организация проведения мониторинга ситуации в сфере межнациональных и межконфессиональных отношений, противодействия экстремизму в образовательной среде, в т.ч. обеспечение контроля эффективности контент-фильтров, препятствующих доступу к интернет сайтам, содержащим экстремистскую и иную информацию, причиняющую вред здоровью и развитию детей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4.4.1.1., 4.4.3.1.</w:t>
            </w:r>
          </w:p>
        </w:tc>
      </w:tr>
      <w:tr>
        <w:trPr>
          <w:trHeight w:val="3161"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123.</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4.10. Обход территории города с целью выявления фактов нанесения на объекты муниципальной собственности, иные сооружения нацистской атрибутики или символики либо атрибутики, сходной с нацистской атрибутикой или символикой, символики экстремистских организаций, размещения экстремистских и деструктивных размещений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4.4.1.1.</w:t>
            </w:r>
          </w:p>
        </w:tc>
      </w:tr>
      <w:tr>
        <w:trPr>
          <w:trHeight w:val="147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124.</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4.11. Организация проведения ревизии библиотечного фонда с целью выявления литературы, запрещенной или ограниченной для распространения среди детей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4.4.3.1.</w:t>
            </w:r>
          </w:p>
        </w:tc>
      </w:tr>
      <w:tr>
        <w:trPr>
          <w:trHeight w:val="3112"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125.</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4.12. Организация работы на объектах муниципальных учреждений образования, культуры, спорта и социального обслуживания по недопущению использования их площадей для проведения мероприятий (сборов, собраний, встреч и т.д.) организаций, признанных экстремистскими, или в отношении которых имеются данные о признаках экстремистской деятельности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4.4.1.1.</w:t>
            </w:r>
          </w:p>
        </w:tc>
      </w:tr>
      <w:tr>
        <w:trPr>
          <w:trHeight w:val="1286"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126.</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4.13. Проведение заседаний межведомственной комиссии по профилактике экстремизма городского округа Заречный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4.4.2.1.</w:t>
            </w:r>
          </w:p>
        </w:tc>
      </w:tr>
      <w:tr>
        <w:trPr>
          <w:trHeight w:val="1938"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127.</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4.14. Повышение профессионального уровня сотрудников, задействованных в сфере гармонизации межнациональных и межконфессиональных отношений, противодействия экстремизму</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4.4.1.1., 4.4.6.1.</w:t>
            </w:r>
          </w:p>
        </w:tc>
      </w:tr>
      <w:tr>
        <w:trPr>
          <w:trHeight w:val="232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128.</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4.15. Организация взаимодействия с руководителями национальных и религиозных организаций (объединений) по вопросам профилактики экстремистских проявлений в сфере межнациональных и межконфессиональных отношений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4.4.2.2., 4.4.4.1., 4.4.4.2.</w:t>
            </w:r>
          </w:p>
        </w:tc>
      </w:tr>
      <w:tr>
        <w:trPr>
          <w:trHeight w:val="3561"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129.</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4.16. Предоставление субсидий некоммерческим организациям на реализацию мероприятий по гражданско-патриотическому воспитанию молодежи, формированию у молодежи российской идентичности (россияне), осуществляющим деятельность по профилактике экстремистских проявлений в сфере межнациональных и межконфессиональных отношений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4.4.2.2., 4.4.4.1., 4.4.4.2.</w:t>
            </w:r>
          </w:p>
        </w:tc>
      </w:tr>
      <w:tr>
        <w:trPr>
          <w:trHeight w:val="197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130.</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4.17. Проведение мероприятий по адаптации и интеграции трудящихся мигрантов через изучение русского языка и повышение уровня их информированности относительно основных прав и обязанностей на территории РФ</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4.4.3.1.</w:t>
            </w:r>
          </w:p>
        </w:tc>
      </w:tr>
      <w:tr>
        <w:trPr>
          <w:trHeight w:val="1938"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131.</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4.18. Оказание содействия в трудоустройстве, повышении квалификации и прохождения курсов профессиональной переподготовки трудящимся мигрантам, включая организованный набор</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4.4.3.1.</w:t>
            </w:r>
          </w:p>
        </w:tc>
      </w:tr>
      <w:tr>
        <w:trPr>
          <w:trHeight w:val="3062"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132.</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4.19. Организация и проведение мероприятий фестивалей, конкурсов и викторин для населения по тематике межнациональных и межконфессиональных отношений, историко-культурных традиций народов России и Урала, в том числе организация и проведение мероприятий, посвященных «Дню народов Среднего Урала», «Дню народного единства»</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100 000,00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100 000,00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4.4.4.1., 4.4.4.2., 4.4.5.1., 4.4.5.2., 4.4.5.3., 4.4.6.1.</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133.</w:t>
            </w:r>
          </w:p>
        </w:tc>
        <w:tc>
          <w:tcPr>
            <w:tcW w:w="226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100 000,00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100 000,00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6"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27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both"/>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 </w:t>
            </w:r>
          </w:p>
        </w:tc>
      </w:tr>
      <w:tr>
        <w:trPr>
          <w:trHeight w:val="2599"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134.</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4.20. Организация и проведения культурных и исторических мероприятий (митингов, собраний, концертов, выставок, бесед и т.п.) посвященных государственным, дням воинской славы и памятным датам России, национальным и конфессиональным праздникам и памятным датам</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4.4.4.1., 4.4.4.2., 4.4.5.1., 4.4.5.2., 4.4.5.3., 4.4.6.1.</w:t>
            </w:r>
          </w:p>
        </w:tc>
      </w:tr>
      <w:tr>
        <w:trPr>
          <w:trHeight w:val="102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135.</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4.21. Проведение совместных мероприятий с Каменской Епархией в рамках заключенного Соглашения</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4.4.4.2.</w:t>
            </w:r>
          </w:p>
        </w:tc>
      </w:tr>
      <w:tr>
        <w:trPr>
          <w:trHeight w:val="1187"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136.</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4.22. Реализация на базе Центральной библиотеки проекта «Из рук в руки» в рамках «Школы толерантности»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4.4.6.1.</w:t>
            </w:r>
          </w:p>
        </w:tc>
      </w:tr>
      <w:tr>
        <w:trPr>
          <w:trHeight w:val="1988"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137.</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4.23. Организация в образовательных учреждениях работы по профилактике экстремизма и разъяснению действующего законодательства, устанавливающего юридическую ответственность за совершение экстремистских действий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4.4.5.3.</w:t>
            </w:r>
          </w:p>
        </w:tc>
      </w:tr>
      <w:tr>
        <w:trPr>
          <w:trHeight w:val="242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138.</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4.24. Организация и проведение контроля в образовательных организациях эффективности контент-фильтров, препятствующих доступу к интернет-сайтам, содержащим экстремистскую и иную информацию, причиняющую вред здоровью и развитию детей и подростков</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4.4.1.1.</w:t>
            </w:r>
          </w:p>
        </w:tc>
      </w:tr>
      <w:tr>
        <w:trPr>
          <w:trHeight w:val="192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139.</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4.25. Изучение опыта работы ОМСУ, осуществляющих управление в сфере образования, по обеспечению комплексной безопасности образовательных учреждений и профилактике экстремизма в молодежной среде</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4.4.3.1.</w:t>
            </w:r>
          </w:p>
        </w:tc>
      </w:tr>
      <w:tr>
        <w:trPr>
          <w:trHeight w:val="187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140.</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4.26. Проведение в целях профилактики экстремизма инструктажей антиэкстремистского характера с охраной и обслуживающим персоналом на объектах образования, культуры и социального обслуживания</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4.4.1.1., 4.4.3.1.</w:t>
            </w:r>
          </w:p>
        </w:tc>
      </w:tr>
      <w:tr>
        <w:trPr>
          <w:trHeight w:val="125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141.</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4.27. Изготовление и размещение социальной рекламы по теме межнационального мира и согласия на территории округа</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4.4.6.1.</w:t>
            </w:r>
          </w:p>
        </w:tc>
      </w:tr>
      <w:tr>
        <w:trPr>
          <w:trHeight w:val="3336"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142.</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4.28. Информационное сопровождение мероприятий в сфере образования, культуры, физической культуры, спорта и иных, в том числе, массовых мероприятий в округе, направленных на развитие национальных культур, гармонизацию межнациональных и межконфессиональных отношений, профилактику экстремизма</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4.4.6.1.</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143.</w:t>
            </w:r>
          </w:p>
        </w:tc>
        <w:tc>
          <w:tcPr>
            <w:tcW w:w="13609"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ПОДПРОГРАММА  5. КОМПЛЕКСНЫЕ МЕРЫ ПО ОГРАНИЧЕНИЮ РАСПРОСТРАНЕНИЯ ЗАБОЛЕВАНИЯ, ВЫЗЫВАЕМОГО ВИРУСОМ ИММУНОДЕФИЦИТА ЧЕЛОВЕКА (ВИЧ-ИНФЕКЦИИ), НА ТЕРРИТОРИИ ГОРОДСКОГО ОКРУГА ЗАРЕЧНЫЙ</w:t>
            </w:r>
          </w:p>
        </w:tc>
        <w:tc>
          <w:tcPr>
            <w:tcW w:w="12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816"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144.</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ВСЕГО ПО ПОДПРОГРАММЕ, В ТОМ ЧИСЛЕ: КОМПЛЕКСНЫЕ МЕРЫ ПО ОГРАНИЧЕНИЮ РАСПРОСТРАНЕНИЯ ЗАБОЛЕВАНИЯ, ВЫЗЫВАЕМОГО ВИРУСОМ ИММУНОДЕФИЦИТА ЧЕЛОВЕКА (ВИЧ-ИНФЕКЦИИ), НА ТЕРРИТОРИИ ГОРОДСКОГО ОКРУГА ЗАРЕЧНЫЙ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145.</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146.</w:t>
            </w:r>
          </w:p>
        </w:tc>
        <w:tc>
          <w:tcPr>
            <w:tcW w:w="13609"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«Прочие нужды»</w:t>
            </w:r>
          </w:p>
        </w:tc>
        <w:tc>
          <w:tcPr>
            <w:tcW w:w="12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792"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147.</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Всего по направлению «Прочие нужды», в том числе:</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148.</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1011"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149.</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5.1. Организация работы межведомственной комиссии по ограничению распространения ВИЧ-инфекции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5.5.1.1.</w:t>
            </w:r>
          </w:p>
        </w:tc>
      </w:tr>
      <w:tr>
        <w:trPr>
          <w:trHeight w:val="335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150.</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5.2. Реализация программы профилактики ВИЧ-инфекции,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01.12.2011 №855-н/1344-п «О внедрении программы профилактики ВИЧ-инфекции в образовательные учреждения Свердловской области»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5.5.2.4.</w:t>
            </w:r>
          </w:p>
        </w:tc>
      </w:tr>
      <w:tr>
        <w:trPr>
          <w:trHeight w:val="187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151.</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5.3. Осуществление экспресс-тестирования для диагностики ВИЧ-инфекции у необследованных и не состоящих на учёте в женской консультации женщин, поступающих на роды</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5.5.1.4.</w:t>
            </w:r>
          </w:p>
        </w:tc>
      </w:tr>
      <w:tr>
        <w:trPr>
          <w:trHeight w:val="1237"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152.</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5.4. Реализация мероприятий по профилактике ВИЧ-инфекции в организациях культуры, физической культуры и спорта, молодежной политики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5.5.1.3.</w:t>
            </w:r>
          </w:p>
        </w:tc>
      </w:tr>
      <w:tr>
        <w:trPr>
          <w:trHeight w:val="197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153.</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5.5. Оказание содействия общественным объединениям и некоммерческим организациям в реализации проектов, направленных на формирование здорового образа жизни и профилактику ВИЧ-инфекции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5.5.2.2.</w:t>
            </w:r>
          </w:p>
        </w:tc>
      </w:tr>
      <w:tr>
        <w:trPr>
          <w:trHeight w:val="1637"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154.</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5.6. Участие специалистов в областных и региональных обучающих семинарах, курсах, проводимых на базе ГБУЗ СО «Свердловский областной центр профилактики и борьбы со СПИД»</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5.5.2.3.</w:t>
            </w:r>
          </w:p>
        </w:tc>
      </w:tr>
      <w:tr>
        <w:trPr>
          <w:trHeight w:val="237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155.</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5.7. Организация и проведение мероприятий, направленных на предупреждение и профилактику ВИЧ-инфекции и ЗППП в сфере труда среди работающей и студенческой молодёжи (лекции и беседы, просмотр фильмов и социальных роликов, раздача памяток и буклетов)</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5.5.2.1., 5.5.2.2., 5.5.2.4.</w:t>
            </w:r>
          </w:p>
        </w:tc>
      </w:tr>
      <w:tr>
        <w:trPr>
          <w:trHeight w:val="2136"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156.</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5.8. Организация и проведение анкетирования среди старшеклассников муниципальных образовательных учреждений, студентов СУЗов, ВУЗов по вопросам профилактики ВИЧ-инфекции и заболеваний, передаваемых половым путем</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5.5.1.2., 5.5.2.3.</w:t>
            </w:r>
          </w:p>
        </w:tc>
      </w:tr>
      <w:tr>
        <w:trPr>
          <w:trHeight w:val="157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157.</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5.9. Организация родительского «всеобуча» для родителей учащихся по профилактике наркомании, ВИЧ-инфекции и заболеваний, передающихся половым путем</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5.5.1.2., 5.5.2.3.</w:t>
            </w:r>
          </w:p>
        </w:tc>
      </w:tr>
      <w:tr>
        <w:trPr>
          <w:trHeight w:val="192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158.</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5.10. Организация проведения скрининговых исследований на ВИЧ-инфекцию населения города, подлежащего обязательному обследованию в соответствии с нормативно-правовыми актами Российской Федерации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5.5.1.4., 5.5.2.2.</w:t>
            </w:r>
          </w:p>
        </w:tc>
      </w:tr>
      <w:tr>
        <w:trPr>
          <w:trHeight w:val="210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159.</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5.11. Обеспечение консультирования ВИЧ-инфицированных пациентов у нарколога, фтизиатра, дерматовенеролога при первичной постановке их на диспансерный учёт и далее при диспансерном наблюдении в 100% случаев</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5.5.1.4., 5.5.2.4.</w:t>
            </w:r>
          </w:p>
        </w:tc>
      </w:tr>
      <w:tr>
        <w:trPr>
          <w:trHeight w:val="210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160.</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5.12. Обеспечение преемственности между женской консультацией, родильным домом, детской поликлиникой и врачом при диспансерном наблюдении, обследовании и лечении ВИЧ-инфицированных беременных женщин и рождённых ими детей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5.5.1.4.</w:t>
            </w:r>
          </w:p>
        </w:tc>
      </w:tr>
      <w:tr>
        <w:trPr>
          <w:trHeight w:val="1236"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161.</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5.13. Проведение эпидемиологического расследования каждого случая ВИЧ-инфекции и заболевания, передаваемого половым путем</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5.5.1.4.</w:t>
            </w:r>
          </w:p>
        </w:tc>
      </w:tr>
      <w:tr>
        <w:trPr>
          <w:trHeight w:val="1988"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162.</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5.14. Методическое обеспечение печатной продукцией «Уголков здоровья» (стендов) в учреждениях всех форм собственности, образовательных учреждениях, учреждениях культуры</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5.5.2.1., 5.5.2.2.</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163.</w:t>
            </w:r>
          </w:p>
        </w:tc>
        <w:tc>
          <w:tcPr>
            <w:tcW w:w="226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both"/>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 </w:t>
            </w:r>
          </w:p>
        </w:tc>
      </w:tr>
      <w:tr>
        <w:trPr>
          <w:trHeight w:val="2398"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164.</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5.15. Размещение информации о мерах профилактики ВИЧ-инфекции и ссылки на сайт ГБУЗ СО «Свердловский областной центр профилактики и борьбы со СПИД» на сайте городского округа Заречный и официальных сайтах учреждений образования и культуры</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5.5.2.1., 5.5.2.2.</w:t>
            </w:r>
          </w:p>
        </w:tc>
      </w:tr>
      <w:tr>
        <w:trPr>
          <w:trHeight w:val="215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165.</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5.16. Размещение информационных материалов (в том числе аудио-, видеороликов) в муниципальных учреждениях, на транспорте, остановочных комплексах, торгово-развлекательных центрах и местах массового пребывания людей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5.5.2.1., 5.5.2.2.</w:t>
            </w:r>
          </w:p>
        </w:tc>
      </w:tr>
      <w:tr>
        <w:trPr>
          <w:trHeight w:val="1911"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166.</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5.17. Организация массовых профилактических мероприятий с привлечением волонтёров, представителей религиозных организаций по информированию молодёжи о доступных мерах профилактики ВИЧ-инфекции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5.5.2.4.</w:t>
            </w:r>
          </w:p>
        </w:tc>
      </w:tr>
      <w:tr>
        <w:trPr>
          <w:trHeight w:val="147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167.</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5.18. Включение вопросов профилактики ВИЧ-инфекции и наркомании в тематику классных часов и других внеклассных мероприятий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5.5.2.3.</w:t>
            </w:r>
          </w:p>
        </w:tc>
      </w:tr>
      <w:tr>
        <w:trPr>
          <w:trHeight w:val="1763"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168.</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5.19. Проведение тематических книжных выставок «СПИД касается каждого», бесед у книжной полки «Не начинай! Не пробуй! Не рискуй!» и др., направленные на формирование здорового образа жизни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5.5.2.1.</w:t>
            </w:r>
          </w:p>
        </w:tc>
      </w:tr>
      <w:tr>
        <w:trPr>
          <w:trHeight w:val="3161"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169.</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5.20. Организация и проведение мероприятий, направленных на информирование и обучение старшеклассников муниципальных образовательных учреждений, учащихся средних и высших учебных заведений, специалистов учреждений образования по вопросам выявления, лечения и профилактики ВИЧ-инфекции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5.5.2.3.</w:t>
            </w:r>
          </w:p>
        </w:tc>
      </w:tr>
      <w:tr>
        <w:trPr>
          <w:trHeight w:val="237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170.</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5.21. Проведение информационной компании по привлечению к тестированию на ВИЧ-инфекцию с использованием быстрых тестов, обучающихся в профессиональных образовательных организациях и образовательных организациях высшего образования</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5.5.1.4.</w:t>
            </w:r>
          </w:p>
        </w:tc>
      </w:tr>
      <w:tr>
        <w:trPr>
          <w:trHeight w:val="215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171.</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5.22. Проведение информационной компании по привлечению к тестированию на ВИЧ-инфекцию с использованием быстрых тестов работающих граждан, проходящих периодические и предварительные медицинские осмотры</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5.5.2.2.</w:t>
            </w:r>
          </w:p>
        </w:tc>
      </w:tr>
      <w:tr>
        <w:trPr>
          <w:trHeight w:val="192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172.</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5.23. Проведение информационной компании по привлечению к тестированию на ВИЧ-инфекцию с использованием быстрых тестов лиц, проходящих диспансеризацию отдельных взрослого групп населения</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5.5.2.1., 5.5.2.2.</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173.</w:t>
            </w:r>
          </w:p>
        </w:tc>
        <w:tc>
          <w:tcPr>
            <w:tcW w:w="13609"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ПОДПРОГРАММА  6. ПРОФИЛАКТИКА ПРАВОНАРУШЕНИЙ НА ТЕРРИТОРИИ ГОРОДСКОГО ОКРУГА ЗАРЕЧНЫЙ</w:t>
            </w:r>
          </w:p>
        </w:tc>
        <w:tc>
          <w:tcPr>
            <w:tcW w:w="12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1448"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174.</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ВСЕГО ПО ПОДПРОГРАММЕ, В ТОМ ЧИСЛЕ: ПРОФИЛАКТИКА ПРАВОНАРУШЕНИЙ НА ТЕРРИТОРИИ ГОРОДСКОГО ОКРУГА ЗАРЕЧНЫЙ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2 154 400,00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316 000,00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175.</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2 154 400,00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316 000,00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176.</w:t>
            </w:r>
          </w:p>
        </w:tc>
        <w:tc>
          <w:tcPr>
            <w:tcW w:w="13609" w:type="dxa"/>
            <w:gridSpan w:val="9"/>
            <w:tcBorders>
              <w:top w:val="single" w:sz="4" w:space="0" w:color="000000"/>
              <w:bottom w:val="single" w:sz="4" w:space="0" w:color="000000"/>
            </w:tcBorders>
            <w:shd w:color="auto" w:fill="FFFFFF" w:val="clear"/>
            <w:vAlign w:val="cente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«Прочие нужды»</w:t>
            </w:r>
          </w:p>
        </w:tc>
        <w:tc>
          <w:tcPr>
            <w:tcW w:w="12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792"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177.</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Всего по направлению «Прочие нужды», в том числе:</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2 154 400,00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316 000,00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178.</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2 154 400,00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316 000,00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 </w:t>
            </w:r>
          </w:p>
        </w:tc>
      </w:tr>
      <w:tr>
        <w:trPr>
          <w:trHeight w:val="170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179.</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6.1. Подготовка и принятие проектов нормативных правовых актов в сфере профилактики правонарушений на территории городского округа, внесение в них изменений и дополнений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6.6.1.1.</w:t>
            </w:r>
          </w:p>
        </w:tc>
      </w:tr>
      <w:tr>
        <w:trPr>
          <w:trHeight w:val="1462"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180.</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6.2. Предоставление субсидий народной дружине, осуществляющей деятельность на территории городского округа Заречный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1 838 400,00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306 400,00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6.6.1.1., 6.6.2.1., 6.6.3.1., 6.6.3.2.</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181.</w:t>
            </w:r>
          </w:p>
        </w:tc>
        <w:tc>
          <w:tcPr>
            <w:tcW w:w="226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1 838 400,00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306 400,00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306 400,00</w:t>
            </w:r>
          </w:p>
        </w:tc>
        <w:tc>
          <w:tcPr>
            <w:tcW w:w="141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306 400,00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306 400,00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306 400,00</w:t>
            </w:r>
          </w:p>
        </w:tc>
        <w:tc>
          <w:tcPr>
            <w:tcW w:w="1416"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306 400,00</w:t>
            </w:r>
          </w:p>
        </w:tc>
        <w:tc>
          <w:tcPr>
            <w:tcW w:w="127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both"/>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 </w:t>
            </w:r>
          </w:p>
        </w:tc>
      </w:tr>
      <w:tr>
        <w:trPr>
          <w:trHeight w:val="127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182.</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6.3. Профилактика правонарушений на улицах, в местах массового пребывания и отдыха граждан, иных общественных местах</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6.6.1.1.</w:t>
            </w:r>
          </w:p>
        </w:tc>
      </w:tr>
      <w:tr>
        <w:trPr>
          <w:trHeight w:val="2136"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183.</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6.4. Проведение индивидуальной профилактической работы с гражданами, состоящими на профилактическом учете, в целях предупреждения совершения ими преступлений и административных правонарушений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6.6.2.1.</w:t>
            </w:r>
          </w:p>
        </w:tc>
      </w:tr>
      <w:tr>
        <w:trPr>
          <w:trHeight w:val="1286"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184.</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6.5. Проведение отчетов участковых уполномоченных полиции перед населением на закрепленных административных участках</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6.6.1.1.</w:t>
            </w:r>
          </w:p>
        </w:tc>
      </w:tr>
      <w:tr>
        <w:trPr>
          <w:trHeight w:val="192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185.</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6.6. Предупреждение, выявление и пресечение правонарушений в рамках Закона Свердловской области от 14.06.2005 № 52-ОЗ «Об административных правонарушениях на территории Свердловской области»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6.6.3.1.</w:t>
            </w:r>
          </w:p>
        </w:tc>
      </w:tr>
      <w:tr>
        <w:trPr>
          <w:trHeight w:val="120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186.</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6.7. Создание правовых условий для добровольного участия граждан РФ в охране общественного порядка</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6.6.1.1., 6.6.3.1., 6.6.3.2.</w:t>
            </w:r>
          </w:p>
        </w:tc>
      </w:tr>
      <w:tr>
        <w:trPr>
          <w:trHeight w:val="192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187.</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6.8. Материально-техническое обеспечение деятельности народной дружины, в соответствии с ч. 2 ст. 21 Федерального закона РФ от 02.04.2014 № 44-ФЗ «Об участии граждан в охране общественного порядка»</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150 000,00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150 000,00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6.6.1.1.</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188.</w:t>
            </w:r>
          </w:p>
        </w:tc>
        <w:tc>
          <w:tcPr>
            <w:tcW w:w="226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150 000,00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150 000,00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6"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27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both"/>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 </w:t>
            </w:r>
          </w:p>
        </w:tc>
      </w:tr>
      <w:tr>
        <w:trPr>
          <w:trHeight w:val="3111"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189.</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6.9. Осуществление личного страхования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в соответствии с ч. 6 ст. 26 Федерального закона РФ № 44-ФЗ «Об участии граждан в охране общественного порядка»</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6.6.1.1.</w:t>
            </w:r>
          </w:p>
        </w:tc>
      </w:tr>
      <w:tr>
        <w:trPr>
          <w:trHeight w:val="192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190.</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6.10. Осуществление материального стимулирования деятельности народных дружинников, в соответствии с ч. 1 и 2 ст. 26 Федерального закона № 44-ФЗ «Об участии граждан в охране общественного порядка»</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166 000,00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166 000,00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0,00</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6.6.1.1.</w:t>
            </w:r>
          </w:p>
        </w:tc>
      </w:tr>
      <w:tr>
        <w:trPr>
          <w:trHeight w:val="264" w:hRule="atLeast"/>
          <w:cantSplit w:val="true"/>
        </w:trPr>
        <w:tc>
          <w:tcPr>
            <w:tcW w:w="7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ind w:left="28" w:right="28" w:hanging="0"/>
              <w:jc w:val="center"/>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191.</w:t>
            </w:r>
          </w:p>
        </w:tc>
        <w:tc>
          <w:tcPr>
            <w:tcW w:w="226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166 000,00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166 000,00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7"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8"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416"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right"/>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279" w:type="dxa"/>
            <w:tcBorders>
              <w:top w:val="single" w:sz="4" w:space="0" w:color="000000"/>
              <w:bottom w:val="single" w:sz="4" w:space="0" w:color="000000"/>
              <w:right w:val="single" w:sz="4" w:space="0" w:color="000000"/>
            </w:tcBorders>
          </w:tcPr>
          <w:p>
            <w:pPr>
              <w:pStyle w:val="Normal"/>
              <w:widowControl w:val="false"/>
              <w:suppressAutoHyphens w:val="true"/>
              <w:ind w:left="28" w:right="28" w:hanging="0"/>
              <w:jc w:val="both"/>
              <w:textAlignment w:val="baseline"/>
              <w:rPr>
                <w:rFonts w:ascii="Liberation Serif" w:hAnsi="Liberation Serif" w:cs="Liberation Serif"/>
                <w:color w:val="000000"/>
                <w:sz w:val="19"/>
                <w:szCs w:val="19"/>
              </w:rPr>
            </w:pPr>
            <w:r>
              <w:rPr>
                <w:rFonts w:cs="Liberation Serif" w:ascii="Liberation Serif" w:hAnsi="Liberation Serif"/>
                <w:color w:val="000000"/>
                <w:sz w:val="19"/>
                <w:szCs w:val="19"/>
              </w:rPr>
              <w:t> </w:t>
            </w:r>
          </w:p>
        </w:tc>
      </w:tr>
      <w:tr>
        <w:trPr>
          <w:trHeight w:val="537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192.</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6.11. Установление дополнительных льгот и компенсации для народных дружинников, гарантий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использование иных форм их материальной заинтересованности и социальной защиты, не противоречащих законодательству РФ, соответствии с ч. 6 ст. 26 Федерального закона № 44-ФЗ «Об участии граждан в охране общественного порядка»</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6.6.3.1., 6.6.3.2.</w:t>
            </w:r>
          </w:p>
        </w:tc>
      </w:tr>
      <w:tr>
        <w:trPr>
          <w:trHeight w:val="237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193.</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6.12. Проведение мониторинга досуга несовершеннолетних и принятие дополнительных мер по организации досуга молодежи, в том числе по улучшению материально-технической базы и повышению привлекательности учреждений социально-культурной сферы</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6.6.2.1.</w:t>
            </w:r>
          </w:p>
        </w:tc>
      </w:tr>
      <w:tr>
        <w:trPr>
          <w:trHeight w:val="1061"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194.</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6.13. Проведение в образовательных учреждениях Единых дней профилактики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6.6.2.1.</w:t>
            </w:r>
          </w:p>
        </w:tc>
      </w:tr>
      <w:tr>
        <w:trPr>
          <w:trHeight w:val="102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195.</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6.14. Проведение совместных рейдов по профилактике правонарушений среди несовершеннолетних</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6.6.2.1.</w:t>
            </w:r>
          </w:p>
        </w:tc>
      </w:tr>
      <w:tr>
        <w:trPr>
          <w:trHeight w:val="1188"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196.</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6.15. Профилактика беспризорности, безнадзорности и правонарушений среди несовершеннолетних</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6.6.2.1.</w:t>
            </w:r>
          </w:p>
        </w:tc>
      </w:tr>
      <w:tr>
        <w:trPr>
          <w:trHeight w:val="1991"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197.</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6.16. Организация отдыха, оздоровления и занятости детей, находящихся в трудной жизненной ситуации и нуждающихся в особой заботе государства, в каникулярный период</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6.6.2.1.</w:t>
            </w:r>
          </w:p>
        </w:tc>
      </w:tr>
      <w:tr>
        <w:trPr>
          <w:trHeight w:val="147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198.</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6.17. Обеспечение условий для разрешения проблемы устройства детей, оказавшихся в социально опасном положении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6.6.2.1.</w:t>
            </w:r>
          </w:p>
        </w:tc>
      </w:tr>
      <w:tr>
        <w:trPr>
          <w:trHeight w:val="2136"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199.</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6.18. Проведение мероприятий, направленных на соблюдение требований запрета нахождения несовершеннолетних без сопровождения родителей и законных представителей в общественных местах в ночное время</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6.6.2.1.</w:t>
            </w:r>
          </w:p>
        </w:tc>
      </w:tr>
      <w:tr>
        <w:trPr>
          <w:trHeight w:val="147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200.</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6.19. Проведение рабочих встреч с потенциальными работодателями с целью создания временных рабочих мест для несовершеннолетних</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6.6.3.1., 6.6.3.2.</w:t>
            </w:r>
          </w:p>
        </w:tc>
      </w:tr>
      <w:tr>
        <w:trPr>
          <w:trHeight w:val="1938"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201.</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6.20. Размещение в образовательных учреждениях городского округа информационных стендов по освещению вопросов трудового, административного и уголовного законодательства</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6.6.2.1.</w:t>
            </w:r>
          </w:p>
        </w:tc>
      </w:tr>
      <w:tr>
        <w:trPr>
          <w:trHeight w:val="220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202.</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6.21. Профилактика правонарушений и преступлений среди лиц, осужденным к мерам наказания, не связанным с лишением свободы, освободившихся из мест лишения свободы и обеспечение мероприятий по их ресоциализации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6.6.1.1.</w:t>
            </w:r>
          </w:p>
        </w:tc>
      </w:tr>
      <w:tr>
        <w:trPr>
          <w:trHeight w:val="2374"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203.</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6.22. Социальное сопровождение и осуществление профилактической работы с малообеспеченным семьям, семьями с несовершеннолетними детьми, гражданами пожилого возраста и инвалидами, оказавшимися в трудной жизненной ситуации, социально-опасном положении</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6.6.2.1.</w:t>
            </w:r>
          </w:p>
        </w:tc>
      </w:tr>
      <w:tr>
        <w:trPr>
          <w:trHeight w:val="125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204.</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6.23. Состояние правоприменительной деятельности в сфере соблюдения правил проживания на территории городского округа</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6.6.1.1.</w:t>
            </w:r>
          </w:p>
        </w:tc>
      </w:tr>
      <w:tr>
        <w:trPr>
          <w:trHeight w:val="215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205.</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6.24. Организация сбора и обобщение информации о необходимом количестве привлечения трудовых мигрантов с целью упорядочения и легализации участия в трудовой деятельности иностранных граждан и лиц без гражданства</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6.6.1.1.</w:t>
            </w:r>
          </w:p>
        </w:tc>
      </w:tr>
      <w:tr>
        <w:trPr>
          <w:trHeight w:val="963"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206.</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6.25. Проведение оперативно-профилактических мероприятий «Нелегальный мигрант»</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6.6.1.1.</w:t>
            </w:r>
          </w:p>
        </w:tc>
      </w:tr>
      <w:tr>
        <w:trPr>
          <w:trHeight w:val="1861"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207.</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6.26. Организация проведения учета граждан РФ, иностранных граждан и лиц без гражданства, прибывших для осуществления трудовой деятельности на территорию городского округа</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6.6.1.1.</w:t>
            </w:r>
          </w:p>
        </w:tc>
      </w:tr>
      <w:tr>
        <w:trPr>
          <w:trHeight w:val="1925"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208.</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6.27. Предоставление сотруднику полиции, замещающему должность участкового уполномоченного полиции, помещения для работы на обслуживаемом административном участке</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6.6.3.1., 6.6.3.2.</w:t>
            </w:r>
          </w:p>
        </w:tc>
      </w:tr>
      <w:tr>
        <w:trPr>
          <w:trHeight w:val="165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209.</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6.28. Обеспечение служебным жилым помещением сотрудника полиции, замещающего должность участкового уполномоченного полиции, не имеющего жилого помещения</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6.6.3.1., 6.6.3.2.</w:t>
            </w:r>
          </w:p>
        </w:tc>
      </w:tr>
      <w:tr>
        <w:trPr>
          <w:trHeight w:val="900"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210.</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6.29. Информационно-пропагандистская деятельность профилактики правонарушений</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6.6.1.1.</w:t>
            </w:r>
          </w:p>
        </w:tc>
      </w:tr>
      <w:tr>
        <w:trPr>
          <w:trHeight w:val="1137"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211.</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6.30. Разработка межведомственных планов и участие в областной оперативно-профилактической операции «Подросток»</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6.6.2.1.</w:t>
            </w:r>
          </w:p>
        </w:tc>
      </w:tr>
      <w:tr>
        <w:trPr>
          <w:trHeight w:val="2136" w:hRule="atLeast"/>
          <w:cantSplit w:val="true"/>
        </w:trPr>
        <w:tc>
          <w:tcPr>
            <w:tcW w:w="7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center"/>
              <w:textAlignment w:val="baseline"/>
              <w:rPr>
                <w:rFonts w:ascii="Liberation Serif" w:hAnsi="Liberation Serif" w:cs="Liberation Serif"/>
                <w:sz w:val="19"/>
                <w:szCs w:val="19"/>
              </w:rPr>
            </w:pPr>
            <w:r>
              <w:rPr>
                <w:rFonts w:cs="Liberation Serif" w:ascii="Liberation Serif" w:hAnsi="Liberation Serif"/>
                <w:color w:val="000000"/>
                <w:sz w:val="19"/>
                <w:szCs w:val="19"/>
              </w:rPr>
              <w:t>212.</w:t>
            </w:r>
          </w:p>
        </w:tc>
        <w:tc>
          <w:tcPr>
            <w:tcW w:w="226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textAlignment w:val="baseline"/>
              <w:rPr>
                <w:rFonts w:ascii="Liberation Serif" w:hAnsi="Liberation Serif" w:cs="Liberation Serif"/>
                <w:sz w:val="19"/>
                <w:szCs w:val="19"/>
              </w:rPr>
            </w:pPr>
            <w:r>
              <w:rPr>
                <w:rFonts w:cs="Liberation Serif" w:ascii="Liberation Serif" w:hAnsi="Liberation Serif"/>
                <w:color w:val="000000"/>
                <w:sz w:val="19"/>
                <w:szCs w:val="19"/>
              </w:rPr>
              <w:t>Мероприятие 6.31. Проведение комплексных оздоровительных, физкультурно-спортивных и агитационно-пропагандистских мероприятий с целью привлечения населения к здоровому образу жизни через спортивно-оздоровительную деятельность</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7"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right"/>
              <w:textAlignment w:val="baseline"/>
              <w:rPr>
                <w:rFonts w:ascii="Liberation Serif" w:hAnsi="Liberation Serif" w:cs="Liberation Serif"/>
                <w:sz w:val="19"/>
                <w:szCs w:val="19"/>
              </w:rPr>
            </w:pPr>
            <w:r>
              <w:rPr>
                <w:rFonts w:cs="Liberation Serif" w:ascii="Liberation Serif" w:hAnsi="Liberation Serif"/>
                <w:color w:val="000000"/>
                <w:sz w:val="19"/>
                <w:szCs w:val="19"/>
              </w:rPr>
              <w:t>-</w:t>
            </w:r>
          </w:p>
        </w:tc>
        <w:tc>
          <w:tcPr>
            <w:tcW w:w="127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true"/>
              <w:ind w:left="28" w:right="28" w:hanging="0"/>
              <w:jc w:val="both"/>
              <w:textAlignment w:val="baseline"/>
              <w:rPr>
                <w:rFonts w:ascii="Liberation Serif" w:hAnsi="Liberation Serif" w:cs="Liberation Serif"/>
                <w:sz w:val="19"/>
                <w:szCs w:val="19"/>
              </w:rPr>
            </w:pPr>
            <w:r>
              <w:rPr>
                <w:rFonts w:cs="Liberation Serif" w:ascii="Liberation Serif" w:hAnsi="Liberation Serif"/>
                <w:color w:val="000000"/>
                <w:sz w:val="19"/>
                <w:szCs w:val="19"/>
              </w:rPr>
              <w:t>6.6.1.1., 6.6.2.1.</w:t>
            </w:r>
          </w:p>
        </w:tc>
      </w:tr>
    </w:tbl>
    <w:p>
      <w:pPr>
        <w:pStyle w:val="Normal"/>
        <w:widowControl w:val="false"/>
        <w:suppressAutoHyphens w:val="true"/>
        <w:ind w:left="9639" w:right="28" w:hanging="9639"/>
        <w:jc w:val="center"/>
        <w:textAlignment w:val="baseline"/>
        <w:rPr>
          <w:rFonts w:ascii="Liberation Serif" w:hAnsi="Liberation Serif" w:cs="Liberation Serif"/>
          <w:b/>
          <w:bCs/>
        </w:rPr>
      </w:pPr>
      <w:r>
        <w:rPr>
          <w:rFonts w:cs="Liberation Serif" w:ascii="Liberation Serif" w:hAnsi="Liberation Serif"/>
          <w:b/>
          <w:bCs/>
        </w:rPr>
      </w:r>
    </w:p>
    <w:p>
      <w:pPr>
        <w:sectPr>
          <w:headerReference w:type="default" r:id="rId14"/>
          <w:headerReference w:type="first" r:id="rId15"/>
          <w:footerReference w:type="default" r:id="rId16"/>
          <w:footerReference w:type="first" r:id="rId17"/>
          <w:type w:val="nextPage"/>
          <w:pgSz w:orient="landscape" w:w="16838" w:h="11906"/>
          <w:pgMar w:left="720" w:right="720" w:gutter="0" w:header="720" w:top="777" w:footer="720" w:bottom="777"/>
          <w:pgNumType w:fmt="decimal"/>
          <w:formProt w:val="false"/>
          <w:textDirection w:val="lrTb"/>
          <w:docGrid w:type="default" w:linePitch="326" w:charSpace="0"/>
        </w:sectPr>
        <w:pStyle w:val="Normal"/>
        <w:widowControl w:val="false"/>
        <w:suppressAutoHyphens w:val="true"/>
        <w:ind w:left="9639" w:right="28" w:hanging="9639"/>
        <w:jc w:val="center"/>
        <w:textAlignment w:val="baseline"/>
        <w:rPr>
          <w:rFonts w:ascii="Liberation Serif" w:hAnsi="Liberation Serif" w:cs="Liberation Serif"/>
          <w:b/>
          <w:bCs/>
        </w:rPr>
      </w:pPr>
      <w:r>
        <w:rPr>
          <w:rFonts w:cs="Liberation Serif" w:ascii="Liberation Serif" w:hAnsi="Liberation Serif"/>
          <w:b/>
          <w:bCs/>
        </w:rPr>
      </w:r>
    </w:p>
    <w:p>
      <w:pPr>
        <w:pStyle w:val="Normal"/>
        <w:ind w:left="11057" w:hanging="0"/>
        <w:rPr>
          <w:rFonts w:ascii="Liberation Serif" w:hAnsi="Liberation Serif"/>
        </w:rPr>
      </w:pPr>
      <w:r>
        <w:rPr>
          <w:rFonts w:ascii="Liberation Serif" w:hAnsi="Liberation Serif"/>
        </w:rPr>
        <w:t>Приложение № 3</w:t>
      </w:r>
    </w:p>
    <w:p>
      <w:pPr>
        <w:pStyle w:val="Normal"/>
        <w:ind w:left="11057" w:hanging="0"/>
        <w:rPr>
          <w:rFonts w:ascii="Liberation Serif" w:hAnsi="Liberation Serif"/>
        </w:rPr>
      </w:pPr>
      <w:r>
        <w:rPr>
          <w:rFonts w:ascii="Liberation Serif" w:hAnsi="Liberation Serif"/>
        </w:rPr>
        <w:t xml:space="preserve">к муниципальной программе «Реализация социальной политики в городском округе Заречный до </w:t>
      </w:r>
    </w:p>
    <w:p>
      <w:pPr>
        <w:pStyle w:val="Normal"/>
        <w:ind w:left="11057" w:hanging="0"/>
        <w:rPr>
          <w:rFonts w:ascii="Liberation Serif" w:hAnsi="Liberation Serif"/>
        </w:rPr>
      </w:pPr>
      <w:r>
        <w:rPr>
          <w:rFonts w:ascii="Liberation Serif" w:hAnsi="Liberation Serif"/>
        </w:rPr>
        <w:t>2026 года»</w:t>
      </w:r>
    </w:p>
    <w:p>
      <w:pPr>
        <w:pStyle w:val="Normal"/>
        <w:ind w:left="11057" w:hanging="0"/>
        <w:rPr>
          <w:rFonts w:ascii="Liberation Serif" w:hAnsi="Liberation Serif"/>
        </w:rPr>
      </w:pPr>
      <w:r>
        <w:rPr>
          <w:rFonts w:ascii="Liberation Serif" w:hAnsi="Liberation Serif"/>
        </w:rPr>
      </w:r>
    </w:p>
    <w:p>
      <w:pPr>
        <w:pStyle w:val="Normal"/>
        <w:jc w:val="center"/>
        <w:rPr>
          <w:rFonts w:ascii="Liberation Serif" w:hAnsi="Liberation Serif"/>
        </w:rPr>
      </w:pPr>
      <w:r>
        <w:rPr>
          <w:rFonts w:ascii="Liberation Serif" w:hAnsi="Liberation Serif"/>
        </w:rPr>
        <w:t>ДЕТАЛЬНЫЙ ПЛАН-ГРАФИК</w:t>
      </w:r>
    </w:p>
    <w:p>
      <w:pPr>
        <w:pStyle w:val="Normal"/>
        <w:jc w:val="center"/>
        <w:rPr>
          <w:rFonts w:ascii="Liberation Serif" w:hAnsi="Liberation Serif"/>
        </w:rPr>
      </w:pPr>
      <w:r>
        <w:rPr>
          <w:rFonts w:ascii="Liberation Serif" w:hAnsi="Liberation Serif"/>
        </w:rPr>
        <w:t>РЕАЛИЗАЦИИ МУНИЦИПАЬНОЙ ПРОГРАММЫ ГОРОДСКОГО ОКРУГА ЗАРЕЧНЫЙ</w:t>
      </w:r>
    </w:p>
    <w:p>
      <w:pPr>
        <w:pStyle w:val="Normal"/>
        <w:jc w:val="center"/>
        <w:rPr>
          <w:rFonts w:ascii="Liberation Serif" w:hAnsi="Liberation Serif"/>
        </w:rPr>
      </w:pPr>
      <w:r>
        <w:rPr>
          <w:rFonts w:ascii="Liberation Serif" w:hAnsi="Liberation Serif"/>
        </w:rPr>
        <w:t>«РЕАЛИЗАЦИЯ СОЦИАЛЬНОЙ ПОЛИТИКИ В ГОРОДСКОМ ОКРУГЕ ЗАРЕЧНЫЙ ДО 2026 ГОДА»</w:t>
      </w:r>
    </w:p>
    <w:p>
      <w:pPr>
        <w:pStyle w:val="Normal"/>
        <w:rPr>
          <w:rFonts w:ascii="Liberation Serif" w:hAnsi="Liberation Serif"/>
        </w:rPr>
      </w:pPr>
      <w:r>
        <w:rPr>
          <w:rFonts w:ascii="Liberation Serif" w:hAnsi="Liberation Serif"/>
        </w:rPr>
      </w:r>
    </w:p>
    <w:tbl>
      <w:tblPr>
        <w:tblW w:w="15163" w:type="dxa"/>
        <w:jc w:val="left"/>
        <w:tblInd w:w="0" w:type="dxa"/>
        <w:tblLayout w:type="fixed"/>
        <w:tblCellMar>
          <w:top w:w="102" w:type="dxa"/>
          <w:left w:w="62" w:type="dxa"/>
          <w:bottom w:w="102" w:type="dxa"/>
          <w:right w:w="62" w:type="dxa"/>
        </w:tblCellMar>
        <w:tblLook w:val="0000" w:noHBand="0" w:noVBand="0" w:firstColumn="0" w:lastRow="0" w:lastColumn="0" w:firstRow="0"/>
      </w:tblPr>
      <w:tblGrid>
        <w:gridCol w:w="562"/>
        <w:gridCol w:w="3260"/>
        <w:gridCol w:w="2268"/>
        <w:gridCol w:w="1418"/>
        <w:gridCol w:w="1418"/>
        <w:gridCol w:w="2268"/>
        <w:gridCol w:w="1276"/>
        <w:gridCol w:w="1276"/>
        <w:gridCol w:w="1415"/>
      </w:tblGrid>
      <w:tr>
        <w:trPr>
          <w:tblHeader w:val="true"/>
          <w:trHeight w:val="105" w:hRule="atLeast"/>
        </w:trPr>
        <w:tc>
          <w:tcPr>
            <w:tcW w:w="56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 xml:space="preserve">№ </w:t>
            </w:r>
            <w:r>
              <w:rPr>
                <w:rFonts w:ascii="Liberation Serif" w:hAnsi="Liberation Serif"/>
              </w:rPr>
              <w:t>п/п</w:t>
            </w:r>
          </w:p>
        </w:tc>
        <w:tc>
          <w:tcPr>
            <w:tcW w:w="326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Наименование подпрограммы, мероприятия</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Ответственный исполнитель (Ф.И.О., должность)</w:t>
            </w:r>
          </w:p>
        </w:tc>
        <w:tc>
          <w:tcPr>
            <w:tcW w:w="14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Срок начала реализации</w:t>
            </w:r>
          </w:p>
        </w:tc>
        <w:tc>
          <w:tcPr>
            <w:tcW w:w="14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Срок окончания реализации</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Ожидаемый результат реализации мероприятия</w:t>
            </w:r>
          </w:p>
        </w:tc>
        <w:tc>
          <w:tcPr>
            <w:tcW w:w="3967"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Объем ресурсного обеспечения&gt;, рублей</w:t>
            </w:r>
          </w:p>
        </w:tc>
      </w:tr>
      <w:tr>
        <w:trPr>
          <w:tblHeader w:val="true"/>
          <w:trHeight w:val="225" w:hRule="atLeast"/>
        </w:trPr>
        <w:tc>
          <w:tcPr>
            <w:tcW w:w="56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r>
          </w:p>
        </w:tc>
        <w:tc>
          <w:tcPr>
            <w:tcW w:w="326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r>
          </w:p>
        </w:tc>
        <w:tc>
          <w:tcPr>
            <w:tcW w:w="141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очередной год</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первый год планового периода</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второй год планового периода</w:t>
            </w:r>
          </w:p>
        </w:tc>
      </w:tr>
      <w:tr>
        <w:trPr>
          <w:tblHeader w:val="true"/>
          <w:trHeight w:val="25"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1</w:t>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3</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4</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5</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6</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7</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8</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9</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1.</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Подпрограмма 1 «Меры социальной защиты и поддержки населения»</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И.о. заместителя главы администрации городского округа Заречный по социальным вопросам</w:t>
            </w:r>
          </w:p>
          <w:p>
            <w:pPr>
              <w:pStyle w:val="NoSpacing"/>
              <w:widowControl w:val="false"/>
              <w:jc w:val="both"/>
              <w:rPr>
                <w:rFonts w:ascii="Liberation Serif" w:hAnsi="Liberation Serif"/>
              </w:rPr>
            </w:pPr>
            <w:r>
              <w:rPr>
                <w:rFonts w:ascii="Liberation Serif" w:hAnsi="Liberation Serif"/>
              </w:rPr>
              <w:t>Н.Л. Невоструева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Повышение пожилого возраста, семей, детей, нуждающихся в особой заботе государства, попавших в трудную жизненную ситуацию;</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104234492,0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104509387,0</w:t>
            </w:r>
          </w:p>
        </w:tc>
        <w:tc>
          <w:tcPr>
            <w:tcW w:w="14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Liberation Serif" w:hAnsi="Liberation Serif"/>
                <w:sz w:val="20"/>
                <w:szCs w:val="20"/>
              </w:rPr>
            </w:pPr>
            <w:r>
              <w:rPr>
                <w:rFonts w:ascii="Liberation Serif" w:hAnsi="Liberation Serif"/>
                <w:sz w:val="20"/>
                <w:szCs w:val="20"/>
              </w:rPr>
              <w:t>113683250,0</w:t>
            </w:r>
          </w:p>
        </w:tc>
      </w:tr>
      <w:tr>
        <w:trPr>
          <w:trHeight w:val="1103"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1.1</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1 Оказание экстренной помощи одиноким неработающим пенсионерам, малообеспеченным семьям и гражданам по заявлениям</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Комиссия по рассмотрению обращений граждан, нуждающихся в оказании адресной социальной помощи (секретарь Е.А. Князева)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317720,0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342550,0</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356250,0</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1.2</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2: Выплата пособия инвалидам локальных войн (3 инвалида 2 группы, 5 инвалидов 3 группы)</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Главный бухгалтер администрации городского округа Заречный </w:t>
            </w:r>
          </w:p>
          <w:p>
            <w:pPr>
              <w:pStyle w:val="NoSpacing"/>
              <w:widowControl w:val="false"/>
              <w:jc w:val="both"/>
              <w:rPr>
                <w:rFonts w:ascii="Liberation Serif" w:hAnsi="Liberation Serif"/>
              </w:rPr>
            </w:pPr>
            <w:r>
              <w:rPr>
                <w:rFonts w:ascii="Liberation Serif" w:hAnsi="Liberation Serif"/>
              </w:rPr>
              <w:t>Н.П. Князева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744000,0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744000,0</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744000,0</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1.3</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Мероприятие 3: Предоставление субсидии на финансовую поддержку социально ориентированным общественным организациям (объединениям) на территории городского округа Заречный </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Комиссия по рассмотрению вопросов предоставления из бюджета городского округа Заречный субсидий на финансовую поддержку социально ориентированных некоммерческих организаций на территории городского округа Заречный (секретарь Е.А. Князева)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Поддержка социально-ориентированных общественных организаций </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934200,0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971570,0</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1010430,0</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1.4</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4: Назначение и выплата отдельным категориям граждан компенсаций расходов на оплату жилого помещения и коммунальных услуг из средств федерального бюджета (1535 чел.)</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Заместитель зав. отделом субсидий и компенсаций</w:t>
            </w:r>
          </w:p>
          <w:p>
            <w:pPr>
              <w:pStyle w:val="NoSpacing"/>
              <w:widowControl w:val="false"/>
              <w:jc w:val="both"/>
              <w:rPr>
                <w:rFonts w:ascii="Liberation Serif" w:hAnsi="Liberation Serif"/>
              </w:rPr>
            </w:pPr>
            <w:r>
              <w:rPr>
                <w:rFonts w:ascii="Liberation Serif" w:hAnsi="Liberation Serif"/>
              </w:rPr>
              <w:t xml:space="preserve">расходов на оплату ЖКУ МКУ ГО Заречный "Административное управление" </w:t>
            </w:r>
          </w:p>
          <w:p>
            <w:pPr>
              <w:pStyle w:val="NoSpacing"/>
              <w:widowControl w:val="false"/>
              <w:jc w:val="both"/>
              <w:rPr>
                <w:rFonts w:ascii="Liberation Serif" w:hAnsi="Liberation Serif"/>
              </w:rPr>
            </w:pPr>
            <w:r>
              <w:rPr>
                <w:rFonts w:ascii="Liberation Serif" w:hAnsi="Liberation Serif"/>
              </w:rPr>
              <w:t xml:space="preserve">О.В. Рогожина </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12311000,0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12311000,0</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15890000,0</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1.5</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5: Назначение и выплата отдельным категориям граждан компенсаций расходов на оплату жилого помещения и коммунальных услуг из средств областного бюджета (4898 чел.)</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Заместитель зав. отделом субсидий и компенсаций</w:t>
            </w:r>
          </w:p>
          <w:p>
            <w:pPr>
              <w:pStyle w:val="NoSpacing"/>
              <w:widowControl w:val="false"/>
              <w:jc w:val="both"/>
              <w:rPr>
                <w:rFonts w:ascii="Liberation Serif" w:hAnsi="Liberation Serif"/>
              </w:rPr>
            </w:pPr>
            <w:r>
              <w:rPr>
                <w:rFonts w:ascii="Liberation Serif" w:hAnsi="Liberation Serif"/>
              </w:rPr>
              <w:t>расходов на оплату ЖКУ МКУ ГО Заречный "Административное управление"</w:t>
            </w:r>
          </w:p>
          <w:p>
            <w:pPr>
              <w:pStyle w:val="NoSpacing"/>
              <w:widowControl w:val="false"/>
              <w:jc w:val="both"/>
              <w:rPr>
                <w:rFonts w:ascii="Liberation Serif" w:hAnsi="Liberation Serif"/>
              </w:rPr>
            </w:pPr>
            <w:r>
              <w:rPr>
                <w:rFonts w:ascii="Liberation Serif" w:hAnsi="Liberation Serif"/>
              </w:rPr>
              <w:t>О.В. Рогожина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79431000,0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79431000,0</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82767000,0</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1.6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6 Назначение и выплата субсидий на оплату жилого помещения и коммунальных услуг отдельным категориям граждан (525 чел.)</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Заместитель зав. отделом субсидий и компенсаций</w:t>
            </w:r>
          </w:p>
          <w:p>
            <w:pPr>
              <w:pStyle w:val="NoSpacing"/>
              <w:widowControl w:val="false"/>
              <w:jc w:val="both"/>
              <w:rPr>
                <w:rFonts w:ascii="Liberation Serif" w:hAnsi="Liberation Serif"/>
              </w:rPr>
            </w:pPr>
            <w:r>
              <w:rPr>
                <w:rFonts w:ascii="Liberation Serif" w:hAnsi="Liberation Serif"/>
              </w:rPr>
              <w:t>расходов на оплату ЖКУ МКУ ГО Заречный "Административное управление"</w:t>
            </w:r>
          </w:p>
          <w:p>
            <w:pPr>
              <w:pStyle w:val="NoSpacing"/>
              <w:widowControl w:val="false"/>
              <w:jc w:val="both"/>
              <w:rPr>
                <w:rFonts w:ascii="Liberation Serif" w:hAnsi="Liberation Serif"/>
              </w:rPr>
            </w:pPr>
            <w:r>
              <w:rPr>
                <w:rFonts w:ascii="Liberation Serif" w:hAnsi="Liberation Serif"/>
              </w:rPr>
              <w:t>О.В. Рогожина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5037000,0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5037000,0</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6948000,0</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1.7</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7 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 (70 чел.)</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Заместитель зав. отделом субсидий и компенсаций</w:t>
            </w:r>
          </w:p>
          <w:p>
            <w:pPr>
              <w:pStyle w:val="NoSpacing"/>
              <w:widowControl w:val="false"/>
              <w:jc w:val="both"/>
              <w:rPr>
                <w:rFonts w:ascii="Liberation Serif" w:hAnsi="Liberation Serif"/>
              </w:rPr>
            </w:pPr>
            <w:r>
              <w:rPr>
                <w:rFonts w:ascii="Liberation Serif" w:hAnsi="Liberation Serif"/>
              </w:rPr>
              <w:t>расходов на оплату ЖКУ МКУ ГО Заречный "Административное управление"</w:t>
            </w:r>
          </w:p>
          <w:p>
            <w:pPr>
              <w:pStyle w:val="NoSpacing"/>
              <w:widowControl w:val="false"/>
              <w:jc w:val="both"/>
              <w:rPr>
                <w:rFonts w:ascii="Liberation Serif" w:hAnsi="Liberation Serif"/>
              </w:rPr>
            </w:pPr>
            <w:r>
              <w:rPr>
                <w:rFonts w:ascii="Liberation Serif" w:hAnsi="Liberation Serif"/>
              </w:rPr>
              <w:t>О.В. Рогожина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77200,0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77200,0</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151300,0</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1.8</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Пенсионное обеспечение муниципальных служащих городского округа Заречный</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Главный бухгалтер администрации городского округа Заречный </w:t>
            </w:r>
          </w:p>
          <w:p>
            <w:pPr>
              <w:pStyle w:val="NoSpacing"/>
              <w:widowControl w:val="false"/>
              <w:jc w:val="both"/>
              <w:rPr>
                <w:rFonts w:ascii="Liberation Serif" w:hAnsi="Liberation Serif"/>
              </w:rPr>
            </w:pPr>
            <w:r>
              <w:rPr>
                <w:rFonts w:ascii="Liberation Serif" w:hAnsi="Liberation Serif"/>
              </w:rPr>
              <w:t>Н.П. Князева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Пенсионное обеспечение муниципальных служащих городского округа Заречный</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5317372,0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5530067,0</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5751270,0</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1.9</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Материальное денежное вознаграждение для почетных граждан, проживающих в городском округе Заречный</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И.о. заместителя главы администрации городского округа Заречный по социальным вопросам</w:t>
            </w:r>
          </w:p>
          <w:p>
            <w:pPr>
              <w:pStyle w:val="NoSpacing"/>
              <w:widowControl w:val="false"/>
              <w:jc w:val="both"/>
              <w:rPr>
                <w:rFonts w:ascii="Liberation Serif" w:hAnsi="Liberation Serif"/>
              </w:rPr>
            </w:pPr>
            <w:r>
              <w:rPr>
                <w:rFonts w:ascii="Liberation Serif" w:hAnsi="Liberation Serif"/>
              </w:rPr>
              <w:t>Н.Л. Невоструева</w:t>
            </w:r>
          </w:p>
          <w:p>
            <w:pPr>
              <w:pStyle w:val="NoSpacing"/>
              <w:widowControl w:val="false"/>
              <w:jc w:val="both"/>
              <w:rPr>
                <w:rFonts w:ascii="Liberation Serif" w:hAnsi="Liberation Serif"/>
              </w:rPr>
            </w:pPr>
            <w:r>
              <w:rPr>
                <w:rFonts w:ascii="Liberation Serif" w:hAnsi="Liberation Serif"/>
              </w:rPr>
              <w:t xml:space="preserve">Главный бухгалтер администрации городского округа Заречный </w:t>
            </w:r>
          </w:p>
          <w:p>
            <w:pPr>
              <w:pStyle w:val="NoSpacing"/>
              <w:widowControl w:val="false"/>
              <w:jc w:val="both"/>
              <w:rPr>
                <w:rFonts w:ascii="Liberation Serif" w:hAnsi="Liberation Serif"/>
              </w:rPr>
            </w:pPr>
            <w:r>
              <w:rPr>
                <w:rFonts w:ascii="Liberation Serif" w:hAnsi="Liberation Serif"/>
              </w:rPr>
              <w:t>Н.П. Князева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Материальное денежное вознаграждение почетных граждан</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65000,0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65000,0</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65000,0</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Подпрограмма 2 «Доступная среда для инвалидов и маломобильных групп населения»»</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И.о. заместителя главы администрации городского округа Заречный по социальным вопросам</w:t>
            </w:r>
          </w:p>
          <w:p>
            <w:pPr>
              <w:pStyle w:val="NoSpacing"/>
              <w:widowControl w:val="false"/>
              <w:jc w:val="both"/>
              <w:rPr>
                <w:rFonts w:ascii="Liberation Serif" w:hAnsi="Liberation Serif"/>
              </w:rPr>
            </w:pPr>
            <w:r>
              <w:rPr>
                <w:rFonts w:ascii="Liberation Serif" w:hAnsi="Liberation Serif"/>
              </w:rPr>
              <w:t>Н.Л. Невоструева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Создание условий для интеграции инвалидов в общество и повышение качества жизни инвалидов в современных условиях</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4392000,0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0,0</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0,0</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2.1.</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Ведение автоматизированной системы учета «Доступная среда Свердловской области».</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Начальник ТО ИО ГВ СО - Управления социальной политики Министерства социальной политики Свердловской области по г. Заречному </w:t>
            </w:r>
          </w:p>
          <w:p>
            <w:pPr>
              <w:pStyle w:val="NoSpacing"/>
              <w:widowControl w:val="false"/>
              <w:jc w:val="both"/>
              <w:rPr>
                <w:rFonts w:ascii="Liberation Serif" w:hAnsi="Liberation Serif"/>
              </w:rPr>
            </w:pPr>
            <w:r>
              <w:rPr>
                <w:rFonts w:ascii="Liberation Serif" w:hAnsi="Liberation Serif"/>
              </w:rPr>
              <w:t>Е.В. Ганеева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2.2</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Проведение ежемесячного мониторинга предоставления паспортов доступности объектов социальной инфраструктуры в управления социальной политики города путем запроса информации об учреждениях, не сдавших паспорта доступности, и направления данных в структурные подразделения Администрации города для принятия соответствующих мер.</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Начальник ТО ИО ГВ СО - Управления социальной политики Министерства социальной политики Свердловской области по г. Заречному </w:t>
            </w:r>
          </w:p>
          <w:p>
            <w:pPr>
              <w:pStyle w:val="NoSpacing"/>
              <w:widowControl w:val="false"/>
              <w:jc w:val="both"/>
              <w:rPr>
                <w:rFonts w:ascii="Liberation Serif" w:hAnsi="Liberation Serif"/>
              </w:rPr>
            </w:pPr>
            <w:r>
              <w:rPr>
                <w:rFonts w:ascii="Liberation Serif" w:hAnsi="Liberation Serif"/>
              </w:rPr>
              <w:t>Е.В. Ганеева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2.3</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Проведение акций «Жизнь без барьеров» по осмотру объектов социальной инфраструктуры города, оборудованных и не оборудованных элементами доступности для инвалидов.</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Начальник ТО ИО ГВ СО - Управления социальной политики Министерства социальной политики Свердловской области по г. Заречному </w:t>
            </w:r>
          </w:p>
          <w:p>
            <w:pPr>
              <w:pStyle w:val="NoSpacing"/>
              <w:widowControl w:val="false"/>
              <w:jc w:val="both"/>
              <w:rPr>
                <w:rFonts w:ascii="Liberation Serif" w:hAnsi="Liberation Serif"/>
              </w:rPr>
            </w:pPr>
            <w:r>
              <w:rPr>
                <w:rFonts w:ascii="Liberation Serif" w:hAnsi="Liberation Serif"/>
              </w:rPr>
              <w:t>Е.В. Ганеева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Создание условий для интеграции инвалидов в общество и повышение качества жизни инвалидов в современных условиях</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2.4</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Согласование проектов на строительство зданий и сооружений на предмет их доступности для маломобильных жителей городского округа Заречный.</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Начальник отдела архитектуры и градостроительства администрации городского округа Заречный А.В. Поляков</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2.5</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Актуализация паспортов доступности объектов социальной инфраструктуры города.</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Начальник МКУ «Управление образования ГО Заречный» </w:t>
            </w:r>
          </w:p>
          <w:p>
            <w:pPr>
              <w:pStyle w:val="NoSpacing"/>
              <w:widowControl w:val="false"/>
              <w:jc w:val="both"/>
              <w:rPr>
                <w:rFonts w:ascii="Liberation Serif" w:hAnsi="Liberation Serif"/>
              </w:rPr>
            </w:pPr>
            <w:r>
              <w:rPr>
                <w:rFonts w:ascii="Liberation Serif" w:hAnsi="Liberation Serif"/>
              </w:rPr>
              <w:t>И.Б. Логинова</w:t>
            </w:r>
          </w:p>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Spacing"/>
              <w:widowControl w:val="false"/>
              <w:jc w:val="both"/>
              <w:rPr>
                <w:rFonts w:ascii="Liberation Serif" w:hAnsi="Liberation Serif"/>
              </w:rPr>
            </w:pPr>
            <w:r>
              <w:rPr>
                <w:rFonts w:ascii="Liberation Serif" w:hAnsi="Liberation Serif"/>
              </w:rPr>
              <w:t>Я.А. Скоробогатова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Оборудование объектов социальной инфраструктуры приспособлениями для обеспечения их физической доступности для инвалидов с нарушениями опорно-двигательного аппарата (пандусами, подъемными платформами, лифтами)</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И.о. заместителя главы администрации городского округа Заречный по социальным вопросам</w:t>
            </w:r>
          </w:p>
          <w:p>
            <w:pPr>
              <w:pStyle w:val="NoSpacing"/>
              <w:widowControl w:val="false"/>
              <w:jc w:val="both"/>
              <w:rPr>
                <w:rFonts w:ascii="Liberation Serif" w:hAnsi="Liberation Serif"/>
              </w:rPr>
            </w:pPr>
            <w:r>
              <w:rPr>
                <w:rFonts w:ascii="Liberation Serif" w:hAnsi="Liberation Serif"/>
              </w:rPr>
              <w:t xml:space="preserve">Н.Л. Невоструева </w:t>
            </w:r>
          </w:p>
          <w:p>
            <w:pPr>
              <w:pStyle w:val="NoSpacing"/>
              <w:widowControl w:val="false"/>
              <w:jc w:val="both"/>
              <w:rPr>
                <w:rFonts w:ascii="Liberation Serif" w:hAnsi="Liberation Serif"/>
              </w:rPr>
            </w:pPr>
            <w:r>
              <w:rPr>
                <w:rFonts w:ascii="Liberation Serif" w:hAnsi="Liberation Serif"/>
              </w:rPr>
              <w:t>Начальник МКУ «Управление образования ГО Заречный» И.Б. Логинова</w:t>
            </w:r>
          </w:p>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Spacing"/>
              <w:widowControl w:val="false"/>
              <w:jc w:val="both"/>
              <w:rPr>
                <w:rFonts w:ascii="Liberation Serif" w:hAnsi="Liberation Serif"/>
              </w:rPr>
            </w:pPr>
            <w:r>
              <w:rPr>
                <w:rFonts w:ascii="Liberation Serif" w:hAnsi="Liberation Serif"/>
              </w:rPr>
              <w:t>Я.А. Скоробогатова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Создание условий для интеграции инвалидов в общество и повышение качества жизни инвалидов в современных условиях</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2.7</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Оборудование объектов социальной инфраструктуры приспособлениями для обеспечения их физической доступности для инвалидов с нарушениями зрения ((тактильные указатели, информационные указатели, контрастные указатели, определяющие преграды на пути движения)</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И.о. заместителя главы администрации городского округа Заречный по социальным вопросам</w:t>
            </w:r>
          </w:p>
          <w:p>
            <w:pPr>
              <w:pStyle w:val="NoSpacing"/>
              <w:widowControl w:val="false"/>
              <w:jc w:val="both"/>
              <w:rPr>
                <w:rFonts w:ascii="Liberation Serif" w:hAnsi="Liberation Serif"/>
              </w:rPr>
            </w:pPr>
            <w:r>
              <w:rPr>
                <w:rFonts w:ascii="Liberation Serif" w:hAnsi="Liberation Serif"/>
              </w:rPr>
              <w:t xml:space="preserve">Н.Л. Невоструева </w:t>
            </w:r>
          </w:p>
          <w:p>
            <w:pPr>
              <w:pStyle w:val="NoSpacing"/>
              <w:widowControl w:val="false"/>
              <w:jc w:val="both"/>
              <w:rPr>
                <w:rFonts w:ascii="Liberation Serif" w:hAnsi="Liberation Serif"/>
              </w:rPr>
            </w:pPr>
            <w:r>
              <w:rPr>
                <w:rFonts w:ascii="Liberation Serif" w:hAnsi="Liberation Serif"/>
              </w:rPr>
              <w:t>Начальник МКУ «Управление образования ГО Заречный» И.Б. Логинова</w:t>
            </w:r>
          </w:p>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Spacing"/>
              <w:widowControl w:val="false"/>
              <w:jc w:val="both"/>
              <w:rPr>
                <w:rFonts w:ascii="Liberation Serif" w:hAnsi="Liberation Serif"/>
              </w:rPr>
            </w:pPr>
            <w:r>
              <w:rPr>
                <w:rFonts w:ascii="Liberation Serif" w:hAnsi="Liberation Serif"/>
              </w:rPr>
              <w:t>Я.А. Скоробогатова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Создание условий для интеграции инвалидов в общество и повышение качества жизни инвалидов в современных условиях</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2.8</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Оборудование объектов социальной инфраструктуры приспособлениями для обеспечения их физической доступности для инвалидов с нарушениями слуха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И.о. заместителя главы администрации городского округа Заречный по социальным вопросам</w:t>
            </w:r>
          </w:p>
          <w:p>
            <w:pPr>
              <w:pStyle w:val="NoSpacing"/>
              <w:widowControl w:val="false"/>
              <w:jc w:val="both"/>
              <w:rPr>
                <w:rFonts w:ascii="Liberation Serif" w:hAnsi="Liberation Serif"/>
              </w:rPr>
            </w:pPr>
            <w:r>
              <w:rPr>
                <w:rFonts w:ascii="Liberation Serif" w:hAnsi="Liberation Serif"/>
              </w:rPr>
              <w:t xml:space="preserve">Н.Л. Невоструева </w:t>
            </w:r>
          </w:p>
          <w:p>
            <w:pPr>
              <w:pStyle w:val="NoSpacing"/>
              <w:widowControl w:val="false"/>
              <w:jc w:val="both"/>
              <w:rPr>
                <w:rFonts w:ascii="Liberation Serif" w:hAnsi="Liberation Serif"/>
              </w:rPr>
            </w:pPr>
            <w:r>
              <w:rPr>
                <w:rFonts w:ascii="Liberation Serif" w:hAnsi="Liberation Serif"/>
              </w:rPr>
              <w:t>Начальник МКУ «Управление образования ГО Заречный» И.Б. Логинова</w:t>
            </w:r>
          </w:p>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Spacing"/>
              <w:widowControl w:val="false"/>
              <w:jc w:val="both"/>
              <w:rPr>
                <w:rFonts w:ascii="Liberation Serif" w:hAnsi="Liberation Serif"/>
              </w:rPr>
            </w:pPr>
            <w:r>
              <w:rPr>
                <w:rFonts w:ascii="Liberation Serif" w:hAnsi="Liberation Serif"/>
              </w:rPr>
              <w:t>Я.А. Скоробогатова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Создание условий для интеграции инвалидов в общество и повышение качества жизни инвалидов в современных условиях</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2.9</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Организация проведения обучающих семинаров, информационных встреч, круглых столов для представителей органов и учреждений социальной сферы города.</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И.о. заместителя главы администрации городского округа Заречный по социальным вопросам</w:t>
            </w:r>
          </w:p>
          <w:p>
            <w:pPr>
              <w:pStyle w:val="NoSpacing"/>
              <w:widowControl w:val="false"/>
              <w:jc w:val="both"/>
              <w:rPr>
                <w:rFonts w:ascii="Liberation Serif" w:hAnsi="Liberation Serif"/>
              </w:rPr>
            </w:pPr>
            <w:r>
              <w:rPr>
                <w:rFonts w:ascii="Liberation Serif" w:hAnsi="Liberation Serif"/>
              </w:rPr>
              <w:t>Н.Л. Невоструева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Повышение уровня профессиональной компетентности специалистов, работающих с инвалидами, обеспечение эффективно действующей системы информационного обеспечения инвалидов и устранит «отношенческие» барьеры в обществе</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2.10</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Осуществление мониторинга формирования безбарьерной среды жизнедеятельности инвалидов на территории городского округа Заречный. </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Начальник ТО ИО ГВ СО - Управления социальной политики Министерства социальной политики Свердловской области по г. Заречному </w:t>
            </w:r>
          </w:p>
          <w:p>
            <w:pPr>
              <w:pStyle w:val="NoSpacing"/>
              <w:widowControl w:val="false"/>
              <w:jc w:val="both"/>
              <w:rPr>
                <w:rFonts w:ascii="Liberation Serif" w:hAnsi="Liberation Serif"/>
              </w:rPr>
            </w:pPr>
            <w:r>
              <w:rPr>
                <w:rFonts w:ascii="Liberation Serif" w:hAnsi="Liberation Serif"/>
              </w:rPr>
              <w:t>Е.В. Ганеева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2.11</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Разработка методики проведения соцопроса граждан с ограниченными возможностями здоровья на выяснение степени удовлетворенности условиями, созданными для безбарьерной среды жизнедеятельности инвалидов на территории городского округа Заречный.</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Начальник ТО ИО ГВ СО - Управления социальной политики Министерства социальной политики Свердловской области по г. Заречному </w:t>
            </w:r>
          </w:p>
          <w:p>
            <w:pPr>
              <w:pStyle w:val="NoSpacing"/>
              <w:widowControl w:val="false"/>
              <w:jc w:val="both"/>
              <w:rPr>
                <w:rFonts w:ascii="Liberation Serif" w:hAnsi="Liberation Serif"/>
              </w:rPr>
            </w:pPr>
            <w:r>
              <w:rPr>
                <w:rFonts w:ascii="Liberation Serif" w:hAnsi="Liberation Serif"/>
              </w:rPr>
              <w:t>Е.В. Ганеева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Оценка степени удовлетворенности условиями, созданными для безбарьерной среды жизнедеятельности инвалидов на территории городского округа Заречный.</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2.12</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Обеспечение трудоустройства инвалидов на специально созданные рабочие места.</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Начальник ГКУ «Асбестовский центр занятости» </w:t>
            </w:r>
          </w:p>
          <w:p>
            <w:pPr>
              <w:pStyle w:val="NoSpacing"/>
              <w:widowControl w:val="false"/>
              <w:jc w:val="both"/>
              <w:rPr>
                <w:rFonts w:ascii="Liberation Serif" w:hAnsi="Liberation Serif"/>
              </w:rPr>
            </w:pPr>
            <w:r>
              <w:rPr>
                <w:rFonts w:ascii="Liberation Serif" w:hAnsi="Liberation Serif"/>
              </w:rPr>
              <w:t>Я.А. Романова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Преодоление социальной изоляции и включение инвалидов и других маломобильных групп населения в жизнь общества</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2.13</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Организация и проведение социокультурных и спортивных мероприятий с участием лиц с ограниченными возможностями здоровья.</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И.о. заместителя главы администрации городского округа Заречный по социальным вопросам</w:t>
            </w:r>
          </w:p>
          <w:p>
            <w:pPr>
              <w:pStyle w:val="NoSpacing"/>
              <w:widowControl w:val="false"/>
              <w:jc w:val="both"/>
              <w:rPr>
                <w:rFonts w:ascii="Liberation Serif" w:hAnsi="Liberation Serif"/>
              </w:rPr>
            </w:pPr>
            <w:r>
              <w:rPr>
                <w:rFonts w:ascii="Liberation Serif" w:hAnsi="Liberation Serif"/>
              </w:rPr>
              <w:t xml:space="preserve">Н.Л. Невоструева </w:t>
            </w:r>
          </w:p>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Spacing"/>
              <w:widowControl w:val="false"/>
              <w:jc w:val="both"/>
              <w:rPr>
                <w:rFonts w:ascii="Liberation Serif" w:hAnsi="Liberation Serif"/>
              </w:rPr>
            </w:pPr>
            <w:r>
              <w:rPr>
                <w:rFonts w:ascii="Liberation Serif" w:hAnsi="Liberation Serif"/>
              </w:rPr>
              <w:t>Я.А. Скоробогатова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Преодоление социальной изоляции и включение инвалидов и других маломобильных групп населения в жизнь общества</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2.14</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Размещение в СМИ социальной рекламы о необходимости создания доступной среды жизнедеятельности инвалидов в средствах массовой информации.</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Начальник информационно-аналитического отдела администрации городского округа Заречный </w:t>
            </w:r>
          </w:p>
          <w:p>
            <w:pPr>
              <w:pStyle w:val="NoSpacing"/>
              <w:widowControl w:val="false"/>
              <w:jc w:val="both"/>
              <w:rPr>
                <w:rFonts w:ascii="Liberation Serif" w:hAnsi="Liberation Serif"/>
              </w:rPr>
            </w:pPr>
            <w:r>
              <w:rPr>
                <w:rFonts w:ascii="Liberation Serif" w:hAnsi="Liberation Serif"/>
              </w:rPr>
              <w:t xml:space="preserve">Л.К. Сергиенко </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Увеличение уровня информированности инвалидов и других маломобильных групп населения о доступных социально значимых объектах и услугах, о формате их предоставления</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2.15</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Освещение в средствах массовой информации мероприятий по обеспечению доступности объектов социальной инфраструктуры.</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Начальник информационно-аналитического отдела администрации городского округа Заречный </w:t>
            </w:r>
          </w:p>
          <w:p>
            <w:pPr>
              <w:pStyle w:val="NoSpacing"/>
              <w:widowControl w:val="false"/>
              <w:jc w:val="both"/>
              <w:rPr>
                <w:rFonts w:ascii="Liberation Serif" w:hAnsi="Liberation Serif"/>
              </w:rPr>
            </w:pPr>
            <w:r>
              <w:rPr>
                <w:rFonts w:ascii="Liberation Serif" w:hAnsi="Liberation Serif"/>
              </w:rPr>
              <w:t>Л.К. Сергиенко</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2.16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pPr>
            <w:r>
              <w:rPr>
                <w:rFonts w:cs="Liberation Serif" w:ascii="Liberation Serif" w:hAnsi="Liberation Serif"/>
                <w:bCs/>
              </w:rPr>
              <w:t>Обустройство элементами доступности пешеходных зон (путей) и проездов для передвижения маломобильных групп населения</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МКУ ГО Заречный «ДЕЗ»</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Обеспечение выполнения на территории муниципалитета постановления Правительства Российской Федерации от 9 июля 2016 года № 649</w:t>
            </w:r>
          </w:p>
          <w:p>
            <w:pPr>
              <w:pStyle w:val="NoSpacing"/>
              <w:widowControl w:val="false"/>
              <w:jc w:val="both"/>
              <w:rPr>
                <w:rFonts w:ascii="Liberation Serif" w:hAnsi="Liberation Serif"/>
              </w:rPr>
            </w:pPr>
            <w:r>
              <w:rPr>
                <w:rFonts w:ascii="Liberation Serif" w:hAnsi="Liberation Serif"/>
              </w:rPr>
              <w:t>Создание условий для безбарьерной среды жизнедеятельности инвалидов</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1 953 994,0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0,0</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0,0</w:t>
            </w:r>
          </w:p>
        </w:tc>
      </w:tr>
      <w:tr>
        <w:trPr>
          <w:trHeight w:val="3825"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2.17</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cs="Liberation Serif" w:ascii="Liberation Serif" w:hAnsi="Liberation Serif"/>
                <w:bCs/>
              </w:rPr>
              <w:t>Предоставление субсидий юридическим лицам (индивидуальным предпринимателям) на приведение общего имущества в многоквартирных домах, в которых проживают инвалиды, в соответствие с требованиями, предусмотренными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Управляющие организации</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1 288 946,0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0,0</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0,0</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3.</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Подпрограмма 3 «Профилактика наркомании и противодействие незаконному обороту наркотиков»</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Главный специалист организационного отдела администрации городского округа Заречный </w:t>
            </w:r>
          </w:p>
          <w:p>
            <w:pPr>
              <w:pStyle w:val="NoSpacing"/>
              <w:widowControl w:val="false"/>
              <w:jc w:val="both"/>
              <w:rPr>
                <w:rFonts w:ascii="Liberation Serif" w:hAnsi="Liberation Serif"/>
              </w:rPr>
            </w:pPr>
            <w:r>
              <w:rPr>
                <w:rFonts w:ascii="Liberation Serif" w:hAnsi="Liberation Serif"/>
              </w:rPr>
              <w:t>Е.А. Князева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Снижение уровня преступности и количества совершаемых преступлений, связанных с оборотом наркотических средств</w:t>
            </w:r>
          </w:p>
          <w:p>
            <w:pPr>
              <w:pStyle w:val="NoSpacing"/>
              <w:widowControl w:val="false"/>
              <w:jc w:val="both"/>
              <w:rPr>
                <w:rFonts w:ascii="Liberation Serif" w:hAnsi="Liberation Serif"/>
              </w:rPr>
            </w:pPr>
            <w:r>
              <w:rPr>
                <w:rFonts w:ascii="Liberation Serif" w:hAnsi="Liberation Serif"/>
              </w:rPr>
              <w:t>Формирование негативного отношения общества к распространению и незаконному потреблению наркотических средств</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3.1.</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1</w:t>
            </w:r>
          </w:p>
          <w:p>
            <w:pPr>
              <w:pStyle w:val="NoSpacing"/>
              <w:widowControl w:val="false"/>
              <w:jc w:val="both"/>
              <w:rPr>
                <w:rFonts w:ascii="Liberation Serif" w:hAnsi="Liberation Serif"/>
              </w:rPr>
            </w:pPr>
            <w:r>
              <w:rPr>
                <w:rFonts w:ascii="Liberation Serif" w:hAnsi="Liberation Serif"/>
              </w:rPr>
              <w:t>Проведение социологических исследований «Подросток и здоровый образ жизни», «Социальная адаптация несовершеннолетних».</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Начальник МКУ «Управление образования ГО Заречный» И.Б. Логинова,</w:t>
            </w:r>
          </w:p>
          <w:p>
            <w:pPr>
              <w:pStyle w:val="NoSpacing"/>
              <w:widowControl w:val="false"/>
              <w:jc w:val="both"/>
              <w:rPr>
                <w:rFonts w:ascii="Liberation Serif" w:hAnsi="Liberation Serif"/>
              </w:rPr>
            </w:pPr>
            <w:r>
              <w:rPr>
                <w:rFonts w:ascii="Liberation Serif" w:hAnsi="Liberation Serif"/>
              </w:rPr>
              <w:t xml:space="preserve">Директор МБОУ ГО Заречный "ЦППМиСП" Н.А. Логинова </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3.2</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Мероприятие 2. </w:t>
            </w:r>
          </w:p>
          <w:p>
            <w:pPr>
              <w:pStyle w:val="NoSpacing"/>
              <w:widowControl w:val="false"/>
              <w:jc w:val="both"/>
              <w:rPr>
                <w:rFonts w:ascii="Liberation Serif" w:hAnsi="Liberation Serif"/>
              </w:rPr>
            </w:pPr>
            <w:r>
              <w:rPr>
                <w:rFonts w:ascii="Liberation Serif" w:hAnsi="Liberation Serif"/>
              </w:rPr>
              <w:t>Проведение социально-психологического тестирования обучающихся на предмет раннего выявления незаконного потребления наркотических средств и психотропных веществ</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Начальник МКУ «Управление образования ГО Заречный» И.Б. Логинова,</w:t>
            </w:r>
          </w:p>
          <w:p>
            <w:pPr>
              <w:pStyle w:val="NoSpacing"/>
              <w:widowControl w:val="false"/>
              <w:jc w:val="both"/>
              <w:rPr>
                <w:rFonts w:ascii="Liberation Serif" w:hAnsi="Liberation Serif"/>
              </w:rPr>
            </w:pPr>
            <w:r>
              <w:rPr>
                <w:rFonts w:ascii="Liberation Serif" w:hAnsi="Liberation Serif"/>
              </w:rPr>
              <w:t xml:space="preserve">Директор МБОУ ГО Заречный "ЦППМиСП" Н.А. Логинова </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3.3</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3.</w:t>
            </w:r>
          </w:p>
          <w:p>
            <w:pPr>
              <w:pStyle w:val="NoSpacing"/>
              <w:widowControl w:val="false"/>
              <w:jc w:val="both"/>
              <w:rPr>
                <w:rFonts w:ascii="Liberation Serif" w:hAnsi="Liberation Serif"/>
              </w:rPr>
            </w:pPr>
            <w:r>
              <w:rPr>
                <w:rFonts w:ascii="Liberation Serif" w:hAnsi="Liberation Serif"/>
              </w:rPr>
              <w:t>Введение ограничений на реализацию спиртосодержащей продукции при проведении массовых городских мероприятий и выявления случаев отравлений   спиртосодержащей продукцией среди населения.</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Ведущий специалист отдела экономики и стратегического планирования администрации городского округа Заречный Е.С. Олейникова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Снижение уровня преступности и количества совершаемых преступлений, связанных с оборотом наркотических средств</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3.4</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4.</w:t>
            </w:r>
          </w:p>
          <w:p>
            <w:pPr>
              <w:pStyle w:val="NoSpacing"/>
              <w:widowControl w:val="false"/>
              <w:jc w:val="both"/>
              <w:rPr>
                <w:rFonts w:ascii="Liberation Serif" w:hAnsi="Liberation Serif"/>
              </w:rPr>
            </w:pPr>
            <w:r>
              <w:rPr>
                <w:rFonts w:ascii="Liberation Serif" w:hAnsi="Liberation Serif"/>
              </w:rPr>
              <w:t>Проведение коррекционных психологических занятий с подростками группы социального риска</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Директор МБОУ ГО Заречный "ЦППМиСП" Н.А. Логинова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Снижение уровня преступности и количества совершаемых преступлений, связанных с оборотом наркотических средств</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3.5</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5</w:t>
            </w:r>
          </w:p>
          <w:p>
            <w:pPr>
              <w:pStyle w:val="NoSpacing"/>
              <w:widowControl w:val="false"/>
              <w:jc w:val="both"/>
              <w:rPr>
                <w:rFonts w:ascii="Liberation Serif" w:hAnsi="Liberation Serif"/>
              </w:rPr>
            </w:pPr>
            <w:r>
              <w:rPr>
                <w:rFonts w:ascii="Liberation Serif" w:hAnsi="Liberation Serif"/>
              </w:rPr>
              <w:t>Организация и проведение тренинговых занятий с подростками</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Директор МБОУ ГО Заречный "ЦППМиСП" Н.А. Логинова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6</w:t>
            </w:r>
          </w:p>
          <w:p>
            <w:pPr>
              <w:pStyle w:val="NoSpacing"/>
              <w:widowControl w:val="false"/>
              <w:jc w:val="both"/>
              <w:rPr>
                <w:rFonts w:ascii="Liberation Serif" w:hAnsi="Liberation Serif"/>
              </w:rPr>
            </w:pPr>
            <w:r>
              <w:rPr>
                <w:rFonts w:ascii="Liberation Serif" w:hAnsi="Liberation Serif"/>
              </w:rPr>
              <w:t>Реализация информационно-библиотечных проектов профилактической направленности «Территория жизни», «Экология человека», «Мы не зависимы».</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Spacing"/>
              <w:widowControl w:val="false"/>
              <w:jc w:val="both"/>
              <w:rPr>
                <w:rFonts w:ascii="Liberation Serif" w:hAnsi="Liberation Serif"/>
              </w:rPr>
            </w:pPr>
            <w:r>
              <w:rPr>
                <w:rFonts w:ascii="Liberation Serif" w:hAnsi="Liberation Serif"/>
              </w:rPr>
              <w:t>Я.А. Скоробогатова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Формирование негативного отношения общества к распространению и незаконному потреблению наркотических средств</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3.7</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7</w:t>
            </w:r>
          </w:p>
          <w:p>
            <w:pPr>
              <w:pStyle w:val="NoSpacing"/>
              <w:widowControl w:val="false"/>
              <w:jc w:val="both"/>
              <w:rPr>
                <w:rFonts w:ascii="Liberation Serif" w:hAnsi="Liberation Serif"/>
              </w:rPr>
            </w:pPr>
            <w:r>
              <w:rPr>
                <w:rFonts w:ascii="Liberation Serif" w:hAnsi="Liberation Serif"/>
              </w:rPr>
              <w:t>Организация и проведение тематических культурно-досуговых и оздоровительно-  спортивных мероприятий по пропаганде здорового образа жизни, профилактике наркомании, токсикомании и   алкоголизма.</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И.о. заместителя главы администрации городского округа Заречный по социальным вопросам</w:t>
            </w:r>
          </w:p>
          <w:p>
            <w:pPr>
              <w:pStyle w:val="NoSpacing"/>
              <w:widowControl w:val="false"/>
              <w:jc w:val="both"/>
              <w:rPr>
                <w:rFonts w:ascii="Liberation Serif" w:hAnsi="Liberation Serif"/>
              </w:rPr>
            </w:pPr>
            <w:r>
              <w:rPr>
                <w:rFonts w:ascii="Liberation Serif" w:hAnsi="Liberation Serif"/>
              </w:rPr>
              <w:t xml:space="preserve">Н.Л. Невоструева </w:t>
            </w:r>
          </w:p>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Spacing"/>
              <w:widowControl w:val="false"/>
              <w:jc w:val="both"/>
              <w:rPr>
                <w:rFonts w:ascii="Liberation Serif" w:hAnsi="Liberation Serif"/>
              </w:rPr>
            </w:pPr>
            <w:r>
              <w:rPr>
                <w:rFonts w:ascii="Liberation Serif" w:hAnsi="Liberation Serif"/>
              </w:rPr>
              <w:t>Я.А. Скоробогатова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3.8</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8</w:t>
            </w:r>
          </w:p>
          <w:p>
            <w:pPr>
              <w:pStyle w:val="NoSpacing"/>
              <w:widowControl w:val="false"/>
              <w:jc w:val="both"/>
              <w:rPr>
                <w:rFonts w:ascii="Liberation Serif" w:hAnsi="Liberation Serif"/>
              </w:rPr>
            </w:pPr>
            <w:r>
              <w:rPr>
                <w:rFonts w:ascii="Liberation Serif" w:hAnsi="Liberation Serif"/>
              </w:rPr>
              <w:t xml:space="preserve">Ежегодное проведение традиционных городских физкультурно-оздоровительных и культурно-массовых мероприятий (Мотокросс, Кросс наций, Лыжня России, Футбольная страна, семейные старты и т.д.).       </w:t>
            </w:r>
          </w:p>
          <w:p>
            <w:pPr>
              <w:pStyle w:val="NoSpacing"/>
              <w:widowControl w:val="false"/>
              <w:jc w:val="both"/>
              <w:rPr>
                <w:rFonts w:ascii="Liberation Serif" w:hAnsi="Liberation Serif"/>
              </w:rPr>
            </w:pPr>
            <w:r>
              <w:rPr>
                <w:rFonts w:ascii="Liberation Serif" w:hAnsi="Liberation Serif"/>
              </w:rPr>
            </w:r>
          </w:p>
          <w:p>
            <w:pPr>
              <w:pStyle w:val="NoSpacing"/>
              <w:widowControl w:val="false"/>
              <w:jc w:val="both"/>
              <w:rPr>
                <w:rFonts w:ascii="Liberation Serif" w:hAnsi="Liberation Serif"/>
              </w:rPr>
            </w:pPr>
            <w:r>
              <w:rPr>
                <w:rFonts w:ascii="Liberation Serif" w:hAnsi="Liberation Serif"/>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И.о. заместителя главы администрации городского округа Заречный по социальным вопросам</w:t>
            </w:r>
          </w:p>
          <w:p>
            <w:pPr>
              <w:pStyle w:val="NoSpacing"/>
              <w:widowControl w:val="false"/>
              <w:jc w:val="both"/>
              <w:rPr>
                <w:rFonts w:ascii="Liberation Serif" w:hAnsi="Liberation Serif"/>
              </w:rPr>
            </w:pPr>
            <w:r>
              <w:rPr>
                <w:rFonts w:ascii="Liberation Serif" w:hAnsi="Liberation Serif"/>
              </w:rPr>
              <w:t xml:space="preserve">Н.Л. Невоструева </w:t>
            </w:r>
          </w:p>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Spacing"/>
              <w:widowControl w:val="false"/>
              <w:jc w:val="both"/>
              <w:rPr>
                <w:rFonts w:ascii="Liberation Serif" w:hAnsi="Liberation Serif"/>
              </w:rPr>
            </w:pPr>
            <w:r>
              <w:rPr>
                <w:rFonts w:ascii="Liberation Serif" w:hAnsi="Liberation Serif"/>
              </w:rPr>
              <w:t>Я.А. Скоробогатова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3.9</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9</w:t>
            </w:r>
          </w:p>
          <w:p>
            <w:pPr>
              <w:pStyle w:val="NoSpacing"/>
              <w:widowControl w:val="false"/>
              <w:jc w:val="both"/>
              <w:rPr>
                <w:rFonts w:ascii="Liberation Serif" w:hAnsi="Liberation Serif"/>
              </w:rPr>
            </w:pPr>
            <w:r>
              <w:rPr>
                <w:rFonts w:ascii="Liberation Serif" w:hAnsi="Liberation Serif"/>
              </w:rPr>
              <w:t>Организация психологического консультирования молодежи, родителей и педагогов.</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Директор МБОУ ГО Заречный "ЦППМиСП" Н.А. Логинова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Повышение уровня информированности населения </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3.10</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10</w:t>
            </w:r>
          </w:p>
          <w:p>
            <w:pPr>
              <w:pStyle w:val="NoSpacing"/>
              <w:widowControl w:val="false"/>
              <w:jc w:val="both"/>
              <w:rPr>
                <w:rFonts w:ascii="Liberation Serif" w:hAnsi="Liberation Serif"/>
              </w:rPr>
            </w:pPr>
            <w:r>
              <w:rPr>
                <w:rFonts w:ascii="Liberation Serif" w:hAnsi="Liberation Serif"/>
              </w:rPr>
              <w:t>Организация родительского «всеобуча» для родителей учащихся по профилактике наркомании, ВИЧ-инфекции и заболеваний, передающихся половым путем.</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МОУ, УО, Директор МБОУ ГО Заречный "ЦППМиСП" Н.А. Логинова, </w:t>
            </w:r>
          </w:p>
          <w:p>
            <w:pPr>
              <w:pStyle w:val="NoSpacing"/>
              <w:widowControl w:val="false"/>
              <w:jc w:val="both"/>
              <w:rPr>
                <w:rFonts w:ascii="Liberation Serif" w:hAnsi="Liberation Serif"/>
              </w:rPr>
            </w:pPr>
            <w:r>
              <w:rPr>
                <w:rFonts w:ascii="Liberation Serif" w:hAnsi="Liberation Serif"/>
              </w:rPr>
              <w:t>Директор ГАУ «КЦСОН «Забота» Белоярского района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Повышение уровня информированности населения</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3.11</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11</w:t>
            </w:r>
          </w:p>
          <w:p>
            <w:pPr>
              <w:pStyle w:val="NoSpacing"/>
              <w:widowControl w:val="false"/>
              <w:jc w:val="both"/>
              <w:rPr>
                <w:rFonts w:ascii="Liberation Serif" w:hAnsi="Liberation Serif"/>
              </w:rPr>
            </w:pPr>
            <w:r>
              <w:rPr>
                <w:rFonts w:ascii="Liberation Serif" w:hAnsi="Liberation Serif"/>
              </w:rPr>
              <w:t>Медицинское освидетельствование на состояние опьянения, сотрудников техногенно-опасных предприятий, выявление лиц, употребляющих психоактивные вещества, в рамках предсменного контроля.</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И.о. начальника ФБУЗ МСЧ-32 ФМБА России С.И. Шонохова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Выявление лиц, употребляющих психоактивные вещества, в рамках предсменного контроля.</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3.12</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12</w:t>
            </w:r>
          </w:p>
          <w:p>
            <w:pPr>
              <w:pStyle w:val="NoSpacing"/>
              <w:widowControl w:val="false"/>
              <w:jc w:val="both"/>
              <w:rPr>
                <w:rFonts w:ascii="Liberation Serif" w:hAnsi="Liberation Serif"/>
              </w:rPr>
            </w:pPr>
            <w:r>
              <w:rPr>
                <w:rFonts w:ascii="Liberation Serif" w:hAnsi="Liberation Serif"/>
              </w:rPr>
              <w:t xml:space="preserve">Участие в работе призывной комиссии военного комиссариата врача нарколога, осмотр граждан призывного возраста, выявление лиц с наркотической патологией. </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И.о. начальника ФБУЗ МСЧ-32 ФМБА России С.И. Шонохова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3.13</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13</w:t>
            </w:r>
          </w:p>
          <w:p>
            <w:pPr>
              <w:pStyle w:val="NoSpacing"/>
              <w:widowControl w:val="false"/>
              <w:jc w:val="both"/>
              <w:rPr>
                <w:rFonts w:ascii="Liberation Serif" w:hAnsi="Liberation Serif"/>
              </w:rPr>
            </w:pPr>
            <w:r>
              <w:rPr>
                <w:rFonts w:ascii="Liberation Serif" w:hAnsi="Liberation Serif"/>
              </w:rPr>
              <w:t>Обследование парентеральных потребителей наркотических средств «группы риска» лиц, с наркологической патологией на ВИЧ и гемоконтактные инфекции.</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И.о. начальника ФБУЗ МСЧ-32 ФМБА России С.И. Шонохова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Выявление лиц, употребляющих психоактивные вещества, в рамках предсменного контроля</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3.14</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14</w:t>
            </w:r>
          </w:p>
          <w:p>
            <w:pPr>
              <w:pStyle w:val="NoSpacing"/>
              <w:widowControl w:val="false"/>
              <w:jc w:val="both"/>
              <w:rPr>
                <w:rFonts w:ascii="Liberation Serif" w:hAnsi="Liberation Serif"/>
              </w:rPr>
            </w:pPr>
            <w:r>
              <w:rPr>
                <w:rFonts w:ascii="Liberation Serif" w:hAnsi="Liberation Serif"/>
              </w:rPr>
              <w:t>Организация взаимодействия всех субъектов профилактики по социальной и правовой защите детей, родители которых имеют наркотическую и алкогольную зависимость.</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Председатель территориальной комиссии г. Заречный по делам несовершеннолетних и защите их прав С.В. Малыгина (по согласованию), </w:t>
            </w:r>
          </w:p>
          <w:p>
            <w:pPr>
              <w:pStyle w:val="NoSpacing"/>
              <w:widowControl w:val="false"/>
              <w:jc w:val="both"/>
              <w:rPr>
                <w:rFonts w:ascii="Liberation Serif" w:hAnsi="Liberation Serif"/>
              </w:rPr>
            </w:pPr>
            <w:r>
              <w:rPr>
                <w:rFonts w:ascii="Liberation Serif" w:hAnsi="Liberation Serif"/>
              </w:rPr>
              <w:t xml:space="preserve">Начальник ТО ИО ГВ СО - Управления социальной политики Министерства социальной политики Свердловской области по г. Заречному </w:t>
            </w:r>
          </w:p>
          <w:p>
            <w:pPr>
              <w:pStyle w:val="NoSpacing"/>
              <w:widowControl w:val="false"/>
              <w:jc w:val="both"/>
              <w:rPr>
                <w:rFonts w:ascii="Liberation Serif" w:hAnsi="Liberation Serif"/>
              </w:rPr>
            </w:pPr>
            <w:r>
              <w:rPr>
                <w:rFonts w:ascii="Liberation Serif" w:hAnsi="Liberation Serif"/>
              </w:rPr>
              <w:t>Е.В. Ганеева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Снижение уровня преступности и количества совершаемых преступлений, связанных с оборотом наркотических средств</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3.15</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15</w:t>
            </w:r>
          </w:p>
          <w:p>
            <w:pPr>
              <w:pStyle w:val="NoSpacing"/>
              <w:widowControl w:val="false"/>
              <w:jc w:val="both"/>
              <w:rPr>
                <w:rFonts w:ascii="Liberation Serif" w:hAnsi="Liberation Serif"/>
              </w:rPr>
            </w:pPr>
            <w:r>
              <w:rPr>
                <w:rFonts w:ascii="Liberation Serif" w:hAnsi="Liberation Serif"/>
              </w:rPr>
              <w:t>Проведение благотворительных акций по оказанию содействия работе центров по реабилитации людей, находящихся в наркотической, токсической или алкогольной зависимости</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И.о. заместителя главы администрации городского округа Заречный по социальным вопросам</w:t>
            </w:r>
          </w:p>
          <w:p>
            <w:pPr>
              <w:pStyle w:val="NoSpacing"/>
              <w:widowControl w:val="false"/>
              <w:jc w:val="both"/>
              <w:rPr>
                <w:rFonts w:ascii="Liberation Serif" w:hAnsi="Liberation Serif"/>
              </w:rPr>
            </w:pPr>
            <w:r>
              <w:rPr>
                <w:rFonts w:ascii="Liberation Serif" w:hAnsi="Liberation Serif"/>
              </w:rPr>
              <w:t xml:space="preserve">Н.Л. Невоструева </w:t>
            </w:r>
          </w:p>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Spacing"/>
              <w:widowControl w:val="false"/>
              <w:jc w:val="both"/>
              <w:rPr>
                <w:rFonts w:ascii="Liberation Serif" w:hAnsi="Liberation Serif"/>
              </w:rPr>
            </w:pPr>
            <w:r>
              <w:rPr>
                <w:rFonts w:ascii="Liberation Serif" w:hAnsi="Liberation Serif"/>
              </w:rPr>
              <w:t>Я.А. Скоробогатова,</w:t>
            </w:r>
          </w:p>
          <w:p>
            <w:pPr>
              <w:pStyle w:val="NoSpacing"/>
              <w:widowControl w:val="false"/>
              <w:jc w:val="both"/>
              <w:rPr>
                <w:rFonts w:ascii="Liberation Serif" w:hAnsi="Liberation Serif"/>
              </w:rPr>
            </w:pPr>
            <w:r>
              <w:rPr>
                <w:rFonts w:ascii="Liberation Serif" w:hAnsi="Liberation Serif"/>
              </w:rPr>
              <w:t>представитель Фонда социально-реабилитационных центров «Дорога к жизни» А.В. Спижевский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Оказание содействия работе центров по реабилитации людей, находящихся в наркотической, токсической или алкогольной зависимости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3.16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16</w:t>
            </w:r>
          </w:p>
          <w:p>
            <w:pPr>
              <w:pStyle w:val="NoSpacing"/>
              <w:widowControl w:val="false"/>
              <w:jc w:val="both"/>
              <w:rPr>
                <w:rFonts w:ascii="Liberation Serif" w:hAnsi="Liberation Serif"/>
              </w:rPr>
            </w:pPr>
            <w:r>
              <w:rPr>
                <w:rFonts w:ascii="Liberation Serif" w:hAnsi="Liberation Serif"/>
              </w:rPr>
              <w:t>Участие в проведении межведомственных комплексных профилактических мероприятий и акций Всероссийского, областного и муниципального уровней.</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Все исполнители подпрограммы</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Снижение уровня преступности и количества совершаемых преступлений, связанных с оборотом наркотических средств</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3.17</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17</w:t>
            </w:r>
          </w:p>
          <w:p>
            <w:pPr>
              <w:pStyle w:val="NoSpacing"/>
              <w:widowControl w:val="false"/>
              <w:jc w:val="both"/>
              <w:rPr>
                <w:rFonts w:ascii="Liberation Serif" w:hAnsi="Liberation Serif"/>
              </w:rPr>
            </w:pPr>
            <w:r>
              <w:rPr>
                <w:rFonts w:ascii="Liberation Serif" w:hAnsi="Liberation Serif"/>
              </w:rPr>
              <w:t>Оказание содействия общественным объединениям и некоммерческим организациям в реализации проектов, направленных на первичную профилактику наркомании и организацию занятости детей, подростков и молодежи</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Все исполнители подпрограммы</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Оказание содействия общественным объединениям и некоммерческим организациям</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3.18</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18</w:t>
            </w:r>
          </w:p>
          <w:p>
            <w:pPr>
              <w:pStyle w:val="NoSpacing"/>
              <w:widowControl w:val="false"/>
              <w:jc w:val="both"/>
              <w:rPr>
                <w:rFonts w:ascii="Liberation Serif" w:hAnsi="Liberation Serif"/>
              </w:rPr>
            </w:pPr>
            <w:r>
              <w:rPr>
                <w:rFonts w:ascii="Liberation Serif" w:hAnsi="Liberation Serif"/>
              </w:rPr>
              <w:t>Привлечение казачьих, общественных организаций к проведению профилактических мероприятий, рейдов и операций по профилактике наркомании, токсикомании и алкоголизма в молодежной среде</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rPr>
            </w:pPr>
            <w:r>
              <w:rPr>
                <w:rFonts w:ascii="Liberation Serif" w:hAnsi="Liberation Serif"/>
              </w:rPr>
              <w:t>МО МВД России «Заречный» С.Ю. Калмыков (по согласованию), администрация,</w:t>
            </w:r>
          </w:p>
          <w:p>
            <w:pPr>
              <w:pStyle w:val="NoSpacing"/>
              <w:widowControl w:val="false"/>
              <w:jc w:val="both"/>
              <w:rPr>
                <w:rFonts w:ascii="Liberation Serif" w:hAnsi="Liberation Serif"/>
              </w:rPr>
            </w:pPr>
            <w:r>
              <w:rPr>
                <w:rFonts w:ascii="Liberation Serif" w:hAnsi="Liberation Serif"/>
              </w:rPr>
              <w:t>Председатель территориальной комиссии г. Заречный по делам несовершеннолетних и защите их прав С.В. Малыгина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Снижение уровня преступности и количества совершаемых преступлений, связанных с оборотом наркотических средств</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3.19</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19</w:t>
            </w:r>
          </w:p>
          <w:p>
            <w:pPr>
              <w:pStyle w:val="NoSpacing"/>
              <w:widowControl w:val="false"/>
              <w:jc w:val="both"/>
              <w:rPr>
                <w:rFonts w:ascii="Liberation Serif" w:hAnsi="Liberation Serif"/>
              </w:rPr>
            </w:pPr>
            <w:r>
              <w:rPr>
                <w:rFonts w:ascii="Liberation Serif" w:hAnsi="Liberation Serif"/>
              </w:rPr>
              <w:t>Совершенствование взаимодействия с религиозными конфессиями в сфере духовно-нравственного воспитания</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Начальник МКУ «Управление образования ГО Заречный» </w:t>
            </w:r>
          </w:p>
          <w:p>
            <w:pPr>
              <w:pStyle w:val="NoSpacing"/>
              <w:widowControl w:val="false"/>
              <w:jc w:val="both"/>
              <w:rPr>
                <w:rFonts w:ascii="Liberation Serif" w:hAnsi="Liberation Serif"/>
              </w:rPr>
            </w:pPr>
            <w:r>
              <w:rPr>
                <w:rFonts w:ascii="Liberation Serif" w:hAnsi="Liberation Serif"/>
              </w:rPr>
              <w:t>И.Б. Логинова</w:t>
            </w:r>
          </w:p>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Spacing"/>
              <w:widowControl w:val="false"/>
              <w:jc w:val="both"/>
              <w:rPr>
                <w:rFonts w:ascii="Liberation Serif" w:hAnsi="Liberation Serif"/>
              </w:rPr>
            </w:pPr>
            <w:r>
              <w:rPr>
                <w:rFonts w:ascii="Liberation Serif" w:hAnsi="Liberation Serif"/>
              </w:rPr>
              <w:t>Я.А. Скоробогатова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Совершенствование взаимодействия с религиозными конфессиями в сфере духовно-нравственного воспитания</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3.20</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20</w:t>
            </w:r>
          </w:p>
          <w:p>
            <w:pPr>
              <w:pStyle w:val="NoSpacing"/>
              <w:widowControl w:val="false"/>
              <w:jc w:val="both"/>
              <w:rPr>
                <w:rFonts w:ascii="Liberation Serif" w:hAnsi="Liberation Serif"/>
              </w:rPr>
            </w:pPr>
            <w:r>
              <w:rPr>
                <w:rFonts w:ascii="Liberation Serif" w:hAnsi="Liberation Serif"/>
              </w:rPr>
              <w:t>Организация и участие субъектов профилактики наркомании в проведении мероприятий Всероссийской акции «Сообщи, где торгуют смертью» с привлечением волонтеров.</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Все исполнители подпрограммы</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Снижение уровня преступности и количества совершаемых преступлений, связанных с оборотом наркотических средств</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3.21</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21</w:t>
            </w:r>
          </w:p>
          <w:p>
            <w:pPr>
              <w:pStyle w:val="NoSpacing"/>
              <w:widowControl w:val="false"/>
              <w:jc w:val="both"/>
              <w:rPr>
                <w:rFonts w:ascii="Liberation Serif" w:hAnsi="Liberation Serif"/>
              </w:rPr>
            </w:pPr>
            <w:r>
              <w:rPr>
                <w:rFonts w:ascii="Liberation Serif" w:hAnsi="Liberation Serif"/>
              </w:rPr>
              <w:t>Организация информирования органов наркоконтроля и полиции о всех случаях передозировок наркотическими и психотропными веществами Скорой медицинской помощи</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И.о. начальника ФБУЗ МСЧ-32 ФМБА России С.И. Шонохова (по согласованию), Сухоложский МРО УФСКН РФ,</w:t>
            </w:r>
          </w:p>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rPr>
            </w:pPr>
            <w:r>
              <w:rPr>
                <w:rFonts w:ascii="Liberation Serif" w:hAnsi="Liberation Serif"/>
              </w:rPr>
              <w:t>МО МВД России «Заречный» С.Ю. Калмыков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3.22</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22</w:t>
            </w:r>
          </w:p>
          <w:p>
            <w:pPr>
              <w:pStyle w:val="NoSpacing"/>
              <w:widowControl w:val="false"/>
              <w:jc w:val="both"/>
              <w:rPr>
                <w:rFonts w:ascii="Liberation Serif" w:hAnsi="Liberation Serif"/>
              </w:rPr>
            </w:pPr>
            <w:r>
              <w:rPr>
                <w:rFonts w:ascii="Liberation Serif" w:hAnsi="Liberation Serif"/>
              </w:rPr>
              <w:t>Проведение целевых    профилактических мероприятий по проверке мест проживания и концентрации иностранных граждан и лиц без гражданства.</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rPr>
            </w:pPr>
            <w:r>
              <w:rPr>
                <w:rFonts w:ascii="Liberation Serif" w:hAnsi="Liberation Serif"/>
              </w:rPr>
              <w:t>МО МВД России «Заречный» С.Ю. Калмыков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Снижение уровня преступности и количества совершаемых преступлений, связанных с оборотом наркотических средств</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3.23</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23</w:t>
            </w:r>
          </w:p>
          <w:p>
            <w:pPr>
              <w:pStyle w:val="NoSpacing"/>
              <w:widowControl w:val="false"/>
              <w:jc w:val="both"/>
              <w:rPr>
                <w:rFonts w:ascii="Liberation Serif" w:hAnsi="Liberation Serif"/>
              </w:rPr>
            </w:pPr>
            <w:r>
              <w:rPr>
                <w:rFonts w:ascii="Liberation Serif" w:hAnsi="Liberation Serif"/>
              </w:rPr>
              <w:t>Проведение профилактических операций «Мак», «Подросток- игла»</w:t>
            </w:r>
          </w:p>
          <w:p>
            <w:pPr>
              <w:pStyle w:val="NoSpacing"/>
              <w:widowControl w:val="false"/>
              <w:jc w:val="both"/>
              <w:rPr>
                <w:rFonts w:ascii="Liberation Serif" w:hAnsi="Liberation Serif"/>
              </w:rPr>
            </w:pPr>
            <w:r>
              <w:rPr>
                <w:rFonts w:ascii="Liberation Serif" w:hAnsi="Liberation Serif"/>
              </w:rPr>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rPr>
            </w:pPr>
            <w:r>
              <w:rPr>
                <w:rFonts w:ascii="Liberation Serif" w:hAnsi="Liberation Serif"/>
              </w:rPr>
              <w:t>МО МВД России «Заречный» С.Ю. Калмыков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Снижение уровня преступности и количества совершаемых преступлений, связанных с оборотом наркотических средств</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3.24</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24</w:t>
            </w:r>
          </w:p>
          <w:p>
            <w:pPr>
              <w:pStyle w:val="NoSpacing"/>
              <w:widowControl w:val="false"/>
              <w:jc w:val="both"/>
              <w:rPr>
                <w:rFonts w:ascii="Liberation Serif" w:hAnsi="Liberation Serif"/>
              </w:rPr>
            </w:pPr>
            <w:r>
              <w:rPr>
                <w:rFonts w:ascii="Liberation Serif" w:hAnsi="Liberation Serif"/>
              </w:rPr>
              <w:t>Проведение мониторинга наркоситуации и анализа состояния преступности, связанной с незаконным оборотом наркотиков и употреблением гражданами наркотических веществ и алкогольной продукции.</w:t>
            </w:r>
          </w:p>
          <w:p>
            <w:pPr>
              <w:pStyle w:val="NoSpacing"/>
              <w:widowControl w:val="false"/>
              <w:jc w:val="both"/>
              <w:rPr>
                <w:rFonts w:ascii="Liberation Serif" w:hAnsi="Liberation Serif"/>
              </w:rPr>
            </w:pPr>
            <w:r>
              <w:rPr>
                <w:rFonts w:ascii="Liberation Serif" w:hAnsi="Liberation Serif"/>
              </w:rPr>
              <w:t xml:space="preserve">            </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rPr>
            </w:pPr>
            <w:r>
              <w:rPr>
                <w:rFonts w:ascii="Liberation Serif" w:hAnsi="Liberation Serif"/>
              </w:rPr>
              <w:t>МО МВД России «Заречный» С.Ю. Калмыков (по согласованию), администрация, Сухоложский МРО УФКСН</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3.25</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25</w:t>
            </w:r>
          </w:p>
          <w:p>
            <w:pPr>
              <w:pStyle w:val="NoSpacing"/>
              <w:widowControl w:val="false"/>
              <w:jc w:val="both"/>
              <w:rPr>
                <w:rFonts w:ascii="Liberation Serif" w:hAnsi="Liberation Serif"/>
              </w:rPr>
            </w:pPr>
            <w:r>
              <w:rPr>
                <w:rFonts w:ascii="Liberation Serif" w:hAnsi="Liberation Serif"/>
              </w:rPr>
              <w:t>Участие в проведении профилактических мероприятий с безнадзорными и беспризорными несовершеннолетними и несовершеннолетними, оказавшимися в социально- опасном положении</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Председатель территориальной комиссии г. Заречный по делам несовершеннолетних и защите их прав С.В. Малыгина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3.26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26</w:t>
            </w:r>
          </w:p>
          <w:p>
            <w:pPr>
              <w:pStyle w:val="NoSpacing"/>
              <w:widowControl w:val="false"/>
              <w:jc w:val="both"/>
              <w:rPr>
                <w:rFonts w:ascii="Liberation Serif" w:hAnsi="Liberation Serif"/>
              </w:rPr>
            </w:pPr>
            <w:r>
              <w:rPr>
                <w:rFonts w:ascii="Liberation Serif" w:hAnsi="Liberation Serif"/>
              </w:rPr>
              <w:t>Организация и проведение акций, посвященных: Международному дню борьбы против злоупотребления наркотиками и их незаконного оборота - 26 июня; Дню трезвости - 12 сентября.</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Все исполнители подпрограммы </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Формирование негативного отношения общества к распространению и незаконному потреблению наркотических средств</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3.27</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27</w:t>
            </w:r>
          </w:p>
          <w:p>
            <w:pPr>
              <w:pStyle w:val="NoSpacing"/>
              <w:widowControl w:val="false"/>
              <w:jc w:val="both"/>
              <w:rPr>
                <w:rFonts w:ascii="Liberation Serif" w:hAnsi="Liberation Serif"/>
              </w:rPr>
            </w:pPr>
            <w:r>
              <w:rPr>
                <w:rFonts w:ascii="Liberation Serif" w:hAnsi="Liberation Serif"/>
              </w:rPr>
              <w:t>Организация временного   трудоустройства несовершеннолетних граждан в возрасте от 14 до 18 лет.</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Начальник МКУ «Управление образования ГО Заречный» </w:t>
            </w:r>
          </w:p>
          <w:p>
            <w:pPr>
              <w:pStyle w:val="NoSpacing"/>
              <w:widowControl w:val="false"/>
              <w:jc w:val="both"/>
              <w:rPr>
                <w:rFonts w:ascii="Liberation Serif" w:hAnsi="Liberation Serif"/>
              </w:rPr>
            </w:pPr>
            <w:r>
              <w:rPr>
                <w:rFonts w:ascii="Liberation Serif" w:hAnsi="Liberation Serif"/>
              </w:rPr>
              <w:t>И.Б. Логинова</w:t>
            </w:r>
          </w:p>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Spacing"/>
              <w:widowControl w:val="false"/>
              <w:jc w:val="both"/>
              <w:rPr>
                <w:rFonts w:ascii="Liberation Serif" w:hAnsi="Liberation Serif"/>
              </w:rPr>
            </w:pPr>
            <w:r>
              <w:rPr>
                <w:rFonts w:ascii="Liberation Serif" w:hAnsi="Liberation Serif"/>
              </w:rPr>
              <w:t>Я.А. Скоробогатова, ГКУ «Асбестовский ЦЗ» Я.А. Романова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Снижение уровня преступности и количества совершаемых преступлений, связанных с оборотом наркотических средств</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3.28</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28</w:t>
            </w:r>
          </w:p>
          <w:p>
            <w:pPr>
              <w:pStyle w:val="NoSpacing"/>
              <w:widowControl w:val="false"/>
              <w:jc w:val="both"/>
              <w:rPr>
                <w:rFonts w:ascii="Liberation Serif" w:hAnsi="Liberation Serif"/>
              </w:rPr>
            </w:pPr>
            <w:r>
              <w:rPr>
                <w:rFonts w:ascii="Liberation Serif" w:hAnsi="Liberation Serif"/>
              </w:rPr>
              <w:t>Организация размещения официальной информации о мерах профилактики наркомании и результатов оперативно-служебной деятельности служб уголовного розыска и сотрудников МРО УФСКН по противодействию незаконному обороту наркотиков на территории   округа в городских СМИ.</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Сухоложский МРО УФСКН РФ, </w:t>
            </w:r>
          </w:p>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rPr>
            </w:pPr>
            <w:r>
              <w:rPr>
                <w:rFonts w:ascii="Liberation Serif" w:hAnsi="Liberation Serif"/>
              </w:rPr>
              <w:t>МО МВД России «Заречный» С.Ю. Калмыков (по согласованию), администрация</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Формирование негативного отношения общества к распространению и незаконному потреблению наркотических средств</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3.29</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29</w:t>
            </w:r>
          </w:p>
          <w:p>
            <w:pPr>
              <w:pStyle w:val="NoSpacing"/>
              <w:widowControl w:val="false"/>
              <w:jc w:val="both"/>
              <w:rPr>
                <w:rFonts w:ascii="Liberation Serif" w:hAnsi="Liberation Serif"/>
              </w:rPr>
            </w:pPr>
            <w:r>
              <w:rPr>
                <w:rFonts w:ascii="Liberation Serif" w:hAnsi="Liberation Serif"/>
              </w:rPr>
              <w:t>Организация Всероссийского интернет-урока «Имею право знать» в образовательных учреждениях округа.</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Начальник МКУ «Управление образования ГО Заречный» </w:t>
            </w:r>
          </w:p>
          <w:p>
            <w:pPr>
              <w:pStyle w:val="NoSpacing"/>
              <w:widowControl w:val="false"/>
              <w:jc w:val="both"/>
              <w:rPr>
                <w:rFonts w:ascii="Liberation Serif" w:hAnsi="Liberation Serif"/>
              </w:rPr>
            </w:pPr>
            <w:r>
              <w:rPr>
                <w:rFonts w:ascii="Liberation Serif" w:hAnsi="Liberation Serif"/>
              </w:rPr>
              <w:t>И.Б. Логинова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Формирование негативного отношения общества к распространению и незаконному потреблению наркотических средств</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3.30</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30</w:t>
            </w:r>
          </w:p>
          <w:p>
            <w:pPr>
              <w:pStyle w:val="NoSpacing"/>
              <w:widowControl w:val="false"/>
              <w:jc w:val="both"/>
              <w:rPr>
                <w:rFonts w:ascii="Liberation Serif" w:hAnsi="Liberation Serif"/>
              </w:rPr>
            </w:pPr>
            <w:r>
              <w:rPr>
                <w:rFonts w:ascii="Liberation Serif" w:hAnsi="Liberation Serif"/>
              </w:rPr>
              <w:t>Информирование населения о мерах профилактики наркомании, токсикомании и алкоголизма через печатные и электронные СМИ.</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Все исполнители подпрограммы</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Формирование негативного отношения общества к распространению и незаконному потреблению наркотических средств</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3.31</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31</w:t>
            </w:r>
          </w:p>
          <w:p>
            <w:pPr>
              <w:pStyle w:val="NoSpacing"/>
              <w:widowControl w:val="false"/>
              <w:jc w:val="both"/>
              <w:rPr>
                <w:rFonts w:ascii="Liberation Serif" w:hAnsi="Liberation Serif"/>
              </w:rPr>
            </w:pPr>
            <w:r>
              <w:rPr>
                <w:rFonts w:ascii="Liberation Serif" w:hAnsi="Liberation Serif"/>
              </w:rPr>
              <w:t>Ежеквартальное проведение заседаний антинаркотической    комиссии с приглашением всех субъектов профилактики наркомании.</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Главный специалист организационного отдела администрации городского округа Заречный </w:t>
            </w:r>
          </w:p>
          <w:p>
            <w:pPr>
              <w:pStyle w:val="NoSpacing"/>
              <w:widowControl w:val="false"/>
              <w:jc w:val="both"/>
              <w:rPr>
                <w:rFonts w:ascii="Liberation Serif" w:hAnsi="Liberation Serif"/>
              </w:rPr>
            </w:pPr>
            <w:r>
              <w:rPr>
                <w:rFonts w:ascii="Liberation Serif" w:hAnsi="Liberation Serif"/>
              </w:rPr>
              <w:t>Е.А. Князева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Обеспечение комплексного подхода к профилактике наркомании </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3.32</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32</w:t>
            </w:r>
          </w:p>
          <w:p>
            <w:pPr>
              <w:pStyle w:val="NoSpacing"/>
              <w:widowControl w:val="false"/>
              <w:jc w:val="both"/>
              <w:rPr>
                <w:rFonts w:ascii="Liberation Serif" w:hAnsi="Liberation Serif"/>
              </w:rPr>
            </w:pPr>
            <w:r>
              <w:rPr>
                <w:rFonts w:ascii="Liberation Serif" w:hAnsi="Liberation Serif"/>
              </w:rPr>
              <w:t xml:space="preserve">Ежегодное проведение обучающих семинаров для педагогов города: «Особенности формирования   зависимости и со зависимого поведения», «Вопросы профилактики асоциальных явлений в молодежной среде». </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Директор МБОУ ГО Заречный "ЦППМиСП" Н.А. Логинова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Повышение квалификации специалистов учреждений образования</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3.33</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33</w:t>
            </w:r>
          </w:p>
          <w:p>
            <w:pPr>
              <w:pStyle w:val="NoSpacing"/>
              <w:widowControl w:val="false"/>
              <w:jc w:val="both"/>
              <w:rPr>
                <w:rFonts w:ascii="Liberation Serif" w:hAnsi="Liberation Serif"/>
              </w:rPr>
            </w:pPr>
            <w:r>
              <w:rPr>
                <w:rFonts w:ascii="Liberation Serif" w:hAnsi="Liberation Serif"/>
              </w:rPr>
              <w:t xml:space="preserve">Создание и обновление уголков наглядной агитации в МОУ по проблемам наркомании, ВИЧ-инфекции, СПИД учащихся. Размещение информации на школьных сайтах. </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Начальник МКУ «Управление образования ГО Заречный» </w:t>
            </w:r>
          </w:p>
          <w:p>
            <w:pPr>
              <w:pStyle w:val="NoSpacing"/>
              <w:widowControl w:val="false"/>
              <w:jc w:val="both"/>
              <w:rPr>
                <w:rFonts w:ascii="Liberation Serif" w:hAnsi="Liberation Serif"/>
              </w:rPr>
            </w:pPr>
            <w:r>
              <w:rPr>
                <w:rFonts w:ascii="Liberation Serif" w:hAnsi="Liberation Serif"/>
              </w:rPr>
              <w:t>И.Б. Логинова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Формирование негативного отношения общества к распространению и незаконному потреблению наркотических средств</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3.34</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34</w:t>
            </w:r>
          </w:p>
          <w:p>
            <w:pPr>
              <w:pStyle w:val="NoSpacing"/>
              <w:widowControl w:val="false"/>
              <w:jc w:val="both"/>
              <w:rPr>
                <w:rFonts w:ascii="Liberation Serif" w:hAnsi="Liberation Serif"/>
              </w:rPr>
            </w:pPr>
            <w:r>
              <w:rPr>
                <w:rFonts w:ascii="Liberation Serif" w:hAnsi="Liberation Serif"/>
              </w:rPr>
              <w:t>Участие специалистов в областных и региональных обучающих семинарах.</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Начальник МКУ «Управление образования ГО Заречный» </w:t>
            </w:r>
          </w:p>
          <w:p>
            <w:pPr>
              <w:pStyle w:val="NoSpacing"/>
              <w:widowControl w:val="false"/>
              <w:jc w:val="both"/>
              <w:rPr>
                <w:rFonts w:ascii="Liberation Serif" w:hAnsi="Liberation Serif"/>
              </w:rPr>
            </w:pPr>
            <w:r>
              <w:rPr>
                <w:rFonts w:ascii="Liberation Serif" w:hAnsi="Liberation Serif"/>
              </w:rPr>
              <w:t xml:space="preserve">И.Б. Логинова, </w:t>
            </w:r>
          </w:p>
          <w:p>
            <w:pPr>
              <w:pStyle w:val="NoSpacing"/>
              <w:widowControl w:val="false"/>
              <w:jc w:val="both"/>
              <w:rPr>
                <w:rFonts w:ascii="Liberation Serif" w:hAnsi="Liberation Serif"/>
              </w:rPr>
            </w:pPr>
            <w:r>
              <w:rPr>
                <w:rFonts w:ascii="Liberation Serif" w:hAnsi="Liberation Serif"/>
              </w:rPr>
              <w:t>директор МБОУ ГО Заречный "ЦППМиСП" Н.А. Логинова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Повышение квалификации специалистов</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4</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Подпрограмма 4 «Гармонизация межнациональных и межконфессиональных отношений, профилактика экстремизма на территории городского округа Заречный»</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Главный специалист организационного отдела администрации городского округа Заречный </w:t>
            </w:r>
          </w:p>
          <w:p>
            <w:pPr>
              <w:pStyle w:val="NoSpacing"/>
              <w:widowControl w:val="false"/>
              <w:jc w:val="both"/>
              <w:rPr>
                <w:rFonts w:ascii="Liberation Serif" w:hAnsi="Liberation Serif"/>
              </w:rPr>
            </w:pPr>
            <w:r>
              <w:rPr>
                <w:rFonts w:ascii="Liberation Serif" w:hAnsi="Liberation Serif"/>
              </w:rPr>
              <w:t>Е.А. Князева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реализация норм Федерального закона от 25 июля 2002 года № 114-ФЗ «О противодействии экстремистской деятельности», гармонизация, межнациональных и межконфессиональных отношений, профилактика экстремизма и обеспечения стабильного социального развития городского округа Заречный</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4.1</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Мероприятие 1 </w:t>
            </w:r>
          </w:p>
          <w:p>
            <w:pPr>
              <w:pStyle w:val="NoSpacing"/>
              <w:widowControl w:val="false"/>
              <w:jc w:val="both"/>
              <w:rPr>
                <w:rFonts w:ascii="Liberation Serif" w:hAnsi="Liberation Serif"/>
              </w:rPr>
            </w:pPr>
            <w:r>
              <w:rPr>
                <w:rFonts w:ascii="Liberation Serif" w:hAnsi="Liberation Serif"/>
              </w:rPr>
              <w:t xml:space="preserve">Организация мониторинга протестной и деструктивной активности </w:t>
            </w:r>
          </w:p>
          <w:p>
            <w:pPr>
              <w:pStyle w:val="NoSpacing"/>
              <w:widowControl w:val="false"/>
              <w:jc w:val="both"/>
              <w:rPr>
                <w:rFonts w:ascii="Liberation Serif" w:hAnsi="Liberation Serif"/>
              </w:rPr>
            </w:pPr>
            <w:r>
              <w:rPr>
                <w:rFonts w:ascii="Liberation Serif" w:hAnsi="Liberation Serif"/>
              </w:rPr>
              <w:t>на территории муниципального образования, в том числе проведения публичных и массовых мероприятий, распространения агитационно-пропагандистских материалов</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Управляющий делами администрации городского округа Заречный </w:t>
            </w:r>
          </w:p>
          <w:p>
            <w:pPr>
              <w:pStyle w:val="NoSpacing"/>
              <w:widowControl w:val="false"/>
              <w:jc w:val="both"/>
              <w:rPr>
                <w:rFonts w:ascii="Liberation Serif" w:hAnsi="Liberation Serif"/>
              </w:rPr>
            </w:pPr>
            <w:r>
              <w:rPr>
                <w:rFonts w:ascii="Liberation Serif" w:hAnsi="Liberation Serif"/>
              </w:rPr>
              <w:t>Н.И. Малиновская</w:t>
            </w:r>
          </w:p>
          <w:p>
            <w:pPr>
              <w:pStyle w:val="NoSpacing"/>
              <w:widowControl w:val="false"/>
              <w:jc w:val="both"/>
              <w:rPr>
                <w:rFonts w:ascii="Liberation Serif" w:hAnsi="Liberation Serif"/>
              </w:rPr>
            </w:pPr>
            <w:r>
              <w:rPr>
                <w:rFonts w:ascii="Liberation Serif" w:hAnsi="Liberation Serif"/>
              </w:rPr>
              <w:t xml:space="preserve">Главный специалист организационного отдела администрации городского округа Заречный </w:t>
            </w:r>
          </w:p>
          <w:p>
            <w:pPr>
              <w:pStyle w:val="NoSpacing"/>
              <w:widowControl w:val="false"/>
              <w:jc w:val="both"/>
              <w:rPr>
                <w:rFonts w:ascii="Liberation Serif" w:hAnsi="Liberation Serif"/>
              </w:rPr>
            </w:pPr>
            <w:r>
              <w:rPr>
                <w:rFonts w:ascii="Liberation Serif" w:hAnsi="Liberation Serif"/>
              </w:rPr>
              <w:t>Е.А. Князева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Исключение случаи проявления терроризма, экстремизма на территории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4.2</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spacing w:val="-6"/>
              </w:rPr>
            </w:pPr>
            <w:r>
              <w:rPr>
                <w:rFonts w:ascii="Liberation Serif" w:hAnsi="Liberation Serif"/>
              </w:rPr>
              <w:t>Мероприятие 2</w:t>
            </w:r>
          </w:p>
          <w:p>
            <w:pPr>
              <w:pStyle w:val="NoSpacing"/>
              <w:widowControl w:val="false"/>
              <w:jc w:val="both"/>
              <w:rPr>
                <w:rFonts w:ascii="Liberation Serif" w:hAnsi="Liberation Serif"/>
              </w:rPr>
            </w:pPr>
            <w:r>
              <w:rPr>
                <w:rFonts w:ascii="Liberation Serif" w:hAnsi="Liberation Serif"/>
                <w:spacing w:val="-6"/>
              </w:rPr>
              <w:t>Анализ информации об очагах межнациональной напряжённости, фактах бытовых или криминальных конфликтов, хулиганских действий, способных негативным образом повлиять на состояние межнациональных и межконфессиональных отношений и принятие мер по их локализации</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Отдел УФСБ</w:t>
            </w:r>
          </w:p>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г. Заречный, Врио начальника </w:t>
            </w:r>
          </w:p>
          <w:p>
            <w:pPr>
              <w:pStyle w:val="NoSpacing"/>
              <w:widowControl w:val="false"/>
              <w:jc w:val="both"/>
              <w:rPr>
                <w:rFonts w:ascii="Liberation Serif" w:hAnsi="Liberation Serif"/>
              </w:rPr>
            </w:pPr>
            <w:r>
              <w:rPr>
                <w:rFonts w:ascii="Liberation Serif" w:hAnsi="Liberation Serif"/>
              </w:rPr>
              <w:t xml:space="preserve">МО МВД России «Заречный» С.Ю. Калмыков (по согласованию), </w:t>
            </w:r>
          </w:p>
          <w:p>
            <w:pPr>
              <w:pStyle w:val="NoSpacing"/>
              <w:widowControl w:val="false"/>
              <w:jc w:val="both"/>
              <w:rPr>
                <w:rFonts w:ascii="Liberation Serif" w:hAnsi="Liberation Serif"/>
              </w:rPr>
            </w:pPr>
            <w:r>
              <w:rPr>
                <w:rFonts w:ascii="Liberation Serif" w:hAnsi="Liberation Serif"/>
              </w:rPr>
              <w:t xml:space="preserve">Главный специалист организационного отдела администрации городского округа Заречный </w:t>
            </w:r>
          </w:p>
          <w:p>
            <w:pPr>
              <w:pStyle w:val="NoSpacing"/>
              <w:widowControl w:val="false"/>
              <w:jc w:val="both"/>
              <w:rPr>
                <w:rFonts w:ascii="Liberation Serif" w:hAnsi="Liberation Serif"/>
              </w:rPr>
            </w:pPr>
            <w:r>
              <w:rPr>
                <w:rFonts w:ascii="Liberation Serif" w:hAnsi="Liberation Serif"/>
              </w:rPr>
              <w:t>Е.А. Князева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4.3</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3</w:t>
            </w:r>
          </w:p>
          <w:p>
            <w:pPr>
              <w:pStyle w:val="NoSpacing"/>
              <w:widowControl w:val="false"/>
              <w:jc w:val="both"/>
              <w:rPr>
                <w:rFonts w:ascii="Liberation Serif" w:hAnsi="Liberation Serif"/>
              </w:rPr>
            </w:pPr>
            <w:r>
              <w:rPr>
                <w:rFonts w:ascii="Liberation Serif" w:hAnsi="Liberation Serif"/>
              </w:rPr>
              <w:t>Мониторинг печатных и электронных СМИ городского округа Заречный с целью выявления негативных социально-экономических ситуаций в городском округе Заречный, создающих благоприятную почву для экстремистских проявлений и актов терроризма</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ОУФСБ г. Заречный,</w:t>
            </w:r>
          </w:p>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rPr>
            </w:pPr>
            <w:r>
              <w:rPr>
                <w:rFonts w:ascii="Liberation Serif" w:hAnsi="Liberation Serif"/>
              </w:rPr>
              <w:t>МО МВД России «Заречный» С.Ю. Калмыков (по согласованию),</w:t>
            </w:r>
          </w:p>
          <w:p>
            <w:pPr>
              <w:pStyle w:val="NoSpacing"/>
              <w:widowControl w:val="false"/>
              <w:jc w:val="both"/>
              <w:rPr>
                <w:rFonts w:ascii="Liberation Serif" w:hAnsi="Liberation Serif"/>
              </w:rPr>
            </w:pPr>
            <w:r>
              <w:rPr>
                <w:rFonts w:ascii="Liberation Serif" w:hAnsi="Liberation Serif"/>
              </w:rPr>
              <w:t>администрация</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4.4</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4</w:t>
            </w:r>
          </w:p>
          <w:p>
            <w:pPr>
              <w:pStyle w:val="NoSpacing"/>
              <w:widowControl w:val="false"/>
              <w:jc w:val="both"/>
              <w:rPr>
                <w:rFonts w:ascii="Liberation Serif" w:hAnsi="Liberation Serif"/>
              </w:rPr>
            </w:pPr>
            <w:r>
              <w:rPr>
                <w:rFonts w:ascii="Liberation Serif" w:hAnsi="Liberation Serif"/>
              </w:rPr>
              <w:t>Мониторинг ситуации по формированию трудовых общин мигрантов на территории городского округа Заречный</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34" w:hanging="0"/>
              <w:rPr>
                <w:rFonts w:ascii="Liberation Serif" w:hAnsi="Liberation Serif"/>
                <w:sz w:val="20"/>
                <w:szCs w:val="20"/>
              </w:rPr>
            </w:pPr>
            <w:r>
              <w:rPr>
                <w:rFonts w:ascii="Liberation Serif" w:hAnsi="Liberation Serif"/>
                <w:sz w:val="20"/>
                <w:szCs w:val="20"/>
              </w:rPr>
              <w:t>ОУФСБ г. Заречный, Врио начальника МО МВД России «Заречный» С.Ю. Калмыков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Исключение случаи проявления терроризма и/или экстремизма на территории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4.5</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5</w:t>
            </w:r>
          </w:p>
          <w:p>
            <w:pPr>
              <w:pStyle w:val="NoSpacing"/>
              <w:widowControl w:val="false"/>
              <w:jc w:val="both"/>
              <w:rPr>
                <w:rFonts w:ascii="Liberation Serif" w:hAnsi="Liberation Serif"/>
              </w:rPr>
            </w:pPr>
            <w:r>
              <w:rPr>
                <w:rFonts w:ascii="Liberation Serif" w:hAnsi="Liberation Serif"/>
              </w:rPr>
              <w:t>Мониторинг мест компактного размещения и проживания мигрантов и недопущение создания этнических анклавов</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ОУФСБ г. Заречный,</w:t>
            </w:r>
          </w:p>
          <w:p>
            <w:pPr>
              <w:pStyle w:val="Normal"/>
              <w:widowControl w:val="false"/>
              <w:ind w:right="34" w:hanging="0"/>
              <w:rPr>
                <w:rFonts w:ascii="Liberation Serif" w:hAnsi="Liberation Serif"/>
                <w:sz w:val="20"/>
                <w:szCs w:val="20"/>
              </w:rPr>
            </w:pPr>
            <w:r>
              <w:rPr>
                <w:rFonts w:ascii="Liberation Serif" w:hAnsi="Liberation Serif"/>
                <w:sz w:val="20"/>
                <w:szCs w:val="20"/>
              </w:rPr>
              <w:t>Врио начальника МО МВД России «Заречный» С.Ю. Калмыков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6</w:t>
            </w:r>
          </w:p>
          <w:p>
            <w:pPr>
              <w:pStyle w:val="NoSpacing"/>
              <w:widowControl w:val="false"/>
              <w:jc w:val="both"/>
              <w:rPr>
                <w:rFonts w:ascii="Liberation Serif" w:hAnsi="Liberation Serif"/>
              </w:rPr>
            </w:pPr>
            <w:r>
              <w:rPr>
                <w:rFonts w:ascii="Liberation Serif" w:hAnsi="Liberation Serif"/>
              </w:rPr>
              <w:t>Мониторинг политических, социально-экономических и иных процессов, оказывающих влияние на ситуацию в сфере гармонизации межнациональных и межконфессиональных отношений и профилактики экстремизма</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Главный специалист организационного отдела администрации городского округа Заречный </w:t>
            </w:r>
          </w:p>
          <w:p>
            <w:pPr>
              <w:pStyle w:val="NoSpacing"/>
              <w:widowControl w:val="false"/>
              <w:jc w:val="both"/>
              <w:rPr>
                <w:rStyle w:val="0pt4"/>
                <w:rFonts w:ascii="Liberation Serif" w:hAnsi="Liberation Serif"/>
                <w:sz w:val="20"/>
                <w:szCs w:val="20"/>
              </w:rPr>
            </w:pPr>
            <w:r>
              <w:rPr>
                <w:rFonts w:ascii="Liberation Serif" w:hAnsi="Liberation Serif"/>
              </w:rPr>
              <w:t>Е.А. Князева,</w:t>
            </w:r>
          </w:p>
          <w:p>
            <w:pPr>
              <w:pStyle w:val="Normal"/>
              <w:widowControl w:val="false"/>
              <w:ind w:right="34" w:hanging="0"/>
              <w:rPr>
                <w:rFonts w:ascii="Liberation Serif" w:hAnsi="Liberation Serif"/>
                <w:sz w:val="20"/>
                <w:szCs w:val="20"/>
              </w:rPr>
            </w:pPr>
            <w:r>
              <w:rPr>
                <w:rFonts w:ascii="Liberation Serif" w:hAnsi="Liberation Serif"/>
                <w:sz w:val="20"/>
                <w:szCs w:val="20"/>
              </w:rPr>
              <w:t>Врио начальника МО МВД России «Заречный» С.Ю. Калмыков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Исключение случаи проявления терроризма и/или экстремизма на территории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4.7</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7</w:t>
            </w:r>
          </w:p>
          <w:p>
            <w:pPr>
              <w:pStyle w:val="NoSpacing"/>
              <w:widowControl w:val="false"/>
              <w:jc w:val="both"/>
              <w:rPr>
                <w:rFonts w:ascii="Liberation Serif" w:hAnsi="Liberation Serif"/>
              </w:rPr>
            </w:pPr>
            <w:r>
              <w:rPr>
                <w:rFonts w:ascii="Liberation Serif" w:hAnsi="Liberation Serif"/>
              </w:rPr>
              <w:t xml:space="preserve">Организация мониторинга </w:t>
            </w:r>
          </w:p>
          <w:p>
            <w:pPr>
              <w:pStyle w:val="NoSpacing"/>
              <w:widowControl w:val="false"/>
              <w:jc w:val="both"/>
              <w:rPr>
                <w:rFonts w:ascii="Liberation Serif" w:hAnsi="Liberation Serif"/>
              </w:rPr>
            </w:pPr>
            <w:r>
              <w:rPr>
                <w:rFonts w:ascii="Liberation Serif" w:hAnsi="Liberation Serif"/>
              </w:rPr>
              <w:t xml:space="preserve">в подростково-молодежной среде образовательных организаций и учреждений культуры </w:t>
            </w:r>
          </w:p>
          <w:p>
            <w:pPr>
              <w:pStyle w:val="NoSpacing"/>
              <w:widowControl w:val="false"/>
              <w:jc w:val="both"/>
              <w:rPr>
                <w:rFonts w:ascii="Liberation Serif" w:hAnsi="Liberation Serif"/>
              </w:rPr>
            </w:pPr>
            <w:r>
              <w:rPr>
                <w:rFonts w:ascii="Liberation Serif" w:hAnsi="Liberation Serif"/>
              </w:rPr>
              <w:t>с целью выявления приверженцев экстремистских движений и субкультур, лиц, склонных к принятию экстремистских и деструктивных идеологий</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Начальник МКУ «УКС и МП ГО Заречный» Я.А. Скоробогатова,</w:t>
            </w:r>
          </w:p>
          <w:p>
            <w:pPr>
              <w:pStyle w:val="NoSpacing"/>
              <w:widowControl w:val="false"/>
              <w:jc w:val="both"/>
              <w:rPr>
                <w:rFonts w:ascii="Liberation Serif" w:hAnsi="Liberation Serif"/>
              </w:rPr>
            </w:pPr>
            <w:r>
              <w:rPr>
                <w:rFonts w:ascii="Liberation Serif" w:hAnsi="Liberation Serif"/>
              </w:rPr>
              <w:t xml:space="preserve">Начальник МКУ «Управление образования ГО Заречный» </w:t>
            </w:r>
          </w:p>
          <w:p>
            <w:pPr>
              <w:pStyle w:val="NoSpacing"/>
              <w:widowControl w:val="false"/>
              <w:jc w:val="both"/>
              <w:rPr>
                <w:rFonts w:ascii="Liberation Serif" w:hAnsi="Liberation Serif"/>
              </w:rPr>
            </w:pPr>
            <w:r>
              <w:rPr>
                <w:rFonts w:ascii="Liberation Serif" w:hAnsi="Liberation Serif"/>
              </w:rPr>
              <w:t>И.Б. Логинова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4.8</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8</w:t>
            </w:r>
          </w:p>
          <w:p>
            <w:pPr>
              <w:pStyle w:val="NoSpacing"/>
              <w:widowControl w:val="false"/>
              <w:jc w:val="both"/>
              <w:rPr>
                <w:rFonts w:ascii="Liberation Serif" w:hAnsi="Liberation Serif"/>
              </w:rPr>
            </w:pPr>
            <w:r>
              <w:rPr>
                <w:rFonts w:ascii="Liberation Serif" w:hAnsi="Liberation Serif"/>
              </w:rPr>
              <w:t>Мониторинг и оценка текущей ситуации в области предоставления услуг для мигрантов с помощью регистрации данных, получаемых в ходе личного консультирования</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СООО «Уральский дом» Л.А. Гришин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Liberation Serif" w:hAnsi="Liberation Serif"/>
                <w:sz w:val="20"/>
                <w:szCs w:val="20"/>
              </w:rPr>
            </w:pPr>
            <w:r>
              <w:rPr>
                <w:rFonts w:ascii="Liberation Serif" w:hAnsi="Liberation Serif"/>
                <w:sz w:val="20"/>
                <w:szCs w:val="20"/>
              </w:rPr>
              <w:t>Исключение случаи проявления терроризма и/или экстремизма на территории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4.9</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spacing w:val="-6"/>
              </w:rPr>
            </w:pPr>
            <w:r>
              <w:rPr>
                <w:rFonts w:ascii="Liberation Serif" w:hAnsi="Liberation Serif"/>
              </w:rPr>
              <w:t>Мероприятие 9</w:t>
            </w:r>
          </w:p>
          <w:p>
            <w:pPr>
              <w:pStyle w:val="NoSpacing"/>
              <w:widowControl w:val="false"/>
              <w:jc w:val="both"/>
              <w:rPr>
                <w:rFonts w:ascii="Liberation Serif" w:hAnsi="Liberation Serif"/>
              </w:rPr>
            </w:pPr>
            <w:r>
              <w:rPr>
                <w:rFonts w:ascii="Liberation Serif" w:hAnsi="Liberation Serif"/>
                <w:spacing w:val="-6"/>
              </w:rPr>
              <w:t>Организация проведения мониторинга ситуации в сфере межнациональных и межконфессиональных отношений</w:t>
            </w:r>
            <w:r>
              <w:rPr>
                <w:rFonts w:ascii="Liberation Serif" w:hAnsi="Liberation Serif"/>
              </w:rPr>
              <w:t xml:space="preserve">, </w:t>
            </w:r>
            <w:r>
              <w:rPr>
                <w:rFonts w:ascii="Liberation Serif" w:hAnsi="Liberation Serif"/>
                <w:spacing w:val="-6"/>
              </w:rPr>
              <w:t>противодействия экстремизму в образовательной среде, в т.ч. обеспечение контроля эффективности контент-фильтров, препятствующих доступу к интернет сайтам, содержащим экстремистскую и иную информацию, причиняющую вред здоровью и развитию детей</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Начальник МКУ «Управление образования ГО Заречный» И.Б. Логинова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Исключение случаи проявления терроризма и/или экстремизма на территории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4.10</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10</w:t>
            </w:r>
          </w:p>
          <w:p>
            <w:pPr>
              <w:pStyle w:val="NoSpacing"/>
              <w:widowControl w:val="false"/>
              <w:jc w:val="both"/>
              <w:rPr>
                <w:rFonts w:ascii="Liberation Serif" w:hAnsi="Liberation Serif"/>
              </w:rPr>
            </w:pPr>
            <w:r>
              <w:rPr>
                <w:rFonts w:ascii="Liberation Serif" w:hAnsi="Liberation Serif"/>
              </w:rPr>
              <w:t>Обход территории города с целью выявления фактов нанесения на объекты муниципальной собственности, иные сооружения нацистской атрибутики или символики либо атрибутики, сходной с нацистской атрибутикой или символикой, символики экстремистских организаций, размещения экстремистских и деструктивных размещений</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rPr>
            </w:pPr>
            <w:r>
              <w:rPr>
                <w:rFonts w:ascii="Liberation Serif" w:hAnsi="Liberation Serif"/>
              </w:rPr>
              <w:t xml:space="preserve">МО МВД России «Заречный» С.Ю. Калмыков (по согласованию), </w:t>
            </w:r>
          </w:p>
          <w:p>
            <w:pPr>
              <w:pStyle w:val="NoSpacing"/>
              <w:widowControl w:val="false"/>
              <w:jc w:val="both"/>
              <w:rPr>
                <w:rFonts w:ascii="Liberation Serif" w:hAnsi="Liberation Serif"/>
              </w:rPr>
            </w:pPr>
            <w:r>
              <w:rPr>
                <w:rFonts w:ascii="Liberation Serif" w:hAnsi="Liberation Serif"/>
              </w:rPr>
            </w:r>
          </w:p>
          <w:p>
            <w:pPr>
              <w:pStyle w:val="NoSpacing"/>
              <w:widowControl w:val="false"/>
              <w:jc w:val="both"/>
              <w:rPr>
                <w:rFonts w:ascii="Liberation Serif" w:hAnsi="Liberation Serif"/>
              </w:rPr>
            </w:pPr>
            <w:r>
              <w:rPr>
                <w:rFonts w:ascii="Liberation Serif" w:hAnsi="Liberation Serif"/>
              </w:rPr>
              <w:t>Командир МОО «ДНД ГО Заречный Свердловской области» А.Н. Зверев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Исключение фактов нанесения на объекты муниципальной собственности, иные сооружения нацистской атрибутики или символики либо атрибутики, сходной с нацистской атрибутикой или символикой, символики экстремистских организаций, размещения экстремистских и деструктивных размещений</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4.11</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spacing w:val="-6"/>
              </w:rPr>
            </w:pPr>
            <w:r>
              <w:rPr>
                <w:rFonts w:ascii="Liberation Serif" w:hAnsi="Liberation Serif"/>
              </w:rPr>
              <w:t>Мероприятие 11</w:t>
            </w:r>
          </w:p>
          <w:p>
            <w:pPr>
              <w:pStyle w:val="NoSpacing"/>
              <w:widowControl w:val="false"/>
              <w:jc w:val="both"/>
              <w:rPr>
                <w:rFonts w:ascii="Liberation Serif" w:hAnsi="Liberation Serif"/>
              </w:rPr>
            </w:pPr>
            <w:r>
              <w:rPr>
                <w:rFonts w:ascii="Liberation Serif" w:hAnsi="Liberation Serif"/>
              </w:rPr>
              <w:t>Организация проведения ревизии библиотечного фонда с целью выявления литературы, запрещенной или ограниченной для распространения среди детей</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Spacing"/>
              <w:widowControl w:val="false"/>
              <w:jc w:val="both"/>
              <w:rPr>
                <w:rFonts w:ascii="Liberation Serif" w:hAnsi="Liberation Serif"/>
              </w:rPr>
            </w:pPr>
            <w:r>
              <w:rPr>
                <w:rFonts w:ascii="Liberation Serif" w:hAnsi="Liberation Serif"/>
              </w:rPr>
              <w:t>Я.А. Скоробогатова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Исключение литературы, запрещенной или ограниченной для распространения среди детей</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4.12</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spacing w:val="-6"/>
              </w:rPr>
            </w:pPr>
            <w:r>
              <w:rPr>
                <w:rFonts w:ascii="Liberation Serif" w:hAnsi="Liberation Serif"/>
              </w:rPr>
              <w:t>Мероприятие 12</w:t>
            </w:r>
          </w:p>
          <w:p>
            <w:pPr>
              <w:pStyle w:val="NoSpacing"/>
              <w:widowControl w:val="false"/>
              <w:jc w:val="both"/>
              <w:rPr>
                <w:rFonts w:ascii="Liberation Serif" w:hAnsi="Liberation Serif"/>
              </w:rPr>
            </w:pPr>
            <w:r>
              <w:rPr>
                <w:rFonts w:ascii="Liberation Serif" w:hAnsi="Liberation Serif"/>
                <w:spacing w:val="-6"/>
              </w:rPr>
              <w:t>Организация работы на объектах муниципальных учреждений образования, культуры, спорта и социального обслуживания по недопущению использования их площадей для проведения мероприятий (сборов, собраний, встреч и т.д.) организаций, признанных экстремистскими, или в отношении которых имеются данные о признаках экстремистской деятельности</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Начальник МКУ «УКС и МП ГО Заречный» Я.А. Скоробогатова,</w:t>
            </w:r>
          </w:p>
          <w:p>
            <w:pPr>
              <w:pStyle w:val="NoSpacing"/>
              <w:widowControl w:val="false"/>
              <w:jc w:val="both"/>
              <w:rPr>
                <w:rFonts w:ascii="Liberation Serif" w:hAnsi="Liberation Serif"/>
              </w:rPr>
            </w:pPr>
            <w:r>
              <w:rPr>
                <w:rFonts w:ascii="Liberation Serif" w:hAnsi="Liberation Serif"/>
              </w:rPr>
              <w:t>Начальник МКУ «Управление образования ГО Заречный» И.Б. Логинова, ГАУ «КЦСОН «Забота» Белоярского района» Е.В. Сажаева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spacing w:val="-6"/>
              </w:rPr>
              <w:t>Исключение случаев использования муниципальных площадей для проведения мероприятий (сборов, собраний, встреч и т.д.) организаций, признанных экстремистскими, или в отношении которых имеются данные о признаках экстремистской деятельности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4.13</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13</w:t>
            </w:r>
          </w:p>
          <w:p>
            <w:pPr>
              <w:pStyle w:val="NoSpacing"/>
              <w:widowControl w:val="false"/>
              <w:jc w:val="both"/>
              <w:rPr>
                <w:rFonts w:ascii="Liberation Serif" w:hAnsi="Liberation Serif"/>
              </w:rPr>
            </w:pPr>
            <w:r>
              <w:rPr>
                <w:rFonts w:ascii="Liberation Serif" w:hAnsi="Liberation Serif"/>
              </w:rPr>
              <w:t>Проведение заседаний межведомственной комиссии по профилактике экстремизма городского округа Заречный</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Главный специалист организационного отдела администрации городского округа Заречный </w:t>
            </w:r>
          </w:p>
          <w:p>
            <w:pPr>
              <w:pStyle w:val="NoSpacing"/>
              <w:widowControl w:val="false"/>
              <w:jc w:val="both"/>
              <w:rPr>
                <w:rFonts w:ascii="Liberation Serif" w:hAnsi="Liberation Serif"/>
              </w:rPr>
            </w:pPr>
            <w:r>
              <w:rPr>
                <w:rFonts w:ascii="Liberation Serif" w:hAnsi="Liberation Serif"/>
              </w:rPr>
              <w:t>Е.А. Князева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Обеспечение всестороннего подхода к профилактике экстремизма на территории муниципалитета</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4.14</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14</w:t>
            </w:r>
          </w:p>
          <w:p>
            <w:pPr>
              <w:pStyle w:val="NoSpacing"/>
              <w:widowControl w:val="false"/>
              <w:jc w:val="both"/>
              <w:rPr>
                <w:rFonts w:ascii="Liberation Serif" w:hAnsi="Liberation Serif"/>
              </w:rPr>
            </w:pPr>
            <w:r>
              <w:rPr>
                <w:rStyle w:val="0pt"/>
                <w:rFonts w:ascii="Liberation Serif" w:hAnsi="Liberation Serif"/>
                <w:sz w:val="20"/>
                <w:szCs w:val="20"/>
              </w:rPr>
              <w:t>Повышение</w:t>
            </w:r>
            <w:r>
              <w:rPr>
                <w:rFonts w:ascii="Liberation Serif" w:hAnsi="Liberation Serif"/>
              </w:rPr>
              <w:t xml:space="preserve"> </w:t>
            </w:r>
            <w:r>
              <w:rPr>
                <w:rStyle w:val="0pt"/>
                <w:rFonts w:ascii="Liberation Serif" w:hAnsi="Liberation Serif"/>
                <w:sz w:val="20"/>
                <w:szCs w:val="20"/>
              </w:rPr>
              <w:t xml:space="preserve">профессионального уровня сотрудников, задействованных в сфере </w:t>
            </w:r>
            <w:r>
              <w:rPr>
                <w:rFonts w:ascii="Liberation Serif" w:hAnsi="Liberation Serif"/>
              </w:rPr>
              <w:t>гармонизации межнациональных и межконфессиональных отношений,</w:t>
            </w:r>
            <w:r>
              <w:rPr>
                <w:rStyle w:val="0pt"/>
                <w:rFonts w:ascii="Liberation Serif" w:hAnsi="Liberation Serif"/>
                <w:sz w:val="20"/>
                <w:szCs w:val="20"/>
              </w:rPr>
              <w:t xml:space="preserve"> противодействия экстремизму.</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Style w:val="0pt"/>
                <w:rFonts w:ascii="Liberation Serif" w:hAnsi="Liberation Serif"/>
                <w:sz w:val="20"/>
                <w:szCs w:val="20"/>
              </w:rPr>
              <w:t>Все исполнители подпрограммы</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Style w:val="0pt"/>
                <w:rFonts w:ascii="Liberation Serif" w:hAnsi="Liberation Serif"/>
                <w:sz w:val="20"/>
                <w:szCs w:val="20"/>
              </w:rPr>
              <w:t>Повышение</w:t>
            </w:r>
            <w:r>
              <w:rPr>
                <w:rFonts w:ascii="Liberation Serif" w:hAnsi="Liberation Serif"/>
              </w:rPr>
              <w:t xml:space="preserve"> </w:t>
            </w:r>
            <w:r>
              <w:rPr>
                <w:rStyle w:val="0pt"/>
                <w:rFonts w:ascii="Liberation Serif" w:hAnsi="Liberation Serif"/>
                <w:sz w:val="20"/>
                <w:szCs w:val="20"/>
              </w:rPr>
              <w:t>профессионального уровня сотрудников</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4.15</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Style w:val="0pt"/>
                <w:rFonts w:ascii="Liberation Serif" w:hAnsi="Liberation Serif"/>
                <w:sz w:val="20"/>
                <w:szCs w:val="20"/>
              </w:rPr>
            </w:pPr>
            <w:r>
              <w:rPr>
                <w:rFonts w:ascii="Liberation Serif" w:hAnsi="Liberation Serif"/>
              </w:rPr>
              <w:t>Мероприятие 15</w:t>
            </w:r>
          </w:p>
          <w:p>
            <w:pPr>
              <w:pStyle w:val="NoSpacing"/>
              <w:widowControl w:val="false"/>
              <w:jc w:val="both"/>
              <w:rPr>
                <w:rFonts w:ascii="Liberation Serif" w:hAnsi="Liberation Serif"/>
              </w:rPr>
            </w:pPr>
            <w:r>
              <w:rPr>
                <w:rStyle w:val="0pt"/>
                <w:rFonts w:ascii="Liberation Serif" w:hAnsi="Liberation Serif"/>
                <w:sz w:val="20"/>
                <w:szCs w:val="20"/>
              </w:rPr>
              <w:t>Организация взаимодействия с руководителями национальных и религиозных организаций (объединений) по вопросам профилактики экстремистских проявлений в сфере межнациональных и межконфессиональных отношений</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Style w:val="0pt"/>
                <w:rFonts w:ascii="Liberation Serif" w:hAnsi="Liberation Serif"/>
                <w:sz w:val="20"/>
                <w:szCs w:val="20"/>
              </w:rPr>
            </w:pPr>
            <w:r>
              <w:rPr>
                <w:rStyle w:val="0pt"/>
                <w:rFonts w:ascii="Liberation Serif" w:hAnsi="Liberation Serif"/>
                <w:sz w:val="20"/>
                <w:szCs w:val="20"/>
              </w:rPr>
              <w:t>Администрация,</w:t>
            </w:r>
          </w:p>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rPr>
            </w:pPr>
            <w:r>
              <w:rPr>
                <w:rFonts w:ascii="Liberation Serif" w:hAnsi="Liberation Serif"/>
              </w:rPr>
              <w:t>МО МВД России «Заречный» С.Ю. Калмыков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Организация межведомственного взаимодействия </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4.16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16</w:t>
            </w:r>
          </w:p>
          <w:p>
            <w:pPr>
              <w:pStyle w:val="NoSpacing"/>
              <w:widowControl w:val="false"/>
              <w:jc w:val="both"/>
              <w:rPr>
                <w:rFonts w:ascii="Liberation Serif" w:hAnsi="Liberation Serif"/>
              </w:rPr>
            </w:pPr>
            <w:r>
              <w:rPr>
                <w:rFonts w:ascii="Liberation Serif" w:hAnsi="Liberation Serif"/>
              </w:rPr>
              <w:t xml:space="preserve">Предоставление субсидий некоммерческим организациям на реализацию мероприятий по гражданско-патриотическому воспитанию молодежи, формированию у молодежи российской идентичности (россияне), осуществляющим деятельность по профилактике </w:t>
            </w:r>
            <w:r>
              <w:rPr>
                <w:rFonts w:ascii="Liberation Serif" w:hAnsi="Liberation Serif"/>
                <w:spacing w:val="-6"/>
              </w:rPr>
              <w:t>экстремистских проявлений в сфере межнациональных и межконфессиональных отношений</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Комиссия по рассмотрению вопросов предоставления из бюджета городского округа Заречный субсидий на финансовую поддержку социально ориентированных некоммерческих организаций на территории городского округа Заречный</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Поддержка некоммерческих организаций, реализующих мероприятия по гражданско-патриотическому воспитанию молодежи, формированию у молодежи российской идентичности (россияне)</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4.17</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17</w:t>
            </w:r>
          </w:p>
          <w:p>
            <w:pPr>
              <w:pStyle w:val="NoSpacing"/>
              <w:widowControl w:val="false"/>
              <w:jc w:val="both"/>
              <w:rPr>
                <w:rFonts w:ascii="Liberation Serif" w:hAnsi="Liberation Serif"/>
              </w:rPr>
            </w:pPr>
            <w:r>
              <w:rPr>
                <w:rFonts w:ascii="Liberation Serif" w:hAnsi="Liberation Serif"/>
              </w:rPr>
              <w:t>Проведение мероприятий по адаптации и интеграции трудящихся мигрантов через изучение русского языка и повышение уровня их информированности относительно основных прав и обязанностей на территории РФ</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СООО Уральский дом» Л.А. Гришин (по согласованию), администрация </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Адаптация и интеграция трудящихся мигрантов</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4.18</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18</w:t>
            </w:r>
          </w:p>
          <w:p>
            <w:pPr>
              <w:pStyle w:val="NoSpacing"/>
              <w:widowControl w:val="false"/>
              <w:jc w:val="both"/>
              <w:rPr>
                <w:rFonts w:ascii="Liberation Serif" w:hAnsi="Liberation Serif"/>
              </w:rPr>
            </w:pPr>
            <w:r>
              <w:rPr>
                <w:rFonts w:ascii="Liberation Serif" w:hAnsi="Liberation Serif"/>
              </w:rPr>
              <w:t>Оказание содействия в трудоустройстве, повышении квалификации и прохождения курсов профессиональной переподготовки трудящимся мигрантам, включая организованный набор</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СООО Уральский дом» Л.А. Гришин (по согласованию), администрация</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4.19</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Style w:val="0pt5"/>
                <w:rFonts w:ascii="Liberation Serif" w:hAnsi="Liberation Serif"/>
                <w:spacing w:val="-1"/>
                <w:sz w:val="20"/>
                <w:szCs w:val="20"/>
              </w:rPr>
            </w:pPr>
            <w:r>
              <w:rPr>
                <w:rFonts w:ascii="Liberation Serif" w:hAnsi="Liberation Serif"/>
              </w:rPr>
              <w:t>Мероприятие 19</w:t>
            </w:r>
          </w:p>
          <w:p>
            <w:pPr>
              <w:pStyle w:val="NoSpacing"/>
              <w:widowControl w:val="false"/>
              <w:jc w:val="both"/>
              <w:rPr>
                <w:rFonts w:ascii="Liberation Serif" w:hAnsi="Liberation Serif"/>
              </w:rPr>
            </w:pPr>
            <w:r>
              <w:rPr>
                <w:rFonts w:ascii="Liberation Serif" w:hAnsi="Liberation Serif"/>
              </w:rPr>
              <w:t xml:space="preserve">Организация и проведение мероприятий фестивалей, конкурсов </w:t>
            </w:r>
          </w:p>
          <w:p>
            <w:pPr>
              <w:pStyle w:val="NoSpacing"/>
              <w:widowControl w:val="false"/>
              <w:jc w:val="both"/>
              <w:rPr>
                <w:rFonts w:ascii="Liberation Serif" w:hAnsi="Liberation Serif"/>
              </w:rPr>
            </w:pPr>
            <w:r>
              <w:rPr>
                <w:rFonts w:ascii="Liberation Serif" w:hAnsi="Liberation Serif"/>
              </w:rPr>
              <w:t>и викторин для населения по тематике межнациональных и межконфессиональных отношений, историко-культурных традиций народов России и Урала, в том числе организация и проведение мероприятий, посвященных «Дню народов Среднего Урала», «</w:t>
            </w:r>
            <w:r>
              <w:rPr>
                <w:rStyle w:val="0pt5"/>
                <w:rFonts w:ascii="Liberation Serif" w:hAnsi="Liberation Serif"/>
                <w:spacing w:val="-1"/>
                <w:sz w:val="20"/>
                <w:szCs w:val="20"/>
              </w:rPr>
              <w:t>Дню народного единства»</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Начальник МКУ «УКС и МП ГО Заречный» Я.А. Скоробогатова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Гармонизация межнациональных и межконфессиональных отношений, профилактика экстремизма</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4.20</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20</w:t>
            </w:r>
          </w:p>
          <w:p>
            <w:pPr>
              <w:pStyle w:val="NoSpacing"/>
              <w:widowControl w:val="false"/>
              <w:jc w:val="both"/>
              <w:rPr>
                <w:rFonts w:ascii="Liberation Serif" w:hAnsi="Liberation Serif"/>
              </w:rPr>
            </w:pPr>
            <w:r>
              <w:rPr>
                <w:rFonts w:ascii="Liberation Serif" w:hAnsi="Liberation Serif"/>
              </w:rPr>
              <w:t>Организация и проведения культурных и исторических мероприятий (митингов, собраний, концертов, выставок, бесед и т.п.) посвященных государственным, дням воинской славы и памятным датам России, национальным и конфессиональным праздникам и памятным датам</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Начальник МКУ «УКС и МП ГО Заречный» </w:t>
            </w:r>
          </w:p>
          <w:p>
            <w:pPr>
              <w:pStyle w:val="NoSpacing"/>
              <w:widowControl w:val="false"/>
              <w:jc w:val="both"/>
              <w:rPr>
                <w:rFonts w:ascii="Liberation Serif" w:hAnsi="Liberation Serif"/>
              </w:rPr>
            </w:pPr>
            <w:r>
              <w:rPr>
                <w:rFonts w:ascii="Liberation Serif" w:hAnsi="Liberation Serif"/>
              </w:rPr>
              <w:t xml:space="preserve">Я.А. Скоробогатова </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Формирование у населения муниципалитета толерантного отношения </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4.21</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Style w:val="0pt4"/>
                <w:rFonts w:ascii="Liberation Serif" w:hAnsi="Liberation Serif"/>
                <w:sz w:val="20"/>
                <w:szCs w:val="20"/>
              </w:rPr>
            </w:pPr>
            <w:r>
              <w:rPr>
                <w:rFonts w:ascii="Liberation Serif" w:hAnsi="Liberation Serif"/>
              </w:rPr>
              <w:t>Мероприятие 21</w:t>
            </w:r>
          </w:p>
          <w:p>
            <w:pPr>
              <w:pStyle w:val="NoSpacing"/>
              <w:widowControl w:val="false"/>
              <w:jc w:val="both"/>
              <w:rPr>
                <w:rFonts w:ascii="Liberation Serif" w:hAnsi="Liberation Serif"/>
              </w:rPr>
            </w:pPr>
            <w:r>
              <w:rPr>
                <w:rStyle w:val="0pt4"/>
                <w:rFonts w:ascii="Liberation Serif" w:hAnsi="Liberation Serif"/>
                <w:sz w:val="20"/>
                <w:szCs w:val="20"/>
              </w:rPr>
              <w:t>Проведение совместных мероприятий с Каменской Епархией в рамках заключенного Соглашения</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Начальник МКУ «УКС и МП ГО Заречный» </w:t>
            </w:r>
          </w:p>
          <w:p>
            <w:pPr>
              <w:pStyle w:val="NoSpacing"/>
              <w:widowControl w:val="false"/>
              <w:jc w:val="both"/>
              <w:rPr>
                <w:rFonts w:ascii="Liberation Serif" w:hAnsi="Liberation Serif"/>
              </w:rPr>
            </w:pPr>
            <w:r>
              <w:rPr>
                <w:rFonts w:ascii="Liberation Serif" w:hAnsi="Liberation Serif"/>
              </w:rPr>
              <w:t>Я.А. Скоробогатова,</w:t>
            </w:r>
          </w:p>
          <w:p>
            <w:pPr>
              <w:pStyle w:val="NoSpacing"/>
              <w:widowControl w:val="false"/>
              <w:jc w:val="both"/>
              <w:rPr>
                <w:rFonts w:ascii="Liberation Serif" w:hAnsi="Liberation Serif"/>
              </w:rPr>
            </w:pPr>
            <w:r>
              <w:rPr>
                <w:rFonts w:ascii="Liberation Serif" w:hAnsi="Liberation Serif"/>
              </w:rPr>
              <w:t>Начальник МКУ «Управление образования ГО Заречный» И.Б. Логинова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Формирование у населения традиционных семейных ценностей, толерантного отношения </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4.22</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22</w:t>
            </w:r>
          </w:p>
          <w:p>
            <w:pPr>
              <w:pStyle w:val="NoSpacing"/>
              <w:widowControl w:val="false"/>
              <w:jc w:val="both"/>
              <w:rPr>
                <w:rFonts w:ascii="Liberation Serif" w:hAnsi="Liberation Serif"/>
              </w:rPr>
            </w:pPr>
            <w:r>
              <w:rPr>
                <w:rFonts w:ascii="Liberation Serif" w:hAnsi="Liberation Serif"/>
              </w:rPr>
              <w:t>Реализация на базе Центральной библиотеки проекта «Из рук в руки» в рамках «Школы толерантности»</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Начальник МКУ «УКС и МП ГО Заречный» Я.А. Скоробогатова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Формирование у населения муниципалитета толерантного отношения</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4.23</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23</w:t>
            </w:r>
          </w:p>
          <w:p>
            <w:pPr>
              <w:pStyle w:val="NoSpacing"/>
              <w:widowControl w:val="false"/>
              <w:jc w:val="both"/>
              <w:rPr>
                <w:rFonts w:ascii="Liberation Serif" w:hAnsi="Liberation Serif"/>
              </w:rPr>
            </w:pPr>
            <w:r>
              <w:rPr>
                <w:rFonts w:ascii="Liberation Serif" w:hAnsi="Liberation Serif"/>
              </w:rPr>
              <w:t>Организация в образовательных учреждениях работы по профилактике экстремизма и разъяснению действующего законодательства, устанавливающего юридическую ответственность за совершение экстремистских действий.</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Начальник МКУ «УКС и МП ГО Заречный» </w:t>
            </w:r>
          </w:p>
          <w:p>
            <w:pPr>
              <w:pStyle w:val="NoSpacing"/>
              <w:widowControl w:val="false"/>
              <w:jc w:val="both"/>
              <w:rPr>
                <w:rFonts w:ascii="Liberation Serif" w:hAnsi="Liberation Serif"/>
              </w:rPr>
            </w:pPr>
            <w:r>
              <w:rPr>
                <w:rFonts w:ascii="Liberation Serif" w:hAnsi="Liberation Serif"/>
              </w:rPr>
              <w:t>Я.А. Скоробогатова,</w:t>
            </w:r>
          </w:p>
          <w:p>
            <w:pPr>
              <w:pStyle w:val="Normal"/>
              <w:widowControl w:val="false"/>
              <w:ind w:right="34" w:hanging="0"/>
              <w:rPr>
                <w:rFonts w:ascii="Liberation Serif" w:hAnsi="Liberation Serif"/>
                <w:sz w:val="20"/>
                <w:szCs w:val="20"/>
              </w:rPr>
            </w:pPr>
            <w:r>
              <w:rPr>
                <w:rFonts w:ascii="Liberation Serif" w:hAnsi="Liberation Serif"/>
                <w:sz w:val="20"/>
                <w:szCs w:val="20"/>
              </w:rPr>
            </w:r>
          </w:p>
          <w:p>
            <w:pPr>
              <w:pStyle w:val="Normal"/>
              <w:widowControl w:val="false"/>
              <w:ind w:right="34" w:hanging="0"/>
              <w:rPr>
                <w:rFonts w:ascii="Liberation Serif" w:hAnsi="Liberation Serif"/>
                <w:sz w:val="20"/>
                <w:szCs w:val="20"/>
              </w:rPr>
            </w:pPr>
            <w:r>
              <w:rPr>
                <w:rFonts w:ascii="Liberation Serif" w:hAnsi="Liberation Serif"/>
                <w:sz w:val="20"/>
                <w:szCs w:val="20"/>
              </w:rPr>
              <w:t>Начальник МКУ «Управление образования ГО Заречный» И.Б. Логинова,</w:t>
            </w:r>
          </w:p>
          <w:p>
            <w:pPr>
              <w:pStyle w:val="Normal"/>
              <w:widowControl w:val="false"/>
              <w:ind w:right="34" w:hanging="0"/>
              <w:rPr>
                <w:rFonts w:ascii="Liberation Serif" w:hAnsi="Liberation Serif"/>
                <w:sz w:val="20"/>
                <w:szCs w:val="20"/>
              </w:rPr>
            </w:pPr>
            <w:r>
              <w:rPr>
                <w:rFonts w:ascii="Liberation Serif" w:hAnsi="Liberation Serif"/>
                <w:sz w:val="20"/>
                <w:szCs w:val="20"/>
              </w:rPr>
            </w:r>
          </w:p>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rPr>
            </w:pPr>
            <w:r>
              <w:rPr>
                <w:rFonts w:ascii="Liberation Serif" w:hAnsi="Liberation Serif"/>
              </w:rPr>
              <w:t>МО МВД России «Заречный» С.Ю. Калмыков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Повышения уровня информированности населения</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4.24</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24</w:t>
            </w:r>
          </w:p>
          <w:p>
            <w:pPr>
              <w:pStyle w:val="NoSpacing"/>
              <w:widowControl w:val="false"/>
              <w:jc w:val="both"/>
              <w:rPr>
                <w:rFonts w:ascii="Liberation Serif" w:hAnsi="Liberation Serif"/>
              </w:rPr>
            </w:pPr>
            <w:r>
              <w:rPr>
                <w:rFonts w:ascii="Liberation Serif" w:hAnsi="Liberation Serif"/>
              </w:rPr>
              <w:t xml:space="preserve">Организация и проведение контроля </w:t>
            </w:r>
          </w:p>
          <w:p>
            <w:pPr>
              <w:pStyle w:val="NoSpacing"/>
              <w:widowControl w:val="false"/>
              <w:jc w:val="both"/>
              <w:rPr>
                <w:rFonts w:ascii="Liberation Serif" w:hAnsi="Liberation Serif"/>
              </w:rPr>
            </w:pPr>
            <w:r>
              <w:rPr>
                <w:rFonts w:ascii="Liberation Serif" w:hAnsi="Liberation Serif"/>
              </w:rPr>
              <w:t>в образовательных организациях эффективности контент-фильтров, препятствующих доступу к интернет-сайтам, содержащим экстремистскую и иную информацию, причиняющую вред здоровью и развитию детей и подростков</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Начальник МКУ «Управление образования ГО Заречный» И.Б. Логинова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Ограничение доступа обучающихся к интернет-сайтам, содержащим экстремистскую и иную информацию, причиняющую вред здоровью и развитию детей и подростков</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4.25</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Style w:val="0pt"/>
                <w:rFonts w:ascii="Liberation Serif" w:hAnsi="Liberation Serif"/>
                <w:sz w:val="20"/>
                <w:szCs w:val="20"/>
              </w:rPr>
            </w:pPr>
            <w:r>
              <w:rPr>
                <w:rFonts w:ascii="Liberation Serif" w:hAnsi="Liberation Serif"/>
              </w:rPr>
              <w:t>Мероприятие 25</w:t>
            </w:r>
          </w:p>
          <w:p>
            <w:pPr>
              <w:pStyle w:val="NoSpacing"/>
              <w:widowControl w:val="false"/>
              <w:jc w:val="both"/>
              <w:rPr>
                <w:rFonts w:ascii="Liberation Serif" w:hAnsi="Liberation Serif"/>
              </w:rPr>
            </w:pPr>
            <w:r>
              <w:rPr>
                <w:rStyle w:val="0pt"/>
                <w:rFonts w:ascii="Liberation Serif" w:hAnsi="Liberation Serif"/>
                <w:sz w:val="20"/>
                <w:szCs w:val="20"/>
              </w:rPr>
              <w:t>Изучение опыта работы ОМСУ, осуществляющих управление в сфере образования, по обеспечению комплексной безопасности образовательных учреждений и профилактике экстремизма в молодежной среде.</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Начальник МКУ «Управление образования ГО Заречный» И.Б. Логинова,</w:t>
            </w:r>
          </w:p>
          <w:p>
            <w:pPr>
              <w:pStyle w:val="NoSpacing"/>
              <w:widowControl w:val="false"/>
              <w:jc w:val="both"/>
              <w:rPr>
                <w:rFonts w:ascii="Liberation Serif" w:hAnsi="Liberation Serif"/>
              </w:rPr>
            </w:pPr>
            <w:r>
              <w:rPr>
                <w:rFonts w:ascii="Liberation Serif" w:hAnsi="Liberation Serif"/>
              </w:rPr>
              <w:t>администрация</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Повышение уровня квалификации специалистов </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4.26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Мероприятие 26</w:t>
            </w:r>
          </w:p>
          <w:p>
            <w:pPr>
              <w:pStyle w:val="NoSpacing"/>
              <w:widowControl w:val="false"/>
              <w:jc w:val="both"/>
              <w:rPr>
                <w:rFonts w:ascii="Liberation Serif" w:hAnsi="Liberation Serif"/>
              </w:rPr>
            </w:pPr>
            <w:r>
              <w:rPr>
                <w:rFonts w:ascii="Liberation Serif" w:hAnsi="Liberation Serif"/>
              </w:rPr>
              <w:t>Проведение в целях профилактики экстремизма инструктажей антиэкстремистского характера с охраной и обслуживающим персоналом на объектах образования, культуры и социального обслуживания</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Начальник МКУ «УКС и МП ГО Заречный» Я.А. Скоробогатова,</w:t>
            </w:r>
          </w:p>
          <w:p>
            <w:pPr>
              <w:pStyle w:val="NoSpacing"/>
              <w:widowControl w:val="false"/>
              <w:jc w:val="both"/>
              <w:rPr>
                <w:rFonts w:ascii="Liberation Serif" w:hAnsi="Liberation Serif"/>
              </w:rPr>
            </w:pPr>
            <w:r>
              <w:rPr>
                <w:rFonts w:ascii="Liberation Serif" w:hAnsi="Liberation Serif"/>
              </w:rPr>
            </w:r>
          </w:p>
          <w:p>
            <w:pPr>
              <w:pStyle w:val="NoSpacing"/>
              <w:widowControl w:val="false"/>
              <w:jc w:val="both"/>
              <w:rPr>
                <w:rFonts w:ascii="Liberation Serif" w:hAnsi="Liberation Serif"/>
              </w:rPr>
            </w:pPr>
            <w:r>
              <w:rPr>
                <w:rFonts w:ascii="Liberation Serif" w:hAnsi="Liberation Serif"/>
              </w:rPr>
              <w:t xml:space="preserve">Начальник МКУ «Управление образования ГО Заречный» И.Б. Логинова, </w:t>
            </w:r>
          </w:p>
          <w:p>
            <w:pPr>
              <w:pStyle w:val="NoSpacing"/>
              <w:widowControl w:val="false"/>
              <w:jc w:val="both"/>
              <w:rPr>
                <w:rFonts w:ascii="Liberation Serif" w:hAnsi="Liberation Serif"/>
              </w:rPr>
            </w:pPr>
            <w:r>
              <w:rPr>
                <w:rFonts w:ascii="Liberation Serif" w:hAnsi="Liberation Serif"/>
              </w:rPr>
            </w:r>
          </w:p>
          <w:p>
            <w:pPr>
              <w:pStyle w:val="NoSpacing"/>
              <w:widowControl w:val="false"/>
              <w:jc w:val="both"/>
              <w:rPr>
                <w:rFonts w:ascii="Liberation Serif" w:hAnsi="Liberation Serif"/>
              </w:rPr>
            </w:pPr>
            <w:r>
              <w:rPr>
                <w:rFonts w:ascii="Liberation Serif" w:hAnsi="Liberation Serif"/>
              </w:rPr>
              <w:t xml:space="preserve">Начальник ТО ИО ГВ СО - Управления социальной политики Министерства социальной политики Свердловской области по г. Заречному </w:t>
            </w:r>
          </w:p>
          <w:p>
            <w:pPr>
              <w:pStyle w:val="Normal"/>
              <w:widowControl w:val="false"/>
              <w:ind w:right="34" w:hanging="0"/>
              <w:rPr>
                <w:rFonts w:ascii="Liberation Serif" w:hAnsi="Liberation Serif"/>
                <w:sz w:val="20"/>
                <w:szCs w:val="20"/>
              </w:rPr>
            </w:pPr>
            <w:r>
              <w:rPr>
                <w:rFonts w:ascii="Liberation Serif" w:hAnsi="Liberation Serif"/>
                <w:sz w:val="20"/>
                <w:szCs w:val="20"/>
              </w:rPr>
              <w:t>Е.В. Ганеева (по согласованию)</w:t>
            </w:r>
          </w:p>
          <w:p>
            <w:pPr>
              <w:pStyle w:val="Normal"/>
              <w:widowControl w:val="false"/>
              <w:ind w:right="34" w:hanging="0"/>
              <w:rPr>
                <w:rFonts w:ascii="Liberation Serif" w:hAnsi="Liberation Serif"/>
                <w:sz w:val="20"/>
                <w:szCs w:val="20"/>
              </w:rPr>
            </w:pPr>
            <w:r>
              <w:rPr>
                <w:rFonts w:ascii="Liberation Serif" w:hAnsi="Liberation Serif"/>
                <w:sz w:val="20"/>
                <w:szCs w:val="20"/>
              </w:rPr>
            </w:r>
          </w:p>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rPr>
            </w:pPr>
            <w:r>
              <w:rPr>
                <w:rFonts w:ascii="Liberation Serif" w:hAnsi="Liberation Serif"/>
              </w:rPr>
              <w:t>МО МВД России «Заречный» С.Ю. Калмыков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4.27</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spacing w:val="-6"/>
              </w:rPr>
            </w:pPr>
            <w:r>
              <w:rPr>
                <w:rFonts w:ascii="Liberation Serif" w:hAnsi="Liberation Serif"/>
              </w:rPr>
              <w:t>Мероприятие 27</w:t>
            </w:r>
          </w:p>
          <w:p>
            <w:pPr>
              <w:pStyle w:val="NoSpacing"/>
              <w:widowControl w:val="false"/>
              <w:jc w:val="both"/>
              <w:rPr>
                <w:rFonts w:ascii="Liberation Serif" w:hAnsi="Liberation Serif"/>
              </w:rPr>
            </w:pPr>
            <w:r>
              <w:rPr>
                <w:rFonts w:ascii="Liberation Serif" w:hAnsi="Liberation Serif"/>
                <w:spacing w:val="-6"/>
              </w:rPr>
              <w:t>Изготовление и размещение социальной рекламы по теме межнационального мира и согласия на территории округа</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Администрация </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Повышение уровня информированности населения </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4.28</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spacing w:val="-6"/>
              </w:rPr>
            </w:pPr>
            <w:r>
              <w:rPr>
                <w:rFonts w:ascii="Liberation Serif" w:hAnsi="Liberation Serif"/>
              </w:rPr>
              <w:t>Мероприятие 28</w:t>
            </w:r>
          </w:p>
          <w:p>
            <w:pPr>
              <w:pStyle w:val="NoSpacing"/>
              <w:widowControl w:val="false"/>
              <w:jc w:val="both"/>
              <w:rPr>
                <w:rFonts w:ascii="Liberation Serif" w:hAnsi="Liberation Serif"/>
              </w:rPr>
            </w:pPr>
            <w:r>
              <w:rPr>
                <w:rFonts w:ascii="Liberation Serif" w:hAnsi="Liberation Serif"/>
                <w:spacing w:val="-6"/>
              </w:rPr>
              <w:t>Информационное сопровождение мероприятий в сфере образования, культуры, физической культуры, спорта и иных, в том числе, массовых мероприятий в округе, направленных на развитие национальных культур, гармонизацию межнациональных и межконфессиональных отношений, профилактику экстремизма</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Начальник информационно-аналитического отдела администрации городского округа Заречный Л.К. Сергиенко </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5.</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Подпрограмма 5 «Комплексные меры по ограничению распространения заболевания, вызываемого вирусом иммунодефицита человека (ВИЧ-инфекции), на территории городского округа Заречный»</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Главный специалист организационного отдела администрации городского округа Заречный </w:t>
            </w:r>
          </w:p>
          <w:p>
            <w:pPr>
              <w:pStyle w:val="NoSpacing"/>
              <w:widowControl w:val="false"/>
              <w:jc w:val="both"/>
              <w:rPr>
                <w:rFonts w:ascii="Liberation Serif" w:hAnsi="Liberation Serif"/>
              </w:rPr>
            </w:pPr>
            <w:r>
              <w:rPr>
                <w:rFonts w:ascii="Liberation Serif" w:hAnsi="Liberation Serif"/>
              </w:rPr>
              <w:t>Е.А. Князева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Ограничение распространения ВИЧ-инфекции на территории городского округа Заречный</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5.1</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0"/>
                <w:szCs w:val="20"/>
              </w:rPr>
            </w:pPr>
            <w:r>
              <w:rPr>
                <w:rFonts w:ascii="Liberation Serif" w:hAnsi="Liberation Serif"/>
                <w:sz w:val="20"/>
                <w:szCs w:val="20"/>
              </w:rPr>
              <w:t xml:space="preserve">Мероприятие 1: Организация работы межведомственной комиссии по ограничению распространения ВИЧ-инфекции </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Главный специалист организационного отдела администрации городского округа Заречный </w:t>
            </w:r>
          </w:p>
          <w:p>
            <w:pPr>
              <w:pStyle w:val="NoSpacing"/>
              <w:widowControl w:val="false"/>
              <w:jc w:val="both"/>
              <w:rPr>
                <w:rFonts w:ascii="Liberation Serif" w:hAnsi="Liberation Serif"/>
              </w:rPr>
            </w:pPr>
            <w:r>
              <w:rPr>
                <w:rFonts w:ascii="Liberation Serif" w:hAnsi="Liberation Serif"/>
              </w:rPr>
              <w:t>Е.А. Князева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Организация межведомственного взаимодействия </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5.2</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0"/>
                <w:szCs w:val="20"/>
              </w:rPr>
            </w:pPr>
            <w:r>
              <w:rPr>
                <w:rFonts w:ascii="Liberation Serif" w:hAnsi="Liberation Serif"/>
                <w:sz w:val="20"/>
                <w:szCs w:val="20"/>
              </w:rPr>
              <w:t>Мероприятие 2: Реализация программы профилактики ВИЧ-инфекции,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01.12.2011 №855-н/1344-п «О внедрении программы профилактики ВИЧ-инфекции в образовательные учреждения Свердловской области»</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Начальник МКУ «Управление образования ГО Заречный» </w:t>
            </w:r>
          </w:p>
          <w:p>
            <w:pPr>
              <w:pStyle w:val="NoSpacing"/>
              <w:widowControl w:val="false"/>
              <w:jc w:val="both"/>
              <w:rPr>
                <w:rFonts w:ascii="Liberation Serif" w:hAnsi="Liberation Serif"/>
              </w:rPr>
            </w:pPr>
            <w:r>
              <w:rPr>
                <w:rFonts w:ascii="Liberation Serif" w:hAnsi="Liberation Serif"/>
              </w:rPr>
              <w:t>И.Б. Логинова</w:t>
            </w:r>
          </w:p>
          <w:p>
            <w:pPr>
              <w:pStyle w:val="NoSpacing"/>
              <w:widowControl w:val="false"/>
              <w:jc w:val="both"/>
              <w:rPr>
                <w:rFonts w:ascii="Liberation Serif" w:hAnsi="Liberation Serif"/>
              </w:rPr>
            </w:pPr>
            <w:r>
              <w:rPr>
                <w:rFonts w:ascii="Liberation Serif" w:hAnsi="Liberation Serif"/>
              </w:rPr>
              <w:t>И.о. начальника ФБУЗ МСЧ-32 ФМБА России С.И. Шонохова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Формирование у населения муниципалитета здорового образа жизни и профилактика ВИЧ-инфекции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5.3</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0"/>
                <w:szCs w:val="20"/>
              </w:rPr>
            </w:pPr>
            <w:r>
              <w:rPr>
                <w:rFonts w:ascii="Liberation Serif" w:hAnsi="Liberation Serif"/>
                <w:sz w:val="20"/>
                <w:szCs w:val="20"/>
              </w:rPr>
              <w:t>Мероприятие 3: Осуществление экспресс-тестирования для диагностики ВИЧ-инфекции у необследованных и не состоящих на учёте в женской консультации женщин, поступающих на роды</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И.о. начальника ФБУЗ МСЧ-32 ФМБА России С.И. Шонохова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Формирование у населения муниципалитета здорового образа жизни и профилактика ВИЧ-инфекции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5.4</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0"/>
                <w:szCs w:val="20"/>
              </w:rPr>
            </w:pPr>
            <w:r>
              <w:rPr>
                <w:rFonts w:ascii="Liberation Serif" w:hAnsi="Liberation Serif"/>
                <w:sz w:val="20"/>
                <w:szCs w:val="20"/>
              </w:rPr>
              <w:t>Мероприятие 4: Реализация мероприятий по профилактике ВИЧ-инфекции в организациях культуры, физической культуры и спорта, молодежной политики</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Spacing"/>
              <w:widowControl w:val="false"/>
              <w:jc w:val="both"/>
              <w:rPr>
                <w:rFonts w:ascii="Liberation Serif" w:hAnsi="Liberation Serif"/>
              </w:rPr>
            </w:pPr>
            <w:r>
              <w:rPr>
                <w:rFonts w:ascii="Liberation Serif" w:hAnsi="Liberation Serif"/>
              </w:rPr>
              <w:t>Я.А. Скоробогатова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Формирование у населения муниципалитета здорового образа жизни и профилактика ВИЧ-инфекции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5.5</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0"/>
                <w:szCs w:val="20"/>
              </w:rPr>
            </w:pPr>
            <w:r>
              <w:rPr>
                <w:rFonts w:ascii="Liberation Serif" w:hAnsi="Liberation Serif"/>
                <w:sz w:val="20"/>
                <w:szCs w:val="20"/>
              </w:rPr>
              <w:t>Мероприятие 5: Оказание содействия общественным объединениям и некоммерческим организациям в реализации проектов, направленных на формирование здорового образа жизни и профилактику ВИЧ-инфекции</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Spacing"/>
              <w:widowControl w:val="false"/>
              <w:jc w:val="both"/>
              <w:rPr>
                <w:rFonts w:ascii="Liberation Serif" w:hAnsi="Liberation Serif"/>
              </w:rPr>
            </w:pPr>
            <w:r>
              <w:rPr>
                <w:rFonts w:ascii="Liberation Serif" w:hAnsi="Liberation Serif"/>
              </w:rPr>
              <w:t>Я.А. Скоробогатова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0"/>
                <w:szCs w:val="20"/>
              </w:rPr>
            </w:pPr>
            <w:r>
              <w:rPr>
                <w:rFonts w:ascii="Liberation Serif" w:hAnsi="Liberation Serif"/>
                <w:sz w:val="20"/>
                <w:szCs w:val="20"/>
              </w:rPr>
              <w:t>Мероприятие 6: Участие специалистов в областных и региональных обучающих семинарах, курсах, проводимых на базе ГБУЗ СО «Свердловский областной центр профилактики и борьбы со СПИД»</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Специалисты муниципальных учреждений</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Повышение квалификации специалистов </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5.7</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0"/>
                <w:szCs w:val="20"/>
              </w:rPr>
            </w:pPr>
            <w:r>
              <w:rPr>
                <w:rFonts w:ascii="Liberation Serif" w:hAnsi="Liberation Serif"/>
                <w:sz w:val="20"/>
                <w:szCs w:val="20"/>
              </w:rPr>
              <w:t>Мероприятие 7: Организация и проведение мероприятий, направленных на предупреждение и профилактику ВИЧ-инфекции и ЗППП в сфере труда среди работающей и студенческой молодёжи (лекции и беседы, просмотр фильмов и социальных роликов, раздача памяток и буклетов)</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И.о. заместителя главы администрации городского округа Заречный по социальным вопросам</w:t>
            </w:r>
          </w:p>
          <w:p>
            <w:pPr>
              <w:pStyle w:val="NoSpacing"/>
              <w:widowControl w:val="false"/>
              <w:jc w:val="both"/>
              <w:rPr>
                <w:rFonts w:ascii="Liberation Serif" w:hAnsi="Liberation Serif"/>
              </w:rPr>
            </w:pPr>
            <w:r>
              <w:rPr>
                <w:rFonts w:ascii="Liberation Serif" w:hAnsi="Liberation Serif"/>
              </w:rPr>
              <w:t xml:space="preserve">Н.Л. Невоструева </w:t>
            </w:r>
          </w:p>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Spacing"/>
              <w:widowControl w:val="false"/>
              <w:jc w:val="both"/>
              <w:rPr>
                <w:rFonts w:ascii="Liberation Serif" w:hAnsi="Liberation Serif"/>
              </w:rPr>
            </w:pPr>
            <w:r>
              <w:rPr>
                <w:rFonts w:ascii="Liberation Serif" w:hAnsi="Liberation Serif"/>
              </w:rPr>
              <w:t>Я.А. Скоробогатова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Формирование у населения муниципалитета здорового образа жизни и профилактика ВИЧ-инфекции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5.8</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0"/>
                <w:szCs w:val="20"/>
              </w:rPr>
            </w:pPr>
            <w:r>
              <w:rPr>
                <w:rFonts w:ascii="Liberation Serif" w:hAnsi="Liberation Serif"/>
                <w:sz w:val="20"/>
                <w:szCs w:val="20"/>
              </w:rPr>
              <w:t>Мероприятие 8: Организация и проведение анкетирования среди старшеклассников муниципальных образовательных учреждений, студентов СУЗов, ВУЗов по вопросам профилактики ВИЧ-инфекции и заболеваний, передаваемых половым путем.</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r>
          </w:p>
          <w:p>
            <w:pPr>
              <w:pStyle w:val="NoSpacing"/>
              <w:widowControl w:val="false"/>
              <w:jc w:val="both"/>
              <w:rPr>
                <w:rFonts w:ascii="Liberation Serif" w:hAnsi="Liberation Serif"/>
              </w:rPr>
            </w:pPr>
            <w:r>
              <w:rPr>
                <w:rFonts w:ascii="Liberation Serif" w:hAnsi="Liberation Serif"/>
              </w:rPr>
              <w:t xml:space="preserve">Начальник МКУ «Управление образования ГО Заречный» </w:t>
            </w:r>
          </w:p>
          <w:p>
            <w:pPr>
              <w:pStyle w:val="NoSpacing"/>
              <w:widowControl w:val="false"/>
              <w:jc w:val="both"/>
              <w:rPr>
                <w:rFonts w:ascii="Liberation Serif" w:hAnsi="Liberation Serif"/>
              </w:rPr>
            </w:pPr>
            <w:r>
              <w:rPr>
                <w:rFonts w:ascii="Liberation Serif" w:hAnsi="Liberation Serif"/>
              </w:rPr>
              <w:t>И.Б. Логинова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Формирование у населения муниципалитета здорового образа жизни и профилактика ВИЧ-инфекции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5.9</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0"/>
                <w:szCs w:val="20"/>
              </w:rPr>
            </w:pPr>
            <w:r>
              <w:rPr>
                <w:rFonts w:ascii="Liberation Serif" w:hAnsi="Liberation Serif"/>
                <w:sz w:val="20"/>
                <w:szCs w:val="20"/>
              </w:rPr>
              <w:t>Мероприятие 9: Организация родительского «всеобуча» для родителей учащихся по профилактике наркомании, ВИЧ-инфекции и заболеваний, передающихся половым путем</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Начальник МКУ «Управление образования ГО Заречный» </w:t>
            </w:r>
          </w:p>
          <w:p>
            <w:pPr>
              <w:pStyle w:val="NoSpacing"/>
              <w:widowControl w:val="false"/>
              <w:jc w:val="both"/>
              <w:rPr>
                <w:rFonts w:ascii="Liberation Serif" w:hAnsi="Liberation Serif"/>
              </w:rPr>
            </w:pPr>
            <w:r>
              <w:rPr>
                <w:rFonts w:ascii="Liberation Serif" w:hAnsi="Liberation Serif"/>
              </w:rPr>
              <w:t>И.Б. Логинова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Формирование у населения муниципалитета здорового образа жизни и профилактика ВИЧ-инфекции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5.10</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0"/>
                <w:szCs w:val="20"/>
              </w:rPr>
            </w:pPr>
            <w:r>
              <w:rPr>
                <w:rFonts w:ascii="Liberation Serif" w:hAnsi="Liberation Serif"/>
                <w:sz w:val="20"/>
                <w:szCs w:val="20"/>
              </w:rPr>
              <w:t>Мероприятие 10: Организация проведения скрининговых исследований на ВИЧ-инфекцию населения города, подлежащего обязательному обследованию в соответствии с нормативно-правовыми актами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И.о. начальника ФБУЗ МСЧ-32 ФМБА России С.И. Шонохова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Выявление новых случаев ВИЧ-инфекции у жителей муниципалитета</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5.11</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0"/>
                <w:szCs w:val="20"/>
              </w:rPr>
            </w:pPr>
            <w:r>
              <w:rPr>
                <w:rFonts w:ascii="Liberation Serif" w:hAnsi="Liberation Serif"/>
                <w:sz w:val="20"/>
                <w:szCs w:val="20"/>
              </w:rPr>
              <w:t>Мероприятие 11: Обеспечение консультирования ВИЧ-инфицированных пациентов у нарколога, фтизиатра, дерматовенеролога при первичной постановке их на диспансерный учёт и далее при диспансерном наблюдении в 100% случаев</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И.о. начальника ФБУЗ МСЧ-32 ФМБА России С.И. Шонохова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Повышение уровня информированности населения</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5.12</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0"/>
                <w:szCs w:val="20"/>
              </w:rPr>
            </w:pPr>
            <w:r>
              <w:rPr>
                <w:rFonts w:ascii="Liberation Serif" w:hAnsi="Liberation Serif"/>
                <w:sz w:val="20"/>
                <w:szCs w:val="20"/>
              </w:rPr>
              <w:t>Мероприятие 12: Обеспечение преемственности между женской консультацией, родильным домом, детской поликлиникой и врачом при диспансерном наблюдении, обследовании и лечении ВИЧ-инфицированных беременных женщин и рождённых ими детей</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И.о. начальника ФБУЗ МСЧ-32 ФМБА России С.И. Шонохова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Выявление новых случаев ВИЧ-инфекции у жителей муниципалитета</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5.13</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0"/>
                <w:szCs w:val="20"/>
              </w:rPr>
            </w:pPr>
            <w:r>
              <w:rPr>
                <w:rFonts w:ascii="Liberation Serif" w:hAnsi="Liberation Serif"/>
                <w:sz w:val="20"/>
                <w:szCs w:val="20"/>
              </w:rPr>
              <w:t>Мероприятие 13: Проведение эпидемиологического расследования каждого случая ВИЧ-инфекции и заболевания, передаваемого половым путем.</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И.о. начальника ФБУЗ МСЧ-32 ФМБА России С.И. Шонохова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Выявление новых случаев ВИЧ-инфекции у жителей муниципалитета</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5.14</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0"/>
                <w:szCs w:val="20"/>
              </w:rPr>
            </w:pPr>
            <w:r>
              <w:rPr>
                <w:rFonts w:ascii="Liberation Serif" w:hAnsi="Liberation Serif"/>
                <w:sz w:val="20"/>
                <w:szCs w:val="20"/>
              </w:rPr>
              <w:t>Мероприятие 14: Методическое обеспечение печатной продукцией «Уголков здоровья» (стендов) в учреждениях всех форм собственности, образовательных учреждениях, учреждениях культуры</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Главный специалист организационного отдела администрации городского округа Заречный </w:t>
            </w:r>
          </w:p>
          <w:p>
            <w:pPr>
              <w:pStyle w:val="NoSpacing"/>
              <w:widowControl w:val="false"/>
              <w:jc w:val="both"/>
              <w:rPr>
                <w:rFonts w:ascii="Liberation Serif" w:hAnsi="Liberation Serif"/>
              </w:rPr>
            </w:pPr>
            <w:r>
              <w:rPr>
                <w:rFonts w:ascii="Liberation Serif" w:hAnsi="Liberation Serif"/>
              </w:rPr>
              <w:t>Е.А. Князева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Повышение уровня информированности населения</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140000,0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140000,0</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140000,0</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5.15</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0"/>
                <w:szCs w:val="20"/>
              </w:rPr>
            </w:pPr>
            <w:r>
              <w:rPr>
                <w:rFonts w:ascii="Liberation Serif" w:hAnsi="Liberation Serif"/>
                <w:sz w:val="20"/>
                <w:szCs w:val="20"/>
              </w:rPr>
              <w:t>Мероприятие 15: Размещение информации о мерах профилактики ВИЧ-инфекции и ссылки на сайт ГБУЗ СО «Свердловский областной центр профилактики и борьбы со СПИД» на сайте городского округа Заречный и официальных сайтах учреждений образования и культуры</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Начальник информационно-аналитического отдела администрации городского округа Заречный Л.К. Сергиенко</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Повышение уровня информированности населения</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5.16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0"/>
                <w:szCs w:val="20"/>
              </w:rPr>
            </w:pPr>
            <w:r>
              <w:rPr>
                <w:rFonts w:ascii="Liberation Serif" w:hAnsi="Liberation Serif"/>
                <w:sz w:val="20"/>
                <w:szCs w:val="20"/>
              </w:rPr>
              <w:t xml:space="preserve">Мероприятие 16: Размещение информационных материалов (в том числе аудио-, видеороликов) в муниципальных учреждениях, на транспорте, остановочных комплексах, торгово-развлекательных центрах и местах массового пребывания людей </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Начальник информационно-аналитического отдела администрации городского округа Заречный Л.К. Сергиенко</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Повышение уровня информированности населения</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5.17</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0"/>
                <w:szCs w:val="20"/>
              </w:rPr>
            </w:pPr>
            <w:r>
              <w:rPr>
                <w:rFonts w:ascii="Liberation Serif" w:hAnsi="Liberation Serif"/>
                <w:sz w:val="20"/>
                <w:szCs w:val="20"/>
              </w:rPr>
              <w:t>Мероприятие 17: Организация массовых профилактических мероприятий с привлечением волонтёров, представителей религиозных организаций по информированию молодёжи о доступных мерах профилактики ВИЧ-инфекции</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Spacing"/>
              <w:widowControl w:val="false"/>
              <w:jc w:val="both"/>
              <w:rPr>
                <w:rFonts w:ascii="Liberation Serif" w:hAnsi="Liberation Serif"/>
              </w:rPr>
            </w:pPr>
            <w:r>
              <w:rPr>
                <w:rFonts w:ascii="Liberation Serif" w:hAnsi="Liberation Serif"/>
              </w:rPr>
              <w:t>Я.А. Скоробогатова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Повышение уровня информированности населения</w:t>
            </w:r>
          </w:p>
          <w:p>
            <w:pPr>
              <w:pStyle w:val="NoSpacing"/>
              <w:widowControl w:val="false"/>
              <w:jc w:val="both"/>
              <w:rPr>
                <w:rFonts w:ascii="Liberation Serif" w:hAnsi="Liberation Serif"/>
              </w:rPr>
            </w:pPr>
            <w:r>
              <w:rPr>
                <w:rFonts w:ascii="Liberation Serif" w:hAnsi="Liberation Serif"/>
              </w:rPr>
              <w:t>Формирование у населения муниципалитета здорового образа жизни и профилактика ВИЧ-инфекции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5.18</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0"/>
                <w:szCs w:val="20"/>
              </w:rPr>
            </w:pPr>
            <w:r>
              <w:rPr>
                <w:rFonts w:ascii="Liberation Serif" w:hAnsi="Liberation Serif"/>
                <w:sz w:val="20"/>
                <w:szCs w:val="20"/>
              </w:rPr>
              <w:t>Мероприятие 18: Включение вопросов профилактики ВИЧ-инфекции и наркомании в тематику классных часов и других внеклассных мероприятий</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Начальник МКУ «Управление образования ГО Заречный» </w:t>
            </w:r>
          </w:p>
          <w:p>
            <w:pPr>
              <w:pStyle w:val="NoSpacing"/>
              <w:widowControl w:val="false"/>
              <w:jc w:val="both"/>
              <w:rPr>
                <w:rFonts w:ascii="Liberation Serif" w:hAnsi="Liberation Serif"/>
              </w:rPr>
            </w:pPr>
            <w:r>
              <w:rPr>
                <w:rFonts w:ascii="Liberation Serif" w:hAnsi="Liberation Serif"/>
              </w:rPr>
              <w:t>И.Б. Логинова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Повышение уровня информированности населения</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5.19</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0"/>
                <w:szCs w:val="20"/>
              </w:rPr>
            </w:pPr>
            <w:r>
              <w:rPr>
                <w:rFonts w:ascii="Liberation Serif" w:hAnsi="Liberation Serif"/>
                <w:sz w:val="20"/>
                <w:szCs w:val="20"/>
              </w:rPr>
              <w:t>Мероприятие 19: Проведение</w:t>
            </w:r>
            <w:r>
              <w:rPr>
                <w:rFonts w:ascii="Liberation Serif" w:hAnsi="Liberation Serif"/>
                <w:bCs/>
                <w:sz w:val="20"/>
                <w:szCs w:val="20"/>
              </w:rPr>
              <w:t xml:space="preserve"> </w:t>
            </w:r>
            <w:r>
              <w:rPr>
                <w:rFonts w:ascii="Liberation Serif" w:hAnsi="Liberation Serif"/>
                <w:sz w:val="20"/>
                <w:szCs w:val="20"/>
              </w:rPr>
              <w:t>тематических</w:t>
            </w:r>
            <w:r>
              <w:rPr>
                <w:rFonts w:ascii="Liberation Serif" w:hAnsi="Liberation Serif"/>
                <w:bCs/>
                <w:sz w:val="20"/>
                <w:szCs w:val="20"/>
              </w:rPr>
              <w:t xml:space="preserve"> </w:t>
            </w:r>
            <w:r>
              <w:rPr>
                <w:rFonts w:ascii="Liberation Serif" w:hAnsi="Liberation Serif"/>
                <w:sz w:val="20"/>
                <w:szCs w:val="20"/>
              </w:rPr>
              <w:t>книжных выставок</w:t>
            </w:r>
            <w:r>
              <w:rPr>
                <w:rFonts w:ascii="Liberation Serif" w:hAnsi="Liberation Serif"/>
                <w:bCs/>
                <w:sz w:val="20"/>
                <w:szCs w:val="20"/>
              </w:rPr>
              <w:t xml:space="preserve"> </w:t>
            </w:r>
            <w:r>
              <w:rPr>
                <w:rFonts w:ascii="Liberation Serif" w:hAnsi="Liberation Serif"/>
                <w:sz w:val="20"/>
                <w:szCs w:val="20"/>
              </w:rPr>
              <w:t>«СПИД касается</w:t>
            </w:r>
            <w:r>
              <w:rPr>
                <w:rFonts w:ascii="Liberation Serif" w:hAnsi="Liberation Serif"/>
                <w:bCs/>
                <w:sz w:val="20"/>
                <w:szCs w:val="20"/>
              </w:rPr>
              <w:t xml:space="preserve"> </w:t>
            </w:r>
            <w:r>
              <w:rPr>
                <w:rFonts w:ascii="Liberation Serif" w:hAnsi="Liberation Serif"/>
                <w:sz w:val="20"/>
                <w:szCs w:val="20"/>
              </w:rPr>
              <w:t>каждого», бесед у</w:t>
            </w:r>
            <w:r>
              <w:rPr>
                <w:rFonts w:ascii="Liberation Serif" w:hAnsi="Liberation Serif"/>
                <w:bCs/>
                <w:sz w:val="20"/>
                <w:szCs w:val="20"/>
              </w:rPr>
              <w:t xml:space="preserve"> </w:t>
            </w:r>
            <w:r>
              <w:rPr>
                <w:rFonts w:ascii="Liberation Serif" w:hAnsi="Liberation Serif"/>
                <w:sz w:val="20"/>
                <w:szCs w:val="20"/>
              </w:rPr>
              <w:t>книжной полки</w:t>
            </w:r>
            <w:r>
              <w:rPr>
                <w:rFonts w:ascii="Liberation Serif" w:hAnsi="Liberation Serif"/>
                <w:bCs/>
                <w:sz w:val="20"/>
                <w:szCs w:val="20"/>
              </w:rPr>
              <w:t xml:space="preserve"> </w:t>
            </w:r>
            <w:r>
              <w:rPr>
                <w:rFonts w:ascii="Liberation Serif" w:hAnsi="Liberation Serif"/>
                <w:sz w:val="20"/>
                <w:szCs w:val="20"/>
              </w:rPr>
              <w:t>«Не начинай! Не</w:t>
            </w:r>
            <w:r>
              <w:rPr>
                <w:rFonts w:ascii="Liberation Serif" w:hAnsi="Liberation Serif"/>
                <w:bCs/>
                <w:sz w:val="20"/>
                <w:szCs w:val="20"/>
              </w:rPr>
              <w:t xml:space="preserve"> </w:t>
            </w:r>
            <w:r>
              <w:rPr>
                <w:rFonts w:ascii="Liberation Serif" w:hAnsi="Liberation Serif"/>
                <w:sz w:val="20"/>
                <w:szCs w:val="20"/>
              </w:rPr>
              <w:t>пробуй! Не</w:t>
            </w:r>
            <w:r>
              <w:rPr>
                <w:rFonts w:ascii="Liberation Serif" w:hAnsi="Liberation Serif"/>
                <w:bCs/>
                <w:sz w:val="20"/>
                <w:szCs w:val="20"/>
              </w:rPr>
              <w:t xml:space="preserve"> </w:t>
            </w:r>
            <w:r>
              <w:rPr>
                <w:rFonts w:ascii="Liberation Serif" w:hAnsi="Liberation Serif"/>
                <w:sz w:val="20"/>
                <w:szCs w:val="20"/>
              </w:rPr>
              <w:t>рискуй!» и др.,</w:t>
            </w:r>
            <w:r>
              <w:rPr>
                <w:rFonts w:ascii="Liberation Serif" w:hAnsi="Liberation Serif"/>
                <w:bCs/>
                <w:sz w:val="20"/>
                <w:szCs w:val="20"/>
              </w:rPr>
              <w:t xml:space="preserve"> </w:t>
            </w:r>
            <w:r>
              <w:rPr>
                <w:rFonts w:ascii="Liberation Serif" w:hAnsi="Liberation Serif"/>
                <w:sz w:val="20"/>
                <w:szCs w:val="20"/>
              </w:rPr>
              <w:t>направленные на</w:t>
            </w:r>
            <w:r>
              <w:rPr>
                <w:rFonts w:ascii="Liberation Serif" w:hAnsi="Liberation Serif"/>
                <w:bCs/>
                <w:sz w:val="20"/>
                <w:szCs w:val="20"/>
              </w:rPr>
              <w:t xml:space="preserve"> </w:t>
            </w:r>
            <w:r>
              <w:rPr>
                <w:rFonts w:ascii="Liberation Serif" w:hAnsi="Liberation Serif"/>
                <w:sz w:val="20"/>
                <w:szCs w:val="20"/>
              </w:rPr>
              <w:t>формирование</w:t>
            </w:r>
            <w:r>
              <w:rPr>
                <w:rFonts w:ascii="Liberation Serif" w:hAnsi="Liberation Serif"/>
                <w:bCs/>
                <w:sz w:val="20"/>
                <w:szCs w:val="20"/>
              </w:rPr>
              <w:t xml:space="preserve"> </w:t>
            </w:r>
            <w:r>
              <w:rPr>
                <w:rFonts w:ascii="Liberation Serif" w:hAnsi="Liberation Serif"/>
                <w:sz w:val="20"/>
                <w:szCs w:val="20"/>
              </w:rPr>
              <w:t>здорового образа</w:t>
            </w:r>
            <w:r>
              <w:rPr>
                <w:rFonts w:ascii="Liberation Serif" w:hAnsi="Liberation Serif"/>
                <w:bCs/>
                <w:sz w:val="20"/>
                <w:szCs w:val="20"/>
              </w:rPr>
              <w:t xml:space="preserve"> </w:t>
            </w:r>
            <w:r>
              <w:rPr>
                <w:rFonts w:ascii="Liberation Serif" w:hAnsi="Liberation Serif"/>
                <w:sz w:val="20"/>
                <w:szCs w:val="20"/>
              </w:rPr>
              <w:t>жизни</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Spacing"/>
              <w:widowControl w:val="false"/>
              <w:jc w:val="both"/>
              <w:rPr>
                <w:rFonts w:ascii="Liberation Serif" w:hAnsi="Liberation Serif"/>
              </w:rPr>
            </w:pPr>
            <w:r>
              <w:rPr>
                <w:rFonts w:ascii="Liberation Serif" w:hAnsi="Liberation Serif"/>
              </w:rPr>
              <w:t>Я.А. Скоробогатова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Повышение уровня информированности населения</w:t>
            </w:r>
          </w:p>
          <w:p>
            <w:pPr>
              <w:pStyle w:val="NoSpacing"/>
              <w:widowControl w:val="false"/>
              <w:jc w:val="both"/>
              <w:rPr>
                <w:rFonts w:ascii="Liberation Serif" w:hAnsi="Liberation Serif"/>
              </w:rPr>
            </w:pPr>
            <w:r>
              <w:rPr>
                <w:rFonts w:ascii="Liberation Serif" w:hAnsi="Liberation Serif"/>
              </w:rPr>
              <w:t>Формирование у населения муниципалитета здорового образа жизни и профилактика ВИЧ-инфекции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5.20</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0"/>
                <w:szCs w:val="20"/>
              </w:rPr>
            </w:pPr>
            <w:r>
              <w:rPr>
                <w:rFonts w:ascii="Liberation Serif" w:hAnsi="Liberation Serif"/>
                <w:sz w:val="20"/>
                <w:szCs w:val="20"/>
              </w:rPr>
              <w:t>Мероприятие 20: Организация и проведение мероприятий, направленных на информирование и обучение старшеклассников муниципальных образовательных учреждений, учащихся средних и высших учебных заведений, специалистов учреждений образования по вопросам выявления, лечения и профилактики ВИЧ-инфекции</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Начальник МКУ «Управление образования ГО Заречный» </w:t>
            </w:r>
          </w:p>
          <w:p>
            <w:pPr>
              <w:pStyle w:val="NoSpacing"/>
              <w:widowControl w:val="false"/>
              <w:jc w:val="both"/>
              <w:rPr>
                <w:rFonts w:ascii="Liberation Serif" w:hAnsi="Liberation Serif"/>
              </w:rPr>
            </w:pPr>
            <w:r>
              <w:rPr>
                <w:rFonts w:ascii="Liberation Serif" w:hAnsi="Liberation Serif"/>
              </w:rPr>
              <w:t>И.Б. Логинова</w:t>
            </w:r>
          </w:p>
          <w:p>
            <w:pPr>
              <w:pStyle w:val="NoSpacing"/>
              <w:widowControl w:val="false"/>
              <w:jc w:val="both"/>
              <w:rPr>
                <w:rFonts w:ascii="Liberation Serif" w:hAnsi="Liberation Serif"/>
              </w:rPr>
            </w:pPr>
            <w:r>
              <w:rPr>
                <w:rFonts w:ascii="Liberation Serif" w:hAnsi="Liberation Serif"/>
              </w:rPr>
              <w:t>И.о. заместителя главы администрации городского округа Заречный по социальным вопросам</w:t>
            </w:r>
          </w:p>
          <w:p>
            <w:pPr>
              <w:pStyle w:val="NoSpacing"/>
              <w:widowControl w:val="false"/>
              <w:jc w:val="both"/>
              <w:rPr>
                <w:rFonts w:ascii="Liberation Serif" w:hAnsi="Liberation Serif"/>
              </w:rPr>
            </w:pPr>
            <w:r>
              <w:rPr>
                <w:rFonts w:ascii="Liberation Serif" w:hAnsi="Liberation Serif"/>
              </w:rPr>
              <w:t xml:space="preserve">Н.Л. Невоструева </w:t>
            </w:r>
          </w:p>
          <w:p>
            <w:pPr>
              <w:pStyle w:val="NoSpacing"/>
              <w:widowControl w:val="false"/>
              <w:jc w:val="both"/>
              <w:rPr>
                <w:rFonts w:ascii="Liberation Serif" w:hAnsi="Liberation Serif"/>
              </w:rPr>
            </w:pPr>
            <w:r>
              <w:rPr>
                <w:rFonts w:ascii="Liberation Serif" w:hAnsi="Liberation Serif"/>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Повышение уровня информированности населения</w:t>
            </w:r>
          </w:p>
          <w:p>
            <w:pPr>
              <w:pStyle w:val="NoSpacing"/>
              <w:widowControl w:val="false"/>
              <w:jc w:val="both"/>
              <w:rPr>
                <w:rFonts w:ascii="Liberation Serif" w:hAnsi="Liberation Serif"/>
              </w:rPr>
            </w:pPr>
            <w:r>
              <w:rPr>
                <w:rFonts w:ascii="Liberation Serif" w:hAnsi="Liberation Serif"/>
              </w:rPr>
              <w:t>Формирование у населения муниципалитета здорового образа жизни и профилактика ВИЧ-инфекции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5.21</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0"/>
                <w:szCs w:val="20"/>
              </w:rPr>
            </w:pPr>
            <w:r>
              <w:rPr>
                <w:rFonts w:ascii="Liberation Serif" w:hAnsi="Liberation Serif"/>
                <w:sz w:val="20"/>
                <w:szCs w:val="20"/>
              </w:rPr>
              <w:t xml:space="preserve">Мероприятие 21: Проведение информационной компании по привлечению к тестированию на ВИЧ-инфекцию с использованием быстрых тестов, обучающихся в профессиональных образовательных организациях и образовательных организациях высшего образования </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И.о. начальника ФБУЗ МСЧ-32 ФМБА России С.И. Шонохова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Повышение уровня информированности населения</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5.22</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0"/>
                <w:szCs w:val="20"/>
              </w:rPr>
            </w:pPr>
            <w:r>
              <w:rPr>
                <w:rFonts w:ascii="Liberation Serif" w:hAnsi="Liberation Serif"/>
                <w:sz w:val="20"/>
                <w:szCs w:val="20"/>
              </w:rPr>
              <w:t xml:space="preserve">Мероприятие 22: Проведение информационной компании по привлечению к тестированию на ВИЧ-инфекцию с использованием быстрых тестов работающих граждан, проходящих периодические и предварительные медицинские осмотры </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И.о. начальника ФБУЗ МСЧ-32 ФМБА России С.И. Шонохова (по согласованию)</w:t>
            </w:r>
          </w:p>
          <w:p>
            <w:pPr>
              <w:pStyle w:val="NoSpacing"/>
              <w:widowControl w:val="false"/>
              <w:jc w:val="both"/>
              <w:rPr>
                <w:rFonts w:ascii="Liberation Serif" w:hAnsi="Liberation Serif"/>
              </w:rPr>
            </w:pPr>
            <w:r>
              <w:rPr>
                <w:rFonts w:ascii="Liberation Serif" w:hAnsi="Liberation Serif"/>
              </w:rPr>
              <w:t>Руководители учреждений и предприятий города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Повышение уровня информированности населения</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5.23</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sz w:val="20"/>
                <w:szCs w:val="20"/>
              </w:rPr>
            </w:pPr>
            <w:r>
              <w:rPr>
                <w:rFonts w:ascii="Liberation Serif" w:hAnsi="Liberation Serif"/>
                <w:sz w:val="20"/>
                <w:szCs w:val="20"/>
              </w:rPr>
              <w:t>Мероприятие 23: Проведение информационной компании по привлечению к тестированию на ВИЧ-инфекцию с использованием быстрых тестов лиц, проходящих диспансеризацию отдельных взрослого групп населения</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И.о. начальника ФБУЗ МСЧ-32 ФМБА России С.И. Шонохова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Повышение уровня информированности населения</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Подпрограмма 6 «Профилактика правонарушений на территории городского округа Заречный»</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rPr>
            </w:pPr>
            <w:r>
              <w:rPr>
                <w:rFonts w:ascii="Liberation Serif" w:hAnsi="Liberation Serif"/>
              </w:rPr>
              <w:t xml:space="preserve">Главный специалист организационного отдела администрации городского округа Заречный </w:t>
            </w:r>
          </w:p>
          <w:p>
            <w:pPr>
              <w:pStyle w:val="NoSpacing"/>
              <w:widowControl w:val="false"/>
              <w:jc w:val="both"/>
              <w:rPr>
                <w:rFonts w:ascii="Liberation Serif" w:hAnsi="Liberation Serif"/>
              </w:rPr>
            </w:pPr>
            <w:r>
              <w:rPr>
                <w:rFonts w:ascii="Liberation Serif" w:hAnsi="Liberation Serif"/>
              </w:rPr>
              <w:t>Е.А. Князева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Создание на территории муниципалитета условий для сохранения общественного порядка и безопасности населения</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416000,0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432640,0</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449950,0</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6.1</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1</w:t>
            </w:r>
          </w:p>
          <w:p>
            <w:pPr>
              <w:pStyle w:val="NoSpacing"/>
              <w:widowControl w:val="false"/>
              <w:jc w:val="both"/>
              <w:rPr>
                <w:rFonts w:ascii="Liberation Serif" w:hAnsi="Liberation Serif"/>
                <w:bCs/>
              </w:rPr>
            </w:pPr>
            <w:r>
              <w:rPr>
                <w:rFonts w:ascii="Liberation Serif" w:hAnsi="Liberation Serif"/>
                <w:bCs/>
              </w:rPr>
              <w:t>Подготовка и принятие проектов нормативных правовых актов в сфере профилактики правонарушений на территории городского округа, внесение в них изменений и дополнений.</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Главный специалист организационного отдела администрации городского округа Заречный </w:t>
            </w:r>
          </w:p>
          <w:p>
            <w:pPr>
              <w:pStyle w:val="NoSpacing"/>
              <w:widowControl w:val="false"/>
              <w:jc w:val="both"/>
              <w:rPr>
                <w:rFonts w:ascii="Liberation Serif" w:hAnsi="Liberation Serif"/>
              </w:rPr>
            </w:pPr>
            <w:r>
              <w:rPr>
                <w:rFonts w:ascii="Liberation Serif" w:hAnsi="Liberation Serif"/>
              </w:rPr>
              <w:t>Е.А. Князева,</w:t>
            </w:r>
          </w:p>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rPr>
            </w:pPr>
            <w:r>
              <w:rPr>
                <w:rFonts w:ascii="Liberation Serif" w:hAnsi="Liberation Serif"/>
              </w:rPr>
              <w:t>МО МВД России «Заречный» С.Ю. Калмыков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Организация межведомственного взаимодействия</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6.2</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2</w:t>
            </w:r>
          </w:p>
          <w:p>
            <w:pPr>
              <w:pStyle w:val="NoSpacing"/>
              <w:widowControl w:val="false"/>
              <w:jc w:val="both"/>
              <w:rPr>
                <w:rFonts w:ascii="Liberation Serif" w:hAnsi="Liberation Serif"/>
                <w:bCs/>
              </w:rPr>
            </w:pPr>
            <w:r>
              <w:rPr>
                <w:rFonts w:ascii="Liberation Serif" w:hAnsi="Liberation Serif"/>
                <w:bCs/>
              </w:rPr>
              <w:t>Проведение комплексных оздоровительных, физкультурно-спортивных и агитационно-пропагандистских мероприятий с целью привлечения населения к здоровому образу жизни через спортивно-оздоровительную деятельность.</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Начальник МКУ «Управление образования ГО Заречный» </w:t>
            </w:r>
          </w:p>
          <w:p>
            <w:pPr>
              <w:pStyle w:val="NoSpacing"/>
              <w:widowControl w:val="false"/>
              <w:jc w:val="both"/>
              <w:rPr>
                <w:rFonts w:ascii="Liberation Serif" w:hAnsi="Liberation Serif"/>
              </w:rPr>
            </w:pPr>
            <w:r>
              <w:rPr>
                <w:rFonts w:ascii="Liberation Serif" w:hAnsi="Liberation Serif"/>
              </w:rPr>
              <w:t>И.Б. Логинова</w:t>
            </w:r>
          </w:p>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Spacing"/>
              <w:widowControl w:val="false"/>
              <w:jc w:val="both"/>
              <w:rPr>
                <w:rFonts w:ascii="Liberation Serif" w:hAnsi="Liberation Serif"/>
                <w:bCs/>
              </w:rPr>
            </w:pPr>
            <w:r>
              <w:rPr>
                <w:rFonts w:ascii="Liberation Serif" w:hAnsi="Liberation Serif"/>
              </w:rPr>
              <w:t>Я.А. Скоробогатова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bCs/>
              </w:rPr>
              <w:t>Привлечение населения к здоровому образу жизни через спортивно-оздоровительную деятельность.</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6.3</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3</w:t>
            </w:r>
          </w:p>
          <w:p>
            <w:pPr>
              <w:pStyle w:val="NoSpacing"/>
              <w:widowControl w:val="false"/>
              <w:jc w:val="both"/>
              <w:rPr>
                <w:rFonts w:ascii="Liberation Serif" w:hAnsi="Liberation Serif"/>
                <w:bCs/>
              </w:rPr>
            </w:pPr>
            <w:r>
              <w:rPr>
                <w:rFonts w:ascii="Liberation Serif" w:hAnsi="Liberation Serif"/>
                <w:bCs/>
              </w:rPr>
              <w:t>Профилактика правонарушений на улицах, в местах массового пребывания и отдыха граждан, иных общественных местах.</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34" w:hanging="0"/>
              <w:rPr>
                <w:rFonts w:ascii="Liberation Serif" w:hAnsi="Liberation Serif"/>
                <w:sz w:val="20"/>
                <w:szCs w:val="20"/>
              </w:rPr>
            </w:pPr>
            <w:r>
              <w:rPr>
                <w:rFonts w:ascii="Liberation Serif" w:hAnsi="Liberation Serif"/>
                <w:bCs/>
                <w:sz w:val="20"/>
                <w:szCs w:val="20"/>
              </w:rPr>
              <w:t xml:space="preserve">Администрация, </w:t>
            </w:r>
            <w:r>
              <w:rPr>
                <w:rFonts w:ascii="Liberation Serif" w:hAnsi="Liberation Serif"/>
                <w:sz w:val="20"/>
                <w:szCs w:val="20"/>
              </w:rPr>
              <w:t xml:space="preserve">Врио начальника </w:t>
            </w:r>
          </w:p>
          <w:p>
            <w:pPr>
              <w:pStyle w:val="NoSpacing"/>
              <w:widowControl w:val="false"/>
              <w:jc w:val="both"/>
              <w:rPr>
                <w:rFonts w:ascii="Liberation Serif" w:hAnsi="Liberation Serif"/>
                <w:bCs/>
              </w:rPr>
            </w:pPr>
            <w:r>
              <w:rPr>
                <w:rFonts w:ascii="Liberation Serif" w:hAnsi="Liberation Serif"/>
              </w:rPr>
              <w:t>МО МВД России «Заречный» С.Ю. Калмыков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Сокращение количества правонарушений на территории округа</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6.4</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4</w:t>
            </w:r>
          </w:p>
          <w:p>
            <w:pPr>
              <w:pStyle w:val="NoSpacing"/>
              <w:widowControl w:val="false"/>
              <w:jc w:val="both"/>
              <w:rPr>
                <w:rFonts w:ascii="Liberation Serif" w:hAnsi="Liberation Serif"/>
                <w:bCs/>
              </w:rPr>
            </w:pPr>
            <w:r>
              <w:rPr>
                <w:rFonts w:ascii="Liberation Serif" w:hAnsi="Liberation Serif"/>
              </w:rPr>
              <w:t>Проведение индивидуальной профилактической работы с гражданами, состоящими на профилактическом учете, в целях предупреждения совершения ими преступлений и административных правонарушений.</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Начальник МКУ «Управление образования ГО Заречный» </w:t>
            </w:r>
          </w:p>
          <w:p>
            <w:pPr>
              <w:pStyle w:val="NoSpacing"/>
              <w:widowControl w:val="false"/>
              <w:jc w:val="both"/>
              <w:rPr>
                <w:rFonts w:ascii="Liberation Serif" w:hAnsi="Liberation Serif"/>
              </w:rPr>
            </w:pPr>
            <w:r>
              <w:rPr>
                <w:rFonts w:ascii="Liberation Serif" w:hAnsi="Liberation Serif"/>
              </w:rPr>
              <w:t>И.Б. Логинова</w:t>
            </w:r>
          </w:p>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rmal"/>
              <w:widowControl w:val="false"/>
              <w:ind w:right="34" w:hanging="0"/>
              <w:rPr>
                <w:rFonts w:ascii="Liberation Serif" w:hAnsi="Liberation Serif"/>
                <w:sz w:val="20"/>
                <w:szCs w:val="20"/>
              </w:rPr>
            </w:pPr>
            <w:r>
              <w:rPr>
                <w:rFonts w:ascii="Liberation Serif" w:hAnsi="Liberation Serif"/>
                <w:sz w:val="20"/>
                <w:szCs w:val="20"/>
              </w:rPr>
              <w:t>Я.А. Скоробогатова</w:t>
            </w:r>
            <w:r>
              <w:rPr>
                <w:rFonts w:ascii="Liberation Serif" w:hAnsi="Liberation Serif"/>
                <w:bCs/>
                <w:sz w:val="20"/>
                <w:szCs w:val="20"/>
              </w:rPr>
              <w:t xml:space="preserve">, </w:t>
            </w:r>
            <w:r>
              <w:rPr>
                <w:rFonts w:ascii="Liberation Serif" w:hAnsi="Liberation Serif"/>
                <w:sz w:val="20"/>
                <w:szCs w:val="20"/>
              </w:rPr>
              <w:t xml:space="preserve">Врио начальника </w:t>
            </w:r>
          </w:p>
          <w:p>
            <w:pPr>
              <w:pStyle w:val="NoSpacing"/>
              <w:widowControl w:val="false"/>
              <w:jc w:val="both"/>
              <w:rPr>
                <w:rFonts w:ascii="Liberation Serif" w:hAnsi="Liberation Serif"/>
                <w:bCs/>
              </w:rPr>
            </w:pPr>
            <w:r>
              <w:rPr>
                <w:rFonts w:ascii="Liberation Serif" w:hAnsi="Liberation Serif"/>
              </w:rPr>
              <w:t>МО МВД России «Заречный» С.Ю. Калмыков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Снижение количества преступлений, совершенных несовершеннолетними </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6.5</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5</w:t>
            </w:r>
          </w:p>
          <w:p>
            <w:pPr>
              <w:pStyle w:val="NoSpacing"/>
              <w:widowControl w:val="false"/>
              <w:jc w:val="both"/>
              <w:rPr>
                <w:rFonts w:ascii="Liberation Serif" w:hAnsi="Liberation Serif"/>
                <w:bCs/>
              </w:rPr>
            </w:pPr>
            <w:r>
              <w:rPr>
                <w:rFonts w:ascii="Liberation Serif" w:hAnsi="Liberation Serif"/>
                <w:bCs/>
              </w:rPr>
              <w:t>Проведение отчетов участковых уполномоченных полиции перед населением на закрепленных административных участках.</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rPr>
            </w:pPr>
            <w:r>
              <w:rPr>
                <w:rFonts w:ascii="Liberation Serif" w:hAnsi="Liberation Serif"/>
              </w:rPr>
              <w:t>МО МВД России «Заречный» С.Ю. Калмыков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Повышение уровня информированности населения </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6</w:t>
            </w:r>
          </w:p>
          <w:p>
            <w:pPr>
              <w:pStyle w:val="NoSpacing"/>
              <w:widowControl w:val="false"/>
              <w:jc w:val="both"/>
              <w:rPr>
                <w:rFonts w:ascii="Liberation Serif" w:hAnsi="Liberation Serif"/>
                <w:bCs/>
              </w:rPr>
            </w:pPr>
            <w:r>
              <w:rPr>
                <w:rFonts w:ascii="Liberation Serif" w:hAnsi="Liberation Serif"/>
                <w:bCs/>
              </w:rPr>
              <w:t>Предупреждение, выявление и пресечение правонарушений в рамках Закона Свердловской области от 14.06.2005 № 52-ОЗ «Об административных правонарушениях на территории Свердловской области».</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rPr>
            </w:pPr>
            <w:r>
              <w:rPr>
                <w:rFonts w:ascii="Liberation Serif" w:hAnsi="Liberation Serif"/>
              </w:rPr>
              <w:t>МО МВД России «Заречный» С.Ю. Калмыков (по согласованию),</w:t>
            </w:r>
          </w:p>
          <w:p>
            <w:pPr>
              <w:pStyle w:val="NoSpacing"/>
              <w:widowControl w:val="false"/>
              <w:jc w:val="both"/>
              <w:rPr>
                <w:rFonts w:ascii="Liberation Serif" w:hAnsi="Liberation Serif"/>
                <w:bCs/>
              </w:rPr>
            </w:pPr>
            <w:r>
              <w:rPr>
                <w:rFonts w:ascii="Liberation Serif" w:hAnsi="Liberation Serif"/>
                <w:bCs/>
              </w:rPr>
              <w:t>Главный специалист организационного отдела администрации городского округа Заречный И.Ю. Щиклина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Соблюдение </w:t>
            </w:r>
            <w:r>
              <w:rPr>
                <w:rFonts w:ascii="Liberation Serif" w:hAnsi="Liberation Serif"/>
                <w:bCs/>
              </w:rPr>
              <w:t>Закона Свердловской области от 14.06.2005 № 52-ОЗ «Об административных правонарушениях на территории Свердловской области»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6.7</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7</w:t>
            </w:r>
          </w:p>
          <w:p>
            <w:pPr>
              <w:pStyle w:val="NoSpacing"/>
              <w:widowControl w:val="false"/>
              <w:jc w:val="both"/>
              <w:rPr>
                <w:rFonts w:ascii="Liberation Serif" w:hAnsi="Liberation Serif"/>
                <w:bCs/>
              </w:rPr>
            </w:pPr>
            <w:r>
              <w:rPr>
                <w:rFonts w:ascii="Liberation Serif" w:hAnsi="Liberation Serif"/>
                <w:bCs/>
              </w:rPr>
              <w:t>Создание правовых условий для добровольного участия граждан РФ в охране общественного порядка.</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Главный специалист организационного отдела администрации городского округа Заречный </w:t>
            </w:r>
          </w:p>
          <w:p>
            <w:pPr>
              <w:pStyle w:val="NoSpacing"/>
              <w:widowControl w:val="false"/>
              <w:jc w:val="both"/>
              <w:rPr>
                <w:rFonts w:ascii="Liberation Serif" w:hAnsi="Liberation Serif"/>
              </w:rPr>
            </w:pPr>
            <w:r>
              <w:rPr>
                <w:rFonts w:ascii="Liberation Serif" w:hAnsi="Liberation Serif"/>
              </w:rPr>
              <w:t>Е.А. Князева,</w:t>
            </w:r>
          </w:p>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bCs/>
              </w:rPr>
            </w:pPr>
            <w:r>
              <w:rPr>
                <w:rFonts w:ascii="Liberation Serif" w:hAnsi="Liberation Serif"/>
              </w:rPr>
              <w:t>МО МВД России «Заречный» С.Ю. Калмыков</w:t>
            </w:r>
            <w:r>
              <w:rPr>
                <w:rFonts w:ascii="Liberation Serif" w:hAnsi="Liberation Serif"/>
                <w:bCs/>
              </w:rPr>
              <w:t xml:space="preserve"> </w:t>
            </w:r>
            <w:r>
              <w:rPr>
                <w:rFonts w:ascii="Liberation Serif" w:hAnsi="Liberation Serif"/>
              </w:rPr>
              <w:t>(по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Обеспечение участия граждан в охране общественного порядка на территории муниципалитета </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6.8</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8</w:t>
            </w:r>
          </w:p>
          <w:p>
            <w:pPr>
              <w:pStyle w:val="NoSpacing"/>
              <w:widowControl w:val="false"/>
              <w:jc w:val="both"/>
              <w:rPr>
                <w:rFonts w:ascii="Liberation Serif" w:hAnsi="Liberation Serif"/>
              </w:rPr>
            </w:pPr>
            <w:r>
              <w:rPr>
                <w:rFonts w:ascii="Liberation Serif" w:hAnsi="Liberation Serif"/>
              </w:rPr>
              <w:t>Материально-техническое обеспечение деятельности народной дружины, в соответствии с ч. 2 ст. 21 Федерального закона РФ от 02.04.2014 № 44-ФЗ «О</w:t>
            </w:r>
            <w:r>
              <w:rPr>
                <w:rFonts w:ascii="Liberation Serif" w:hAnsi="Liberation Serif"/>
                <w:bCs/>
              </w:rPr>
              <w:t>б участии граждан в охране общественного порядка</w:t>
            </w:r>
            <w:r>
              <w:rPr>
                <w:rFonts w:ascii="Liberation Serif" w:hAnsi="Liberation Serif"/>
              </w:rPr>
              <w:t>».</w:t>
            </w:r>
            <w:r>
              <w:rPr>
                <w:rFonts w:ascii="Liberation Serif" w:hAnsi="Liberation Serif"/>
                <w:bCs/>
              </w:rPr>
              <w:t xml:space="preserve"> </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Главный специалист организационного отдела администрации городского округа Заречный </w:t>
            </w:r>
          </w:p>
          <w:p>
            <w:pPr>
              <w:pStyle w:val="NoSpacing"/>
              <w:widowControl w:val="false"/>
              <w:jc w:val="both"/>
              <w:rPr>
                <w:rFonts w:ascii="Liberation Serif" w:hAnsi="Liberation Serif"/>
                <w:bCs/>
              </w:rPr>
            </w:pPr>
            <w:r>
              <w:rPr>
                <w:rFonts w:ascii="Liberation Serif" w:hAnsi="Liberation Serif"/>
              </w:rPr>
              <w:t>Е.А. Князева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Обеспечение участия граждан в охране общественного порядка на территории муниципалитета</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150,0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150,0</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150,0</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6.9</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9</w:t>
            </w:r>
          </w:p>
          <w:p>
            <w:pPr>
              <w:pStyle w:val="NoSpacing"/>
              <w:widowControl w:val="false"/>
              <w:jc w:val="both"/>
              <w:rPr>
                <w:rFonts w:ascii="Liberation Serif" w:hAnsi="Liberation Serif"/>
              </w:rPr>
            </w:pPr>
            <w:r>
              <w:rPr>
                <w:rFonts w:ascii="Liberation Serif" w:hAnsi="Liberation Serif"/>
              </w:rPr>
              <w:t>Осуществление личного страхования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в соответствии с ч. 6 ст. 26 Федерального закона РФ № 44-ФЗ «О</w:t>
            </w:r>
            <w:r>
              <w:rPr>
                <w:rFonts w:ascii="Liberation Serif" w:hAnsi="Liberation Serif"/>
                <w:bCs/>
              </w:rPr>
              <w:t>б участии граждан в охране общественного порядка</w:t>
            </w:r>
            <w:r>
              <w:rPr>
                <w:rFonts w:ascii="Liberation Serif" w:hAnsi="Liberation Serif"/>
              </w:rPr>
              <w:t>».</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Главный специалист организационного отдела администрации городского округа Заречный </w:t>
            </w:r>
          </w:p>
          <w:p>
            <w:pPr>
              <w:pStyle w:val="NoSpacing"/>
              <w:widowControl w:val="false"/>
              <w:jc w:val="both"/>
              <w:rPr>
                <w:rFonts w:ascii="Liberation Serif" w:hAnsi="Liberation Serif"/>
                <w:bCs/>
              </w:rPr>
            </w:pPr>
            <w:r>
              <w:rPr>
                <w:rFonts w:ascii="Liberation Serif" w:hAnsi="Liberation Serif"/>
              </w:rPr>
              <w:t>Е.А. Князева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Обеспечение участия граждан в охране общественного порядка на территории муниципалитета</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6.10</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10</w:t>
            </w:r>
          </w:p>
          <w:p>
            <w:pPr>
              <w:pStyle w:val="NoSpacing"/>
              <w:widowControl w:val="false"/>
              <w:jc w:val="both"/>
              <w:rPr>
                <w:rFonts w:ascii="Liberation Serif" w:hAnsi="Liberation Serif"/>
              </w:rPr>
            </w:pPr>
            <w:r>
              <w:rPr>
                <w:rFonts w:ascii="Liberation Serif" w:hAnsi="Liberation Serif"/>
              </w:rPr>
              <w:t>Осуществление материального стимулирования деятельности народных дружинников, в соответствии с ч. 1 и 2 ст. 26 Федерального закона № 44-ФЗ «О</w:t>
            </w:r>
            <w:r>
              <w:rPr>
                <w:rFonts w:ascii="Liberation Serif" w:hAnsi="Liberation Serif"/>
                <w:bCs/>
              </w:rPr>
              <w:t>б участии граждан в охране общественного порядка</w:t>
            </w:r>
            <w:r>
              <w:rPr>
                <w:rFonts w:ascii="Liberation Serif" w:hAnsi="Liberation Serif"/>
              </w:rPr>
              <w:t>».</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Главный специалист организационного отдела администрации городского округа Заречный </w:t>
            </w:r>
          </w:p>
          <w:p>
            <w:pPr>
              <w:pStyle w:val="NoSpacing"/>
              <w:widowControl w:val="false"/>
              <w:jc w:val="both"/>
              <w:rPr>
                <w:rFonts w:ascii="Liberation Serif" w:hAnsi="Liberation Serif"/>
                <w:bCs/>
              </w:rPr>
            </w:pPr>
            <w:r>
              <w:rPr>
                <w:rFonts w:ascii="Liberation Serif" w:hAnsi="Liberation Serif"/>
              </w:rPr>
              <w:t>Е.А. Князева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Обеспечение участия граждан в охране общественного порядка на территории муниципалитета</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266000,0</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282640,0</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299950,0</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6.11</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11</w:t>
            </w:r>
          </w:p>
          <w:p>
            <w:pPr>
              <w:pStyle w:val="NoSpacing"/>
              <w:widowControl w:val="false"/>
              <w:jc w:val="both"/>
              <w:rPr>
                <w:rFonts w:ascii="Liberation Serif" w:hAnsi="Liberation Serif"/>
              </w:rPr>
            </w:pPr>
            <w:r>
              <w:rPr>
                <w:rFonts w:ascii="Liberation Serif" w:hAnsi="Liberation Serif"/>
              </w:rPr>
              <w:t>Установление дополнительных льгот и компенсации для народных дружинников, гарантий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использование иных форм их материальной заинтересованности и социальной защиты, не противоречащих законодательству РФ, соответствии с ч. 6 ст. 26 Федерального закона № 44-ФЗ «О</w:t>
            </w:r>
            <w:r>
              <w:rPr>
                <w:rFonts w:ascii="Liberation Serif" w:hAnsi="Liberation Serif"/>
                <w:bCs/>
              </w:rPr>
              <w:t>б участии граждан в охране общественного порядка</w:t>
            </w:r>
            <w:r>
              <w:rPr>
                <w:rFonts w:ascii="Liberation Serif" w:hAnsi="Liberation Serif"/>
              </w:rPr>
              <w:t>».</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Главный специалист организационного отдела администрации городского округа Заречный </w:t>
            </w:r>
          </w:p>
          <w:p>
            <w:pPr>
              <w:pStyle w:val="NoSpacing"/>
              <w:widowControl w:val="false"/>
              <w:jc w:val="both"/>
              <w:rPr>
                <w:rFonts w:ascii="Liberation Serif" w:hAnsi="Liberation Serif"/>
                <w:bCs/>
              </w:rPr>
            </w:pPr>
            <w:r>
              <w:rPr>
                <w:rFonts w:ascii="Liberation Serif" w:hAnsi="Liberation Serif"/>
              </w:rPr>
              <w:t>Е.А. Князева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Обеспечение участия граждан в охране общественного порядка на территории муниципалитета</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6.12</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12</w:t>
            </w:r>
          </w:p>
          <w:p>
            <w:pPr>
              <w:pStyle w:val="NoSpacing"/>
              <w:widowControl w:val="false"/>
              <w:jc w:val="both"/>
              <w:rPr>
                <w:rFonts w:ascii="Liberation Serif" w:hAnsi="Liberation Serif"/>
                <w:bCs/>
              </w:rPr>
            </w:pPr>
            <w:r>
              <w:rPr>
                <w:rFonts w:ascii="Liberation Serif" w:hAnsi="Liberation Serif"/>
                <w:bCs/>
              </w:rPr>
              <w:t>Проведение мониторинга досуга несовершеннолетних и принятие дополнительных мер по организации досуга молодежи, в том числе по улучшению материально-технической базы и повышению привлекательности учреждений социально-культурной сферы.</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Начальник МКУ «Управление образования ГО Заречный» </w:t>
            </w:r>
          </w:p>
          <w:p>
            <w:pPr>
              <w:pStyle w:val="NoSpacing"/>
              <w:widowControl w:val="false"/>
              <w:jc w:val="both"/>
              <w:rPr>
                <w:rFonts w:ascii="Liberation Serif" w:hAnsi="Liberation Serif"/>
              </w:rPr>
            </w:pPr>
            <w:r>
              <w:rPr>
                <w:rFonts w:ascii="Liberation Serif" w:hAnsi="Liberation Serif"/>
              </w:rPr>
              <w:t>И.Б. Логинова</w:t>
            </w:r>
          </w:p>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Spacing"/>
              <w:widowControl w:val="false"/>
              <w:jc w:val="both"/>
              <w:rPr>
                <w:rFonts w:ascii="Liberation Serif" w:hAnsi="Liberation Serif"/>
                <w:bCs/>
              </w:rPr>
            </w:pPr>
            <w:r>
              <w:rPr>
                <w:rFonts w:ascii="Liberation Serif" w:hAnsi="Liberation Serif"/>
              </w:rPr>
              <w:t>Я.А. Скоробогатова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Снижение количества преступлений, совершенных несовершеннолетними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6.13</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13</w:t>
            </w:r>
          </w:p>
          <w:p>
            <w:pPr>
              <w:pStyle w:val="NoSpacing"/>
              <w:widowControl w:val="false"/>
              <w:jc w:val="both"/>
              <w:rPr>
                <w:rFonts w:ascii="Liberation Serif" w:hAnsi="Liberation Serif"/>
                <w:bCs/>
              </w:rPr>
            </w:pPr>
            <w:r>
              <w:rPr>
                <w:rFonts w:ascii="Liberation Serif" w:hAnsi="Liberation Serif"/>
                <w:bCs/>
              </w:rPr>
              <w:t>Проведение в образовательных учреждениях Единых дней профилактики.</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И.о. заместителя главы администрации городского округа Заречный по социальным вопросам</w:t>
            </w:r>
          </w:p>
          <w:p>
            <w:pPr>
              <w:pStyle w:val="NoSpacing"/>
              <w:widowControl w:val="false"/>
              <w:jc w:val="both"/>
              <w:rPr>
                <w:rFonts w:ascii="Liberation Serif" w:hAnsi="Liberation Serif"/>
              </w:rPr>
            </w:pPr>
            <w:r>
              <w:rPr>
                <w:rFonts w:ascii="Liberation Serif" w:hAnsi="Liberation Serif"/>
              </w:rPr>
              <w:t xml:space="preserve">Н.Л. Невоструева </w:t>
            </w:r>
          </w:p>
          <w:p>
            <w:pPr>
              <w:pStyle w:val="NoSpacing"/>
              <w:widowControl w:val="false"/>
              <w:jc w:val="both"/>
              <w:rPr>
                <w:rFonts w:ascii="Liberation Serif" w:hAnsi="Liberation Serif"/>
              </w:rPr>
            </w:pPr>
            <w:r>
              <w:rPr>
                <w:rFonts w:ascii="Liberation Serif" w:hAnsi="Liberation Serif"/>
              </w:rPr>
              <w:t xml:space="preserve">Начальник МКУ «Управление образования ГО Заречный» </w:t>
            </w:r>
          </w:p>
          <w:p>
            <w:pPr>
              <w:pStyle w:val="NoSpacing"/>
              <w:widowControl w:val="false"/>
              <w:jc w:val="both"/>
              <w:rPr>
                <w:rFonts w:ascii="Liberation Serif" w:hAnsi="Liberation Serif"/>
              </w:rPr>
            </w:pPr>
            <w:r>
              <w:rPr>
                <w:rFonts w:ascii="Liberation Serif" w:hAnsi="Liberation Serif"/>
              </w:rPr>
              <w:t>И.Б. Логинова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Повышение уровня информированности населения</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6.14</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14</w:t>
            </w:r>
          </w:p>
          <w:p>
            <w:pPr>
              <w:pStyle w:val="NoSpacing"/>
              <w:widowControl w:val="false"/>
              <w:jc w:val="both"/>
              <w:rPr>
                <w:rFonts w:ascii="Liberation Serif" w:hAnsi="Liberation Serif"/>
                <w:bCs/>
              </w:rPr>
            </w:pPr>
            <w:r>
              <w:rPr>
                <w:rFonts w:ascii="Liberation Serif" w:hAnsi="Liberation Serif"/>
                <w:bCs/>
              </w:rPr>
              <w:t>Проведение совместных рейдов по профилактике правонарушений среди несовершеннолетних.</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rPr>
            </w:pPr>
            <w:r>
              <w:rPr>
                <w:rFonts w:ascii="Liberation Serif" w:hAnsi="Liberation Serif"/>
              </w:rPr>
              <w:t>МО МВД России «Заречный» С.Ю. Калмыков (по согласованию),</w:t>
            </w:r>
          </w:p>
          <w:p>
            <w:pPr>
              <w:pStyle w:val="NoSpacing"/>
              <w:widowControl w:val="false"/>
              <w:jc w:val="both"/>
              <w:rPr>
                <w:rFonts w:ascii="Liberation Serif" w:hAnsi="Liberation Serif"/>
              </w:rPr>
            </w:pPr>
            <w:r>
              <w:rPr>
                <w:rFonts w:ascii="Liberation Serif" w:hAnsi="Liberation Serif"/>
              </w:rPr>
              <w:t>Председатель территориальной комиссии г. Заречный по делам несовершеннолетних и защите их прав С.В. Малыгина (по согласованию),</w:t>
            </w:r>
          </w:p>
          <w:p>
            <w:pPr>
              <w:pStyle w:val="NoSpacing"/>
              <w:widowControl w:val="false"/>
              <w:jc w:val="both"/>
              <w:rPr>
                <w:rFonts w:ascii="Liberation Serif" w:hAnsi="Liberation Serif"/>
              </w:rPr>
            </w:pPr>
            <w:r>
              <w:rPr>
                <w:rFonts w:ascii="Liberation Serif" w:hAnsi="Liberation Serif"/>
              </w:rPr>
              <w:t xml:space="preserve">Начальник МКУ «Управление образования ГО Заречный» </w:t>
            </w:r>
          </w:p>
          <w:p>
            <w:pPr>
              <w:pStyle w:val="NoSpacing"/>
              <w:widowControl w:val="false"/>
              <w:jc w:val="both"/>
              <w:rPr>
                <w:rFonts w:ascii="Liberation Serif" w:hAnsi="Liberation Serif"/>
              </w:rPr>
            </w:pPr>
            <w:r>
              <w:rPr>
                <w:rFonts w:ascii="Liberation Serif" w:hAnsi="Liberation Serif"/>
              </w:rPr>
              <w:t>И.Б. Логинова</w:t>
            </w:r>
          </w:p>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Spacing"/>
              <w:widowControl w:val="false"/>
              <w:jc w:val="both"/>
              <w:rPr>
                <w:rFonts w:ascii="Liberation Serif" w:hAnsi="Liberation Serif"/>
                <w:bCs/>
              </w:rPr>
            </w:pPr>
            <w:r>
              <w:rPr>
                <w:rFonts w:ascii="Liberation Serif" w:hAnsi="Liberation Serif"/>
              </w:rPr>
              <w:t>Я.А. Скоробогатова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Снижение количества преступлений, совершенных несовершеннолетними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6.15</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lang w:eastAsia="en-US"/>
              </w:rPr>
            </w:pPr>
            <w:r>
              <w:rPr>
                <w:rFonts w:ascii="Liberation Serif" w:hAnsi="Liberation Serif"/>
                <w:lang w:eastAsia="en-US"/>
              </w:rPr>
              <w:t>Мероприятие 15</w:t>
            </w:r>
          </w:p>
          <w:p>
            <w:pPr>
              <w:pStyle w:val="NoSpacing"/>
              <w:widowControl w:val="false"/>
              <w:jc w:val="both"/>
              <w:rPr>
                <w:rFonts w:ascii="Liberation Serif" w:hAnsi="Liberation Serif"/>
                <w:lang w:eastAsia="en-US"/>
              </w:rPr>
            </w:pPr>
            <w:r>
              <w:rPr>
                <w:rFonts w:ascii="Liberation Serif" w:hAnsi="Liberation Serif"/>
                <w:lang w:eastAsia="en-US"/>
              </w:rPr>
              <w:t>Профилактика беспризорности, безнадзорности и правонарушений среди несовершеннолетних</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Председатель территориальной комиссии г. Заречный по делам несовершеннолетних и защите их прав С.В. Малыгина (по согласованию),</w:t>
            </w:r>
          </w:p>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rPr>
            </w:pPr>
            <w:r>
              <w:rPr>
                <w:rFonts w:ascii="Liberation Serif" w:hAnsi="Liberation Serif"/>
              </w:rPr>
              <w:t>МО МВД России «Заречный» С.Ю. Калмыков (по согласованию),</w:t>
            </w:r>
          </w:p>
          <w:p>
            <w:pPr>
              <w:pStyle w:val="NoSpacing"/>
              <w:widowControl w:val="false"/>
              <w:jc w:val="both"/>
              <w:rPr>
                <w:rFonts w:ascii="Liberation Serif" w:hAnsi="Liberation Serif"/>
              </w:rPr>
            </w:pPr>
            <w:r>
              <w:rPr>
                <w:rFonts w:ascii="Liberation Serif" w:hAnsi="Liberation Serif"/>
              </w:rPr>
              <w:t xml:space="preserve">Начальник МКУ «Управление образования ГО Заречный» </w:t>
            </w:r>
          </w:p>
          <w:p>
            <w:pPr>
              <w:pStyle w:val="NoSpacing"/>
              <w:widowControl w:val="false"/>
              <w:jc w:val="both"/>
              <w:rPr>
                <w:rFonts w:ascii="Liberation Serif" w:hAnsi="Liberation Serif"/>
              </w:rPr>
            </w:pPr>
            <w:r>
              <w:rPr>
                <w:rFonts w:ascii="Liberation Serif" w:hAnsi="Liberation Serif"/>
              </w:rPr>
              <w:t>И.Б. Логинова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Снижение количества преступлений, совершенных несовершеннолетними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6.16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16</w:t>
            </w:r>
          </w:p>
          <w:p>
            <w:pPr>
              <w:pStyle w:val="NoSpacing"/>
              <w:widowControl w:val="false"/>
              <w:jc w:val="both"/>
              <w:rPr>
                <w:rFonts w:ascii="Liberation Serif" w:hAnsi="Liberation Serif"/>
                <w:bCs/>
              </w:rPr>
            </w:pPr>
            <w:r>
              <w:rPr>
                <w:rFonts w:ascii="Liberation Serif" w:hAnsi="Liberation Serif"/>
                <w:bCs/>
              </w:rPr>
              <w:t>Организация отдыха, оздоровления и занятости детей, находящихся в трудной жизненной ситуации и нуждающихся в особой заботе государства, в каникулярный период.</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И.о. заместителя главы администрации городского округа Заречный по социальным вопросам</w:t>
            </w:r>
          </w:p>
          <w:p>
            <w:pPr>
              <w:pStyle w:val="NoSpacing"/>
              <w:widowControl w:val="false"/>
              <w:jc w:val="both"/>
              <w:rPr>
                <w:rFonts w:ascii="Liberation Serif" w:hAnsi="Liberation Serif"/>
              </w:rPr>
            </w:pPr>
            <w:r>
              <w:rPr>
                <w:rFonts w:ascii="Liberation Serif" w:hAnsi="Liberation Serif"/>
              </w:rPr>
              <w:t xml:space="preserve">Н.Л. Невоструева </w:t>
            </w:r>
          </w:p>
          <w:p>
            <w:pPr>
              <w:pStyle w:val="NoSpacing"/>
              <w:widowControl w:val="false"/>
              <w:jc w:val="both"/>
              <w:rPr>
                <w:rFonts w:ascii="Liberation Serif" w:hAnsi="Liberation Serif"/>
              </w:rPr>
            </w:pPr>
            <w:r>
              <w:rPr>
                <w:rFonts w:ascii="Liberation Serif" w:hAnsi="Liberation Serif"/>
              </w:rPr>
              <w:t xml:space="preserve">Начальник ТО ИО ГВ СО - Управления социальной политики Министерства социальной политики Свердловской области по г. Заречному </w:t>
            </w:r>
          </w:p>
          <w:p>
            <w:pPr>
              <w:pStyle w:val="NoSpacing"/>
              <w:widowControl w:val="false"/>
              <w:jc w:val="both"/>
              <w:rPr>
                <w:rFonts w:ascii="Liberation Serif" w:hAnsi="Liberation Serif"/>
              </w:rPr>
            </w:pPr>
            <w:r>
              <w:rPr>
                <w:rFonts w:ascii="Liberation Serif" w:hAnsi="Liberation Serif"/>
              </w:rPr>
              <w:t>Е.В. Ганеева (по согласованию),</w:t>
            </w:r>
          </w:p>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rmal"/>
              <w:widowControl w:val="false"/>
              <w:ind w:right="34" w:hanging="0"/>
              <w:rPr>
                <w:rFonts w:ascii="Liberation Serif" w:hAnsi="Liberation Serif"/>
                <w:bCs/>
                <w:sz w:val="20"/>
                <w:szCs w:val="20"/>
              </w:rPr>
            </w:pPr>
            <w:r>
              <w:rPr>
                <w:rFonts w:ascii="Liberation Serif" w:hAnsi="Liberation Serif"/>
                <w:sz w:val="20"/>
                <w:szCs w:val="20"/>
              </w:rPr>
              <w:t>Я.А. Скоробогатова</w:t>
            </w:r>
            <w:r>
              <w:rPr>
                <w:rFonts w:ascii="Liberation Serif" w:hAnsi="Liberation Serif"/>
                <w:bCs/>
                <w:sz w:val="20"/>
                <w:szCs w:val="20"/>
              </w:rPr>
              <w:t xml:space="preserve"> </w:t>
            </w:r>
          </w:p>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rPr>
            </w:pPr>
            <w:r>
              <w:rPr>
                <w:rFonts w:ascii="Liberation Serif" w:hAnsi="Liberation Serif"/>
              </w:rPr>
              <w:t>МО МВД России «Заречный» С.Ю. Калмыков (по согласованию),</w:t>
            </w:r>
          </w:p>
          <w:p>
            <w:pPr>
              <w:pStyle w:val="NoSpacing"/>
              <w:widowControl w:val="false"/>
              <w:jc w:val="both"/>
              <w:rPr>
                <w:rFonts w:ascii="Liberation Serif" w:hAnsi="Liberation Serif"/>
                <w:bCs/>
              </w:rPr>
            </w:pPr>
            <w:r>
              <w:rPr>
                <w:rFonts w:ascii="Liberation Serif" w:hAnsi="Liberation Serif"/>
              </w:rPr>
              <w:t>Председатель территориальной комиссии г. Заречный по делам несовершеннолетних и защите их прав С.В. Малыгина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Снижение количества преступлений, совершенных несовершеннолетними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6.17</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17</w:t>
            </w:r>
          </w:p>
          <w:p>
            <w:pPr>
              <w:pStyle w:val="NoSpacing"/>
              <w:widowControl w:val="false"/>
              <w:jc w:val="both"/>
              <w:rPr>
                <w:rFonts w:ascii="Liberation Serif" w:hAnsi="Liberation Serif"/>
                <w:bCs/>
              </w:rPr>
            </w:pPr>
            <w:r>
              <w:rPr>
                <w:rFonts w:ascii="Liberation Serif" w:hAnsi="Liberation Serif"/>
                <w:bCs/>
              </w:rPr>
              <w:t>Обеспечение условий для разрешения проблемы устройства детей, оказавшихся в социально опасном положении.</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Начальник ТО ИО ГВ СО - Управления социальной политики Министерства социальной политики Свердловской области по г. Заречному </w:t>
            </w:r>
          </w:p>
          <w:p>
            <w:pPr>
              <w:pStyle w:val="NoSpacing"/>
              <w:widowControl w:val="false"/>
              <w:jc w:val="both"/>
              <w:rPr>
                <w:rFonts w:ascii="Liberation Serif" w:hAnsi="Liberation Serif"/>
              </w:rPr>
            </w:pPr>
            <w:r>
              <w:rPr>
                <w:rFonts w:ascii="Liberation Serif" w:hAnsi="Liberation Serif"/>
              </w:rPr>
              <w:t>Е.В. Ганеева (по согласованию),</w:t>
            </w:r>
          </w:p>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bCs/>
              </w:rPr>
            </w:pPr>
            <w:r>
              <w:rPr>
                <w:rFonts w:ascii="Liberation Serif" w:hAnsi="Liberation Serif"/>
              </w:rPr>
              <w:t>МО МВД России «Заречный» С.Ю. Калмыков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Снижение количества преступлений, совершенных несовершеннолетними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6.18</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18</w:t>
            </w:r>
          </w:p>
          <w:p>
            <w:pPr>
              <w:pStyle w:val="NoSpacing"/>
              <w:widowControl w:val="false"/>
              <w:jc w:val="both"/>
              <w:rPr>
                <w:rFonts w:ascii="Liberation Serif" w:hAnsi="Liberation Serif"/>
                <w:bCs/>
              </w:rPr>
            </w:pPr>
            <w:r>
              <w:rPr>
                <w:rFonts w:ascii="Liberation Serif" w:hAnsi="Liberation Serif"/>
                <w:bCs/>
              </w:rPr>
              <w:t>Проведение мероприятий, направленных на соблюдение требований запрета нахождения несовершеннолетних без сопровождения родителей и законных представителей в общественных местах в ночное время.</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rPr>
            </w:pPr>
            <w:r>
              <w:rPr>
                <w:rFonts w:ascii="Liberation Serif" w:hAnsi="Liberation Serif"/>
              </w:rPr>
              <w:t>МО МВД России «Заречный» С.Ю. Калмыков (по согласованию),</w:t>
            </w:r>
          </w:p>
          <w:p>
            <w:pPr>
              <w:pStyle w:val="NoSpacing"/>
              <w:widowControl w:val="false"/>
              <w:jc w:val="both"/>
              <w:rPr>
                <w:rFonts w:ascii="Liberation Serif" w:hAnsi="Liberation Serif"/>
                <w:bCs/>
              </w:rPr>
            </w:pPr>
            <w:r>
              <w:rPr>
                <w:rFonts w:ascii="Liberation Serif" w:hAnsi="Liberation Serif"/>
              </w:rPr>
              <w:t>Председатель территориальной комиссии г. Заречный по делам несовершеннолетних и защите их прав С.В. Малыгина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Снижение количества преступлений, совершенных несовершеннолетними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6.19</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19</w:t>
            </w:r>
          </w:p>
          <w:p>
            <w:pPr>
              <w:pStyle w:val="NoSpacing"/>
              <w:widowControl w:val="false"/>
              <w:jc w:val="both"/>
              <w:rPr>
                <w:rFonts w:ascii="Liberation Serif" w:hAnsi="Liberation Serif"/>
                <w:bCs/>
              </w:rPr>
            </w:pPr>
            <w:r>
              <w:rPr>
                <w:rFonts w:ascii="Liberation Serif" w:hAnsi="Liberation Serif"/>
                <w:bCs/>
              </w:rPr>
              <w:t>Проведение рабочих встреч с потенциальными работодателями с целью создания временных рабочих мест для несовершеннолетних.</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И.о. заместителя главы администрации городского округа Заречный по социальным вопросам</w:t>
            </w:r>
          </w:p>
          <w:p>
            <w:pPr>
              <w:pStyle w:val="NoSpacing"/>
              <w:widowControl w:val="false"/>
              <w:jc w:val="both"/>
              <w:rPr>
                <w:rFonts w:ascii="Liberation Serif" w:hAnsi="Liberation Serif"/>
              </w:rPr>
            </w:pPr>
            <w:r>
              <w:rPr>
                <w:rFonts w:ascii="Liberation Serif" w:hAnsi="Liberation Serif"/>
              </w:rPr>
              <w:t>Н.Л. Невоструева</w:t>
            </w:r>
          </w:p>
          <w:p>
            <w:pPr>
              <w:pStyle w:val="NoSpacing"/>
              <w:widowControl w:val="false"/>
              <w:jc w:val="both"/>
              <w:rPr>
                <w:rFonts w:ascii="Liberation Serif" w:hAnsi="Liberation Serif"/>
              </w:rPr>
            </w:pPr>
            <w:r>
              <w:rPr>
                <w:rFonts w:ascii="Liberation Serif" w:hAnsi="Liberation Serif"/>
              </w:rPr>
              <w:t xml:space="preserve">Начальник МКУ «Управление образования ГО Заречный» </w:t>
            </w:r>
          </w:p>
          <w:p>
            <w:pPr>
              <w:pStyle w:val="NoSpacing"/>
              <w:widowControl w:val="false"/>
              <w:jc w:val="both"/>
              <w:rPr>
                <w:rFonts w:ascii="Liberation Serif" w:hAnsi="Liberation Serif"/>
              </w:rPr>
            </w:pPr>
            <w:r>
              <w:rPr>
                <w:rFonts w:ascii="Liberation Serif" w:hAnsi="Liberation Serif"/>
              </w:rPr>
              <w:t>И.Б. Логинова</w:t>
            </w:r>
          </w:p>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Spacing"/>
              <w:widowControl w:val="false"/>
              <w:jc w:val="both"/>
              <w:rPr>
                <w:rFonts w:ascii="Liberation Serif" w:hAnsi="Liberation Serif"/>
                <w:bCs/>
              </w:rPr>
            </w:pPr>
            <w:r>
              <w:rPr>
                <w:rFonts w:ascii="Liberation Serif" w:hAnsi="Liberation Serif"/>
              </w:rPr>
              <w:t>Я.А. Скоробогатова</w:t>
            </w:r>
            <w:r>
              <w:rPr>
                <w:rFonts w:ascii="Liberation Serif" w:hAnsi="Liberation Serif"/>
                <w:bCs/>
              </w:rPr>
              <w:t xml:space="preserve"> </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Обеспечение занятости несовершеннолетних </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6.20</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20</w:t>
            </w:r>
          </w:p>
          <w:p>
            <w:pPr>
              <w:pStyle w:val="NoSpacing"/>
              <w:widowControl w:val="false"/>
              <w:jc w:val="both"/>
              <w:rPr>
                <w:rFonts w:ascii="Liberation Serif" w:hAnsi="Liberation Serif"/>
                <w:bCs/>
              </w:rPr>
            </w:pPr>
            <w:r>
              <w:rPr>
                <w:rFonts w:ascii="Liberation Serif" w:hAnsi="Liberation Serif"/>
                <w:bCs/>
              </w:rPr>
              <w:t>Размещение в образовательных учреждениях городского округа информационных стендов по освещению вопросов трудового, административного и уголовного законодательства.</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Начальник МКУ «Управление образования ГО Заречный» </w:t>
            </w:r>
          </w:p>
          <w:p>
            <w:pPr>
              <w:pStyle w:val="NoSpacing"/>
              <w:widowControl w:val="false"/>
              <w:jc w:val="both"/>
              <w:rPr>
                <w:rFonts w:ascii="Liberation Serif" w:hAnsi="Liberation Serif"/>
              </w:rPr>
            </w:pPr>
            <w:r>
              <w:rPr>
                <w:rFonts w:ascii="Liberation Serif" w:hAnsi="Liberation Serif"/>
              </w:rPr>
              <w:t>И.Б. Логинова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Повышение уровня информированности обучающихся </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6.21</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21</w:t>
            </w:r>
          </w:p>
          <w:p>
            <w:pPr>
              <w:pStyle w:val="NoSpacing"/>
              <w:widowControl w:val="false"/>
              <w:jc w:val="both"/>
              <w:rPr>
                <w:rFonts w:ascii="Liberation Serif" w:hAnsi="Liberation Serif"/>
                <w:bCs/>
              </w:rPr>
            </w:pPr>
            <w:r>
              <w:rPr>
                <w:rFonts w:ascii="Liberation Serif" w:hAnsi="Liberation Serif"/>
                <w:bCs/>
              </w:rPr>
              <w:t>Профилактика правонарушений и преступлений среди лиц</w:t>
            </w:r>
            <w:r>
              <w:rPr>
                <w:rFonts w:ascii="Liberation Serif" w:hAnsi="Liberation Serif"/>
                <w:bCs/>
                <w:lang w:eastAsia="en-US"/>
              </w:rPr>
              <w:t xml:space="preserve">, осужденным к мерам наказания, не связанным с лишением свободы, освободившихся из мест лишения свободы </w:t>
            </w:r>
            <w:r>
              <w:rPr>
                <w:rFonts w:ascii="Liberation Serif" w:hAnsi="Liberation Serif"/>
                <w:bCs/>
              </w:rPr>
              <w:t>и обеспечение мероприятий по их ресоциализации.</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Начальник филиала по городскому округу Заречный ФКУ УИИ ГУФСИН России по Свердловской области (по согласованию),</w:t>
            </w:r>
          </w:p>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rPr>
            </w:pPr>
            <w:r>
              <w:rPr>
                <w:rFonts w:ascii="Liberation Serif" w:hAnsi="Liberation Serif"/>
              </w:rPr>
              <w:t>МО МВД России «Заречный» С.Ю. Калмыков (по согласованию),</w:t>
            </w:r>
          </w:p>
          <w:p>
            <w:pPr>
              <w:pStyle w:val="NoSpacing"/>
              <w:widowControl w:val="false"/>
              <w:jc w:val="both"/>
              <w:rPr>
                <w:rFonts w:ascii="Liberation Serif" w:hAnsi="Liberation Serif"/>
              </w:rPr>
            </w:pPr>
            <w:r>
              <w:rPr>
                <w:rFonts w:ascii="Liberation Serif" w:hAnsi="Liberation Serif"/>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rHeight w:val="4135"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6.22</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22</w:t>
            </w:r>
          </w:p>
          <w:p>
            <w:pPr>
              <w:pStyle w:val="NoSpacing"/>
              <w:widowControl w:val="false"/>
              <w:jc w:val="both"/>
              <w:rPr>
                <w:rFonts w:ascii="Liberation Serif" w:hAnsi="Liberation Serif"/>
                <w:bCs/>
              </w:rPr>
            </w:pPr>
            <w:r>
              <w:rPr>
                <w:rFonts w:ascii="Liberation Serif" w:hAnsi="Liberation Serif"/>
                <w:bCs/>
              </w:rPr>
              <w:t>Социальное сопровождение и осуществление профилактической работы с малообеспеченным семьям, семьями с несовершеннолетними детьми, гражданами пожилого возраста и инвалидами, оказавшимися в трудной жизненной ситуации, социально-опасном положении.</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И.о. заместителя главы администрации городского округа Заречный по социальным вопросам</w:t>
            </w:r>
          </w:p>
          <w:p>
            <w:pPr>
              <w:pStyle w:val="NoSpacing"/>
              <w:widowControl w:val="false"/>
              <w:jc w:val="both"/>
              <w:rPr>
                <w:rFonts w:ascii="Liberation Serif" w:hAnsi="Liberation Serif"/>
              </w:rPr>
            </w:pPr>
            <w:r>
              <w:rPr>
                <w:rFonts w:ascii="Liberation Serif" w:hAnsi="Liberation Serif"/>
              </w:rPr>
              <w:t xml:space="preserve">Н.Л. Невоструева </w:t>
            </w:r>
          </w:p>
          <w:p>
            <w:pPr>
              <w:pStyle w:val="NoSpacing"/>
              <w:widowControl w:val="false"/>
              <w:jc w:val="both"/>
              <w:rPr>
                <w:rFonts w:ascii="Liberation Serif" w:hAnsi="Liberation Serif"/>
              </w:rPr>
            </w:pPr>
            <w:r>
              <w:rPr>
                <w:rFonts w:ascii="Liberation Serif" w:hAnsi="Liberation Serif"/>
              </w:rPr>
              <w:t xml:space="preserve">Начальник ТО ИО ГВ СО - Управления социальной политики Министерства социальной политики Свердловской области по г. Заречному </w:t>
            </w:r>
          </w:p>
          <w:p>
            <w:pPr>
              <w:pStyle w:val="NoSpacing"/>
              <w:widowControl w:val="false"/>
              <w:jc w:val="both"/>
              <w:rPr>
                <w:rFonts w:ascii="Liberation Serif" w:hAnsi="Liberation Serif"/>
              </w:rPr>
            </w:pPr>
            <w:r>
              <w:rPr>
                <w:rFonts w:ascii="Liberation Serif" w:hAnsi="Liberation Serif"/>
              </w:rPr>
              <w:t>Е.В. Ганеева (по согласованию),</w:t>
            </w:r>
          </w:p>
          <w:p>
            <w:pPr>
              <w:pStyle w:val="NoSpacing"/>
              <w:widowControl w:val="false"/>
              <w:jc w:val="both"/>
              <w:rPr>
                <w:rFonts w:ascii="Liberation Serif" w:hAnsi="Liberation Serif"/>
              </w:rPr>
            </w:pPr>
            <w:r>
              <w:rPr>
                <w:rFonts w:ascii="Liberation Serif" w:hAnsi="Liberation Serif"/>
              </w:rPr>
              <w:t xml:space="preserve">Начальник МКУ «Управление образования ГО Заречный» </w:t>
            </w:r>
          </w:p>
          <w:p>
            <w:pPr>
              <w:pStyle w:val="NoSpacing"/>
              <w:widowControl w:val="false"/>
              <w:jc w:val="both"/>
              <w:rPr>
                <w:rFonts w:ascii="Liberation Serif" w:hAnsi="Liberation Serif"/>
              </w:rPr>
            </w:pPr>
            <w:r>
              <w:rPr>
                <w:rFonts w:ascii="Liberation Serif" w:hAnsi="Liberation Serif"/>
              </w:rPr>
              <w:t>И.Б. Логинова</w:t>
            </w:r>
          </w:p>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Spacing"/>
              <w:widowControl w:val="false"/>
              <w:jc w:val="both"/>
              <w:rPr>
                <w:rFonts w:ascii="Liberation Serif" w:hAnsi="Liberation Serif"/>
              </w:rPr>
            </w:pPr>
            <w:r>
              <w:rPr>
                <w:rFonts w:ascii="Liberation Serif" w:hAnsi="Liberation Serif"/>
              </w:rPr>
              <w:t xml:space="preserve">Я.А. Скоробогатова </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Снижение количества преступлений, совершенных несовершеннолетними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6.23</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23</w:t>
            </w:r>
          </w:p>
          <w:p>
            <w:pPr>
              <w:pStyle w:val="NoSpacing"/>
              <w:widowControl w:val="false"/>
              <w:jc w:val="both"/>
              <w:rPr>
                <w:rFonts w:ascii="Liberation Serif" w:hAnsi="Liberation Serif"/>
                <w:bCs/>
              </w:rPr>
            </w:pPr>
            <w:r>
              <w:rPr>
                <w:rFonts w:ascii="Liberation Serif" w:hAnsi="Liberation Serif"/>
                <w:bCs/>
              </w:rPr>
              <w:t>Состояние правоприменительной деятельности в сфере соблюдения правил проживания на территории городского округа.</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bCs/>
              </w:rPr>
            </w:pPr>
            <w:r>
              <w:rPr>
                <w:rFonts w:ascii="Liberation Serif" w:hAnsi="Liberation Serif"/>
              </w:rPr>
              <w:t>МО МВД России «Заречный» С.Ю. Калмыков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Контроль миграционной ситуации, соблюдение действующего законодательства </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6.24</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24</w:t>
            </w:r>
          </w:p>
          <w:p>
            <w:pPr>
              <w:pStyle w:val="NoSpacing"/>
              <w:widowControl w:val="false"/>
              <w:jc w:val="both"/>
              <w:rPr>
                <w:rFonts w:ascii="Liberation Serif" w:hAnsi="Liberation Serif"/>
                <w:bCs/>
              </w:rPr>
            </w:pPr>
            <w:r>
              <w:rPr>
                <w:rFonts w:ascii="Liberation Serif" w:hAnsi="Liberation Serif"/>
                <w:bCs/>
              </w:rPr>
              <w:t xml:space="preserve">Организация сбора и обобщение информации о необходимом количестве привлечения трудовых мигрантов с целью упорядочения и легализации участия в трудовой деятельности иностранных граждан и лиц без гражданства. </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bCs/>
              </w:rPr>
            </w:pPr>
            <w:r>
              <w:rPr>
                <w:rFonts w:ascii="Liberation Serif" w:hAnsi="Liberation Serif"/>
              </w:rPr>
              <w:t>МО МВД России «Заречный» С.Ю. Калмыков</w:t>
            </w:r>
            <w:r>
              <w:rPr>
                <w:rFonts w:ascii="Liberation Serif" w:hAnsi="Liberation Serif"/>
                <w:bCs/>
              </w:rPr>
              <w:t xml:space="preserve"> </w:t>
            </w:r>
            <w:r>
              <w:rPr>
                <w:rFonts w:ascii="Liberation Serif" w:hAnsi="Liberation Serif"/>
              </w:rPr>
              <w:t>(по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6.25</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25</w:t>
            </w:r>
          </w:p>
          <w:p>
            <w:pPr>
              <w:pStyle w:val="NoSpacing"/>
              <w:widowControl w:val="false"/>
              <w:jc w:val="both"/>
              <w:rPr>
                <w:rFonts w:ascii="Liberation Serif" w:hAnsi="Liberation Serif"/>
                <w:bCs/>
              </w:rPr>
            </w:pPr>
            <w:r>
              <w:rPr>
                <w:rFonts w:ascii="Liberation Serif" w:hAnsi="Liberation Serif"/>
                <w:bCs/>
              </w:rPr>
              <w:t>Проведение оперативно-профилактических мероприятий «Нелегальный мигрант».</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bCs/>
              </w:rPr>
            </w:pPr>
            <w:r>
              <w:rPr>
                <w:rFonts w:ascii="Liberation Serif" w:hAnsi="Liberation Serif"/>
              </w:rPr>
              <w:t>МО МВД России «Заречный» С.Ю. Калмыков</w:t>
            </w:r>
            <w:r>
              <w:rPr>
                <w:rFonts w:ascii="Liberation Serif" w:hAnsi="Liberation Serif"/>
                <w:bCs/>
              </w:rPr>
              <w:t xml:space="preserve"> </w:t>
            </w:r>
            <w:r>
              <w:rPr>
                <w:rFonts w:ascii="Liberation Serif" w:hAnsi="Liberation Serif"/>
              </w:rPr>
              <w:t>(по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6.26</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26</w:t>
            </w:r>
          </w:p>
          <w:p>
            <w:pPr>
              <w:pStyle w:val="NoSpacing"/>
              <w:widowControl w:val="false"/>
              <w:jc w:val="both"/>
              <w:rPr>
                <w:rFonts w:ascii="Liberation Serif" w:hAnsi="Liberation Serif"/>
                <w:bCs/>
              </w:rPr>
            </w:pPr>
            <w:r>
              <w:rPr>
                <w:rFonts w:ascii="Liberation Serif" w:hAnsi="Liberation Serif"/>
                <w:bCs/>
              </w:rPr>
              <w:t>Организация проведения учета граждан РФ, иностранных граждан и лиц без гражданства, прибывших для осуществления трудовой деятельности на территорию городского округа.</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Администрация,</w:t>
            </w:r>
          </w:p>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bCs/>
              </w:rPr>
            </w:pPr>
            <w:r>
              <w:rPr>
                <w:rFonts w:ascii="Liberation Serif" w:hAnsi="Liberation Serif"/>
              </w:rPr>
              <w:t>МО МВД России «Заречный» С.Ю. Калмыков</w:t>
            </w:r>
            <w:r>
              <w:rPr>
                <w:rFonts w:ascii="Liberation Serif" w:hAnsi="Liberation Serif"/>
                <w:bCs/>
              </w:rPr>
              <w:t xml:space="preserve"> </w:t>
            </w:r>
            <w:r>
              <w:rPr>
                <w:rFonts w:ascii="Liberation Serif" w:hAnsi="Liberation Serif"/>
              </w:rPr>
              <w:t>(по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Контроль миграционной ситуации, соблюдение действующего законодательства</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6.27</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27</w:t>
            </w:r>
          </w:p>
          <w:p>
            <w:pPr>
              <w:pStyle w:val="NoSpacing"/>
              <w:widowControl w:val="false"/>
              <w:jc w:val="both"/>
              <w:rPr>
                <w:rFonts w:ascii="Liberation Serif" w:hAnsi="Liberation Serif"/>
                <w:bCs/>
              </w:rPr>
            </w:pPr>
            <w:r>
              <w:rPr>
                <w:rFonts w:ascii="Liberation Serif" w:hAnsi="Liberation Serif"/>
              </w:rPr>
              <w:t>Предоставление сотруднику полиции, замещающему должность участкового уполномоченного полиции, помещения для работы на обслуживаемом административном участке.</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bCs/>
              </w:rPr>
            </w:pPr>
            <w:r>
              <w:rPr>
                <w:rFonts w:ascii="Liberation Serif" w:hAnsi="Liberation Serif"/>
                <w:bCs/>
              </w:rPr>
              <w:t>Администрация</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Создание условий не территории для обеспечения охраны общественного порядка </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6.28</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28</w:t>
            </w:r>
          </w:p>
          <w:p>
            <w:pPr>
              <w:pStyle w:val="NoSpacing"/>
              <w:widowControl w:val="false"/>
              <w:jc w:val="both"/>
              <w:rPr>
                <w:rFonts w:ascii="Liberation Serif" w:hAnsi="Liberation Serif"/>
                <w:bCs/>
              </w:rPr>
            </w:pPr>
            <w:r>
              <w:rPr>
                <w:rFonts w:ascii="Liberation Serif" w:hAnsi="Liberation Serif"/>
              </w:rPr>
              <w:t>Обеспечение служебным жилым помещением сотрудника полиции, замещающего должность участкового уполномоченного полиции, не имеющего жилого помещения.</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bCs/>
              </w:rPr>
            </w:pPr>
            <w:r>
              <w:rPr>
                <w:rFonts w:ascii="Liberation Serif" w:hAnsi="Liberation Serif"/>
                <w:bCs/>
              </w:rPr>
              <w:t>Администрация</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vMerge w:val="continue"/>
            <w:tcBorders>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rHeight w:val="1930" w:hRule="atLeast"/>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6.29</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29</w:t>
            </w:r>
          </w:p>
          <w:p>
            <w:pPr>
              <w:pStyle w:val="NoSpacing"/>
              <w:widowControl w:val="false"/>
              <w:jc w:val="both"/>
              <w:rPr>
                <w:rFonts w:ascii="Liberation Serif" w:hAnsi="Liberation Serif"/>
                <w:bCs/>
              </w:rPr>
            </w:pPr>
            <w:r>
              <w:rPr>
                <w:rFonts w:ascii="Liberation Serif" w:hAnsi="Liberation Serif"/>
                <w:bCs/>
              </w:rPr>
              <w:t>Информационно-пропагандистская деятельность профилактики правонарушений.</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МО МВД России «Заречный» С.Ю. Калмыков (по согласованию), </w:t>
            </w:r>
          </w:p>
          <w:p>
            <w:pPr>
              <w:pStyle w:val="NoSpacing"/>
              <w:widowControl w:val="false"/>
              <w:jc w:val="both"/>
              <w:rPr>
                <w:rFonts w:ascii="Liberation Serif" w:hAnsi="Liberation Serif"/>
              </w:rPr>
            </w:pPr>
            <w:r>
              <w:rPr>
                <w:rFonts w:ascii="Liberation Serif" w:hAnsi="Liberation Serif"/>
              </w:rPr>
              <w:t xml:space="preserve">Начальник МКУ «Управление образования ГО Заречный» </w:t>
            </w:r>
          </w:p>
          <w:p>
            <w:pPr>
              <w:pStyle w:val="NoSpacing"/>
              <w:widowControl w:val="false"/>
              <w:jc w:val="both"/>
              <w:rPr>
                <w:rFonts w:ascii="Liberation Serif" w:hAnsi="Liberation Serif"/>
              </w:rPr>
            </w:pPr>
            <w:r>
              <w:rPr>
                <w:rFonts w:ascii="Liberation Serif" w:hAnsi="Liberation Serif"/>
              </w:rPr>
              <w:t>И.Б. Логинова</w:t>
            </w:r>
          </w:p>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Spacing"/>
              <w:widowControl w:val="false"/>
              <w:jc w:val="both"/>
              <w:rPr>
                <w:rFonts w:ascii="Liberation Serif" w:hAnsi="Liberation Serif"/>
                <w:bCs/>
              </w:rPr>
            </w:pPr>
            <w:r>
              <w:rPr>
                <w:rFonts w:ascii="Liberation Serif" w:hAnsi="Liberation Serif"/>
              </w:rPr>
              <w:t>Я.А. Скоробогатова</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 xml:space="preserve">Повышение уровня информированности населения </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r>
        <w:trPr/>
        <w:tc>
          <w:tcPr>
            <w:tcW w:w="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Liberation Serif" w:hAnsi="Liberation Serif"/>
                <w:sz w:val="20"/>
                <w:szCs w:val="20"/>
              </w:rPr>
            </w:pPr>
            <w:r>
              <w:rPr>
                <w:rFonts w:ascii="Liberation Serif" w:hAnsi="Liberation Serif"/>
                <w:sz w:val="20"/>
                <w:szCs w:val="20"/>
              </w:rPr>
              <w:t>6.30</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Liberation Serif" w:hAnsi="Liberation Serif"/>
                <w:bCs/>
              </w:rPr>
            </w:pPr>
            <w:r>
              <w:rPr>
                <w:rFonts w:ascii="Liberation Serif" w:hAnsi="Liberation Serif"/>
                <w:bCs/>
              </w:rPr>
              <w:t>Мероприятие 30: Разработка межведомственных планов и участие в областной оперативно-профилактической операции «Подросток»</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И.о. заместителя главы администрации городского округа Заречный по социальным вопросам</w:t>
            </w:r>
          </w:p>
          <w:p>
            <w:pPr>
              <w:pStyle w:val="NoSpacing"/>
              <w:widowControl w:val="false"/>
              <w:jc w:val="both"/>
              <w:rPr>
                <w:rFonts w:ascii="Liberation Serif" w:hAnsi="Liberation Serif"/>
              </w:rPr>
            </w:pPr>
            <w:r>
              <w:rPr>
                <w:rFonts w:ascii="Liberation Serif" w:hAnsi="Liberation Serif"/>
              </w:rPr>
              <w:t>Н.Л. Невоструева</w:t>
            </w:r>
          </w:p>
          <w:p>
            <w:pPr>
              <w:pStyle w:val="NoSpacing"/>
              <w:widowControl w:val="false"/>
              <w:jc w:val="both"/>
              <w:rPr>
                <w:rFonts w:ascii="Liberation Serif" w:hAnsi="Liberation Serif"/>
              </w:rPr>
            </w:pPr>
            <w:r>
              <w:rPr>
                <w:rFonts w:ascii="Liberation Serif" w:hAnsi="Liberation Serif"/>
              </w:rPr>
              <w:t xml:space="preserve">Начальник МКУ «Управление образования ГО Заречный» </w:t>
            </w:r>
          </w:p>
          <w:p>
            <w:pPr>
              <w:pStyle w:val="NoSpacing"/>
              <w:widowControl w:val="false"/>
              <w:jc w:val="both"/>
              <w:rPr>
                <w:rFonts w:ascii="Liberation Serif" w:hAnsi="Liberation Serif"/>
              </w:rPr>
            </w:pPr>
            <w:r>
              <w:rPr>
                <w:rFonts w:ascii="Liberation Serif" w:hAnsi="Liberation Serif"/>
              </w:rPr>
              <w:t>И.Б. Логинова</w:t>
            </w:r>
          </w:p>
          <w:p>
            <w:pPr>
              <w:pStyle w:val="NoSpacing"/>
              <w:widowControl w:val="false"/>
              <w:jc w:val="both"/>
              <w:rPr>
                <w:rFonts w:ascii="Liberation Serif" w:hAnsi="Liberation Serif"/>
              </w:rPr>
            </w:pPr>
            <w:r>
              <w:rPr>
                <w:rFonts w:ascii="Liberation Serif" w:hAnsi="Liberation Serif"/>
              </w:rPr>
              <w:t xml:space="preserve">Начальник МКУ «УКСиМП ГО Заречный» </w:t>
            </w:r>
          </w:p>
          <w:p>
            <w:pPr>
              <w:pStyle w:val="Normal"/>
              <w:widowControl w:val="false"/>
              <w:ind w:right="34" w:hanging="0"/>
              <w:rPr>
                <w:rFonts w:ascii="Liberation Serif" w:hAnsi="Liberation Serif"/>
                <w:sz w:val="20"/>
                <w:szCs w:val="20"/>
              </w:rPr>
            </w:pPr>
            <w:r>
              <w:rPr>
                <w:rFonts w:ascii="Liberation Serif" w:hAnsi="Liberation Serif"/>
                <w:sz w:val="20"/>
                <w:szCs w:val="20"/>
              </w:rPr>
              <w:t>Я.А. Скоробогатова</w:t>
            </w:r>
          </w:p>
          <w:p>
            <w:pPr>
              <w:pStyle w:val="Normal"/>
              <w:widowControl w:val="false"/>
              <w:ind w:right="34" w:hanging="0"/>
              <w:rPr>
                <w:rFonts w:ascii="Liberation Serif" w:hAnsi="Liberation Serif"/>
                <w:sz w:val="20"/>
                <w:szCs w:val="20"/>
              </w:rPr>
            </w:pPr>
            <w:r>
              <w:rPr>
                <w:rFonts w:ascii="Liberation Serif" w:hAnsi="Liberation Serif"/>
                <w:sz w:val="20"/>
                <w:szCs w:val="20"/>
              </w:rPr>
              <w:t xml:space="preserve">Врио начальника </w:t>
            </w:r>
          </w:p>
          <w:p>
            <w:pPr>
              <w:pStyle w:val="NoSpacing"/>
              <w:widowControl w:val="false"/>
              <w:jc w:val="both"/>
              <w:rPr>
                <w:rFonts w:ascii="Liberation Serif" w:hAnsi="Liberation Serif"/>
              </w:rPr>
            </w:pPr>
            <w:r>
              <w:rPr>
                <w:rFonts w:ascii="Liberation Serif" w:hAnsi="Liberation Serif"/>
              </w:rPr>
              <w:t>МО МВД России «Заречный» С.Ю. Калмыков (по согласованию),</w:t>
            </w:r>
          </w:p>
          <w:p>
            <w:pPr>
              <w:pStyle w:val="Normal"/>
              <w:widowControl w:val="false"/>
              <w:ind w:right="34" w:hanging="0"/>
              <w:rPr>
                <w:rFonts w:ascii="Liberation Serif" w:hAnsi="Liberation Serif"/>
                <w:sz w:val="20"/>
                <w:szCs w:val="20"/>
              </w:rPr>
            </w:pPr>
            <w:r>
              <w:rPr>
                <w:rFonts w:ascii="Liberation Serif" w:hAnsi="Liberation Serif"/>
                <w:sz w:val="20"/>
                <w:szCs w:val="20"/>
              </w:rPr>
              <w:t>Председатель территориальной комиссии г. Заречный по делам несовершеннолетних и защите их прав С.В. Малыгина (по согласованию)</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2024</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Liberation Serif" w:hAnsi="Liberation Serif"/>
              </w:rPr>
            </w:pPr>
            <w:r>
              <w:rPr>
                <w:rFonts w:ascii="Liberation Serif" w:hAnsi="Liberation Serif"/>
              </w:rPr>
              <w:t>Снижение количества преступлений, совершенных несовершеннолетними</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c>
          <w:tcPr>
            <w:tcW w:w="14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center"/>
              <w:rPr>
                <w:rFonts w:ascii="Liberation Serif" w:hAnsi="Liberation Serif"/>
              </w:rPr>
            </w:pPr>
            <w:r>
              <w:rPr>
                <w:rFonts w:ascii="Liberation Serif" w:hAnsi="Liberation Serif"/>
              </w:rPr>
              <w:t>-</w:t>
            </w:r>
          </w:p>
        </w:tc>
      </w:tr>
    </w:tbl>
    <w:p>
      <w:pPr>
        <w:pStyle w:val="Normal"/>
        <w:ind w:left="11057" w:hanging="0"/>
        <w:jc w:val="both"/>
        <w:rPr>
          <w:rFonts w:ascii="Liberation Serif" w:hAnsi="Liberation Serif"/>
        </w:rPr>
      </w:pPr>
      <w:r>
        <w:rPr>
          <w:rFonts w:ascii="Liberation Serif" w:hAnsi="Liberation Serif"/>
        </w:rPr>
      </w:r>
    </w:p>
    <w:sectPr>
      <w:headerReference w:type="default" r:id="rId18"/>
      <w:headerReference w:type="first" r:id="rId19"/>
      <w:footerReference w:type="default" r:id="rId20"/>
      <w:footerReference w:type="first" r:id="rId21"/>
      <w:type w:val="nextPage"/>
      <w:pgSz w:orient="landscape" w:w="16838" w:h="11906"/>
      <w:pgMar w:left="1134" w:right="851" w:gutter="0" w:header="708" w:top="1418" w:footer="708" w:bottom="76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jc w:val="center"/>
      <w:rPr/>
    </w:pPr>
    <w:r>
      <w:rPr/>
    </w:r>
  </w:p>
  <w:p>
    <w:pPr>
      <w:pStyle w:val="Style3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jc w:val="center"/>
      <w:rPr/>
    </w:pPr>
    <w:r>
      <w:rPr/>
    </w:r>
  </w:p>
  <w:p>
    <w:pPr>
      <w:pStyle w:val="Style3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jc w:val="center"/>
      <w:rPr/>
    </w:pPr>
    <w:r>
      <w:rPr/>
    </w:r>
  </w:p>
  <w:p>
    <w:pPr>
      <w:pStyle w:val="Style32"/>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jc w:val="center"/>
      <w:rPr/>
    </w:pPr>
    <w:r>
      <w:rPr/>
    </w:r>
  </w:p>
  <w:p>
    <w:pPr>
      <w:pStyle w:val="Style32"/>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959121863"/>
    </w:sdtPr>
    <w:sdtContent>
      <w:p>
        <w:pPr>
          <w:pStyle w:val="Style31"/>
          <w:jc w:val="center"/>
          <w:rPr/>
        </w:pPr>
        <w:r>
          <w:rPr/>
          <w:fldChar w:fldCharType="begin"/>
        </w:r>
        <w:r>
          <w:rPr/>
          <w:instrText xml:space="preserve"> PAGE </w:instrText>
        </w:r>
        <w:r>
          <w:rPr/>
          <w:fldChar w:fldCharType="separate"/>
        </w:r>
        <w:r>
          <w:rPr/>
          <w:t>2</w:t>
        </w:r>
        <w:r>
          <w:rPr/>
          <w:fldChar w:fldCharType="end"/>
        </w:r>
      </w:p>
      <w:p>
        <w:pPr>
          <w:pStyle w:val="Style31"/>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792719413"/>
    </w:sdtPr>
    <w:sdtContent>
      <w:p>
        <w:pPr>
          <w:pStyle w:val="Style31"/>
          <w:jc w:val="center"/>
          <w:rPr/>
        </w:pPr>
        <w:r>
          <w:rPr/>
          <w:fldChar w:fldCharType="begin"/>
        </w:r>
        <w:r>
          <w:rPr/>
          <w:instrText xml:space="preserve"> PAGE </w:instrText>
        </w:r>
        <w:r>
          <w:rPr/>
          <w:fldChar w:fldCharType="separate"/>
        </w:r>
        <w:r>
          <w:rPr/>
          <w:t>26</w:t>
        </w:r>
        <w:r>
          <w:rPr/>
          <w:fldChar w:fldCharType="end"/>
        </w:r>
      </w:p>
      <w:p>
        <w:pPr>
          <w:pStyle w:val="Style31"/>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996335517"/>
    </w:sdtPr>
    <w:sdtContent>
      <w:p>
        <w:pPr>
          <w:pStyle w:val="Style31"/>
          <w:jc w:val="center"/>
          <w:rPr/>
        </w:pPr>
        <w:r>
          <w:rPr/>
          <w:fldChar w:fldCharType="begin"/>
        </w:r>
        <w:r>
          <w:rPr/>
          <w:instrText xml:space="preserve"> PAGE </w:instrText>
        </w:r>
        <w:r>
          <w:rPr/>
          <w:fldChar w:fldCharType="separate"/>
        </w:r>
        <w:r>
          <w:rPr/>
          <w:t>87</w:t>
        </w:r>
        <w:r>
          <w:rPr/>
          <w:fldChar w:fldCharType="end"/>
        </w:r>
      </w:p>
      <w:p>
        <w:pPr>
          <w:pStyle w:val="Style31"/>
          <w:rPr/>
        </w:pPr>
        <w:r>
          <w:rPr/>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748614726"/>
    </w:sdtPr>
    <w:sdtContent>
      <w:p>
        <w:pPr>
          <w:pStyle w:val="Style31"/>
          <w:jc w:val="center"/>
          <w:rPr/>
        </w:pPr>
        <w:r>
          <w:rPr/>
          <w:fldChar w:fldCharType="begin"/>
        </w:r>
        <w:r>
          <w:rPr/>
          <w:instrText xml:space="preserve"> PAGE </w:instrText>
        </w:r>
        <w:r>
          <w:rPr/>
          <w:fldChar w:fldCharType="separate"/>
        </w:r>
        <w:r>
          <w:rPr/>
          <w:t>138</w:t>
        </w:r>
        <w:r>
          <w:rPr/>
          <w:fldChar w:fldCharType="end"/>
        </w:r>
      </w:p>
      <w:p>
        <w:pPr>
          <w:pStyle w:val="Style31"/>
          <w:rPr/>
        </w:pPr>
        <w:r>
          <w:rPr/>
        </w:r>
      </w:p>
    </w:sdtContent>
  </w:sdt>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429" w:hanging="360"/>
      </w:pPr>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4">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qFormat="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qFormat="1"/>
    <w:lsdException w:name="Hyperlink" w:uiPriority="0" w:semiHidden="1" w:unhideWhenUsed="1" w:qFormat="1"/>
    <w:lsdException w:name="FollowedHyperlink" w:uiPriority="0"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6600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1"/>
    <w:qFormat/>
    <w:rsid w:val="00ae478d"/>
    <w:pPr>
      <w:keepNext w:val="true"/>
      <w:overflowPunct w:val="false"/>
      <w:textAlignment w:val="baseline"/>
      <w:outlineLvl w:val="0"/>
    </w:pPr>
    <w:rPr>
      <w:b/>
      <w:i/>
      <w:sz w:val="26"/>
      <w:szCs w:val="20"/>
    </w:rPr>
  </w:style>
  <w:style w:type="paragraph" w:styleId="2">
    <w:name w:val="Heading 2"/>
    <w:basedOn w:val="Normal"/>
    <w:next w:val="Normal"/>
    <w:link w:val="22"/>
    <w:unhideWhenUsed/>
    <w:qFormat/>
    <w:rsid w:val="006f246f"/>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1"/>
    <w:qFormat/>
    <w:locked/>
    <w:rsid w:val="00e66002"/>
    <w:rPr>
      <w:rFonts w:ascii="Arial" w:hAnsi="Arial" w:eastAsia="Times New Roman" w:cs="Arial"/>
      <w:sz w:val="20"/>
      <w:szCs w:val="20"/>
      <w:lang w:eastAsia="ru-RU"/>
    </w:rPr>
  </w:style>
  <w:style w:type="character" w:styleId="Style12" w:customStyle="1">
    <w:name w:val="Основной текст Знак"/>
    <w:basedOn w:val="DefaultParagraphFont"/>
    <w:link w:val="Textbody"/>
    <w:qFormat/>
    <w:rsid w:val="00e66002"/>
    <w:rPr>
      <w:rFonts w:ascii="Times New Roman" w:hAnsi="Times New Roman" w:eastAsia="Times New Roman" w:cs="Times New Roman"/>
      <w:sz w:val="24"/>
      <w:szCs w:val="24"/>
      <w:lang w:eastAsia="ru-RU"/>
    </w:rPr>
  </w:style>
  <w:style w:type="character" w:styleId="Style13" w:customStyle="1">
    <w:name w:val="Заголовок Знак"/>
    <w:basedOn w:val="DefaultParagraphFont"/>
    <w:qFormat/>
    <w:rsid w:val="00bd6eff"/>
    <w:rPr>
      <w:rFonts w:ascii="Times New Roman" w:hAnsi="Times New Roman" w:eastAsia="Calibri" w:cs="Times New Roman"/>
      <w:b/>
      <w:sz w:val="24"/>
      <w:szCs w:val="20"/>
      <w:lang w:eastAsia="ru-RU"/>
    </w:rPr>
  </w:style>
  <w:style w:type="character" w:styleId="Style14" w:customStyle="1">
    <w:name w:val="Основной текст с отступом Знак"/>
    <w:basedOn w:val="DefaultParagraphFont"/>
    <w:link w:val="Textbodyindent"/>
    <w:qFormat/>
    <w:rsid w:val="00bd6eff"/>
    <w:rPr>
      <w:rFonts w:ascii="Times New Roman" w:hAnsi="Times New Roman" w:eastAsia="Calibri" w:cs="Times New Roman"/>
      <w:sz w:val="24"/>
      <w:szCs w:val="24"/>
      <w:lang w:eastAsia="ru-RU"/>
    </w:rPr>
  </w:style>
  <w:style w:type="character" w:styleId="11" w:customStyle="1">
    <w:name w:val="Заголовок 1 Знак"/>
    <w:basedOn w:val="DefaultParagraphFont"/>
    <w:qFormat/>
    <w:rsid w:val="00ae478d"/>
    <w:rPr>
      <w:rFonts w:ascii="Times New Roman" w:hAnsi="Times New Roman" w:eastAsia="Times New Roman" w:cs="Times New Roman"/>
      <w:b/>
      <w:i/>
      <w:sz w:val="26"/>
      <w:szCs w:val="20"/>
    </w:rPr>
  </w:style>
  <w:style w:type="character" w:styleId="-">
    <w:name w:val="Hyperlink"/>
    <w:unhideWhenUsed/>
    <w:qFormat/>
    <w:rsid w:val="00485c09"/>
    <w:rPr>
      <w:color w:val="0000FF"/>
      <w:u w:val="single"/>
    </w:rPr>
  </w:style>
  <w:style w:type="character" w:styleId="Style15" w:customStyle="1">
    <w:name w:val="Верхний колонтитул Знак"/>
    <w:basedOn w:val="DefaultParagraphFont"/>
    <w:qFormat/>
    <w:rsid w:val="0019001c"/>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qFormat/>
    <w:rsid w:val="0019001c"/>
    <w:rPr>
      <w:rFonts w:ascii="Times New Roman" w:hAnsi="Times New Roman" w:eastAsia="Times New Roman" w:cs="Times New Roman"/>
      <w:sz w:val="24"/>
      <w:szCs w:val="24"/>
      <w:lang w:eastAsia="ru-RU"/>
    </w:rPr>
  </w:style>
  <w:style w:type="character" w:styleId="0pt5" w:customStyle="1">
    <w:name w:val="Основной текст + Интервал 0 pt5"/>
    <w:qFormat/>
    <w:rsid w:val="00ee6630"/>
    <w:rPr>
      <w:rFonts w:ascii="Times New Roman" w:hAnsi="Times New Roman" w:cs="Times New Roman"/>
      <w:spacing w:val="-5"/>
      <w:sz w:val="26"/>
      <w:szCs w:val="26"/>
      <w:u w:val="none"/>
      <w:lang w:bidi="ar-SA"/>
    </w:rPr>
  </w:style>
  <w:style w:type="character" w:styleId="0pt" w:customStyle="1">
    <w:name w:val="Основной текст + Интервал 0 pt"/>
    <w:qFormat/>
    <w:rsid w:val="00d775f2"/>
    <w:rPr>
      <w:rFonts w:ascii="Times New Roman" w:hAnsi="Times New Roman" w:cs="Times New Roman"/>
      <w:spacing w:val="-6"/>
      <w:sz w:val="26"/>
      <w:szCs w:val="26"/>
      <w:u w:val="none"/>
      <w:lang w:bidi="ar-SA"/>
    </w:rPr>
  </w:style>
  <w:style w:type="character" w:styleId="0pt4" w:customStyle="1">
    <w:name w:val="Основной текст + Интервал 0 pt4"/>
    <w:qFormat/>
    <w:rsid w:val="00d775f2"/>
    <w:rPr>
      <w:rFonts w:ascii="Times New Roman" w:hAnsi="Times New Roman" w:cs="Times New Roman"/>
      <w:spacing w:val="-2"/>
      <w:sz w:val="26"/>
      <w:szCs w:val="26"/>
      <w:u w:val="none"/>
      <w:lang w:bidi="ar-SA"/>
    </w:rPr>
  </w:style>
  <w:style w:type="character" w:styleId="Apple-converted-space" w:customStyle="1">
    <w:name w:val="apple-converted-space"/>
    <w:basedOn w:val="DefaultParagraphFont"/>
    <w:qFormat/>
    <w:rsid w:val="0057078a"/>
    <w:rPr/>
  </w:style>
  <w:style w:type="character" w:styleId="Exact" w:customStyle="1">
    <w:name w:val="Основной текст Exact"/>
    <w:qFormat/>
    <w:rsid w:val="004b4095"/>
    <w:rPr>
      <w:rFonts w:ascii="Times New Roman" w:hAnsi="Times New Roman" w:eastAsia="Times New Roman" w:cs="Times New Roman"/>
      <w:b w:val="false"/>
      <w:bCs w:val="false"/>
      <w:i w:val="false"/>
      <w:iCs w:val="false"/>
      <w:caps w:val="false"/>
      <w:smallCaps w:val="false"/>
      <w:strike w:val="false"/>
      <w:dstrike w:val="false"/>
      <w:spacing w:val="-1"/>
      <w:u w:val="none"/>
    </w:rPr>
  </w:style>
  <w:style w:type="character" w:styleId="21" w:customStyle="1">
    <w:name w:val="Основной текст2"/>
    <w:qFormat/>
    <w:rsid w:val="004b4095"/>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Style17" w:customStyle="1">
    <w:name w:val="Текст выноски Знак"/>
    <w:basedOn w:val="DefaultParagraphFont"/>
    <w:link w:val="BalloonText"/>
    <w:qFormat/>
    <w:rsid w:val="00ac68d3"/>
    <w:rPr>
      <w:rFonts w:ascii="Arial" w:hAnsi="Arial" w:eastAsia="Times New Roman" w:cs="Arial"/>
      <w:sz w:val="18"/>
      <w:szCs w:val="18"/>
      <w:lang w:eastAsia="ru-RU"/>
    </w:rPr>
  </w:style>
  <w:style w:type="character" w:styleId="22" w:customStyle="1">
    <w:name w:val="Заголовок 2 Знак"/>
    <w:basedOn w:val="DefaultParagraphFont"/>
    <w:qFormat/>
    <w:rsid w:val="006f246f"/>
    <w:rPr>
      <w:rFonts w:ascii="Calibri Light" w:hAnsi="Calibri Light" w:eastAsia="" w:cs="" w:asciiTheme="majorHAnsi" w:cstheme="majorBidi" w:eastAsiaTheme="majorEastAsia" w:hAnsiTheme="majorHAnsi"/>
      <w:color w:val="2E74B5" w:themeColor="accent1" w:themeShade="bf"/>
      <w:sz w:val="26"/>
      <w:szCs w:val="26"/>
      <w:lang w:eastAsia="ru-RU"/>
    </w:rPr>
  </w:style>
  <w:style w:type="character" w:styleId="Annotationreference">
    <w:name w:val="annotation reference"/>
    <w:basedOn w:val="DefaultParagraphFont"/>
    <w:unhideWhenUsed/>
    <w:qFormat/>
    <w:rsid w:val="003e7bb8"/>
    <w:rPr>
      <w:sz w:val="16"/>
      <w:szCs w:val="16"/>
    </w:rPr>
  </w:style>
  <w:style w:type="character" w:styleId="Style18" w:customStyle="1">
    <w:name w:val="Текст примечания Знак"/>
    <w:basedOn w:val="DefaultParagraphFont"/>
    <w:link w:val="Annotationtext"/>
    <w:qFormat/>
    <w:rsid w:val="003e7bb8"/>
    <w:rPr>
      <w:rFonts w:ascii="Times New Roman" w:hAnsi="Times New Roman" w:eastAsia="Times New Roman" w:cs="Times New Roman"/>
      <w:sz w:val="20"/>
      <w:szCs w:val="20"/>
      <w:lang w:eastAsia="ru-RU"/>
    </w:rPr>
  </w:style>
  <w:style w:type="character" w:styleId="Style19" w:customStyle="1">
    <w:name w:val="Тема примечания Знак"/>
    <w:basedOn w:val="Style18"/>
    <w:link w:val="Annotationsubject"/>
    <w:qFormat/>
    <w:rsid w:val="003e7bb8"/>
    <w:rPr>
      <w:rFonts w:ascii="Times New Roman" w:hAnsi="Times New Roman" w:eastAsia="Times New Roman" w:cs="Times New Roman"/>
      <w:b/>
      <w:bCs/>
      <w:sz w:val="20"/>
      <w:szCs w:val="20"/>
      <w:lang w:eastAsia="ru-RU"/>
    </w:rPr>
  </w:style>
  <w:style w:type="character" w:styleId="CharacterStyle11" w:customStyle="1">
    <w:name w:val="CharacterStyle11"/>
    <w:qFormat/>
    <w:rsid w:val="00e56160"/>
    <w:rPr>
      <w:rFonts w:ascii="Times New Roman" w:hAnsi="Times New Roman"/>
      <w:b w:val="false"/>
      <w:i w:val="false"/>
      <w:strike w:val="false"/>
      <w:dstrike w:val="false"/>
      <w:color w:val="000000"/>
      <w:sz w:val="28"/>
      <w:szCs w:val="28"/>
      <w:u w:val="none"/>
    </w:rPr>
  </w:style>
  <w:style w:type="character" w:styleId="CharacterStyle10" w:customStyle="1">
    <w:name w:val="CharacterStyle10"/>
    <w:qFormat/>
    <w:rsid w:val="00e56160"/>
    <w:rPr>
      <w:rFonts w:ascii="Times New Roman" w:hAnsi="Times New Roman"/>
      <w:b w:val="false"/>
      <w:i w:val="false"/>
      <w:strike w:val="false"/>
      <w:dstrike w:val="false"/>
      <w:color w:val="000000"/>
      <w:sz w:val="28"/>
      <w:szCs w:val="28"/>
      <w:u w:val="none"/>
    </w:rPr>
  </w:style>
  <w:style w:type="character" w:styleId="Style20">
    <w:name w:val="FollowedHyperlink"/>
    <w:basedOn w:val="DefaultParagraphFont"/>
    <w:qFormat/>
    <w:rsid w:val="00e56160"/>
    <w:rPr>
      <w:color w:val="800080"/>
      <w:u w:val="single"/>
    </w:rPr>
  </w:style>
  <w:style w:type="character" w:styleId="Style21" w:customStyle="1">
    <w:name w:val="Название Знак"/>
    <w:basedOn w:val="DefaultParagraphFont"/>
    <w:qFormat/>
    <w:rsid w:val="00e56160"/>
    <w:rPr>
      <w:rFonts w:eastAsia="Calibri"/>
      <w:b/>
      <w:sz w:val="24"/>
    </w:rPr>
  </w:style>
  <w:style w:type="character" w:styleId="Strong">
    <w:name w:val="Strong"/>
    <w:basedOn w:val="DefaultParagraphFont"/>
    <w:qFormat/>
    <w:rsid w:val="00e56160"/>
    <w:rPr>
      <w:b/>
      <w:bCs/>
    </w:rPr>
  </w:style>
  <w:style w:type="character" w:styleId="12" w:customStyle="1">
    <w:name w:val="Основной шрифт абзаца1"/>
    <w:qFormat/>
    <w:rsid w:val="00820189"/>
    <w:rPr/>
  </w:style>
  <w:style w:type="character" w:styleId="CharacterStyle5" w:customStyle="1">
    <w:name w:val="CharacterStyle5"/>
    <w:qFormat/>
    <w:rsid w:val="00820189"/>
    <w:rPr>
      <w:rFonts w:ascii="Times New Roman" w:hAnsi="Times New Roman"/>
      <w:b w:val="false"/>
      <w:i w:val="false"/>
      <w:strike w:val="false"/>
      <w:dstrike w:val="false"/>
      <w:color w:val="000000"/>
      <w:sz w:val="28"/>
      <w:szCs w:val="28"/>
      <w:u w:val="none"/>
    </w:rPr>
  </w:style>
  <w:style w:type="character" w:styleId="13" w:customStyle="1">
    <w:name w:val="Гиперссылка1"/>
    <w:qFormat/>
    <w:rsid w:val="000814ed"/>
    <w:rPr>
      <w:color w:val="0000FF"/>
      <w:u w:val="single"/>
    </w:rPr>
  </w:style>
  <w:style w:type="character" w:styleId="14" w:customStyle="1">
    <w:name w:val="Просмотренная гиперссылка1"/>
    <w:qFormat/>
    <w:rsid w:val="000814ed"/>
    <w:rPr>
      <w:color w:val="800080"/>
      <w:u w:val="single"/>
    </w:rPr>
  </w:style>
  <w:style w:type="character" w:styleId="15" w:customStyle="1">
    <w:name w:val="Знак примечания1"/>
    <w:qFormat/>
    <w:rsid w:val="000814ed"/>
    <w:rPr>
      <w:sz w:val="16"/>
      <w:szCs w:val="16"/>
    </w:rPr>
  </w:style>
  <w:style w:type="character" w:styleId="16" w:customStyle="1">
    <w:name w:val="Строгий1"/>
    <w:qFormat/>
    <w:rsid w:val="000814ed"/>
    <w:rPr>
      <w:b/>
      <w:bCs/>
    </w:rPr>
  </w:style>
  <w:style w:type="character" w:styleId="23" w:customStyle="1">
    <w:name w:val="Основной шрифт абзаца2"/>
    <w:qFormat/>
    <w:rsid w:val="000814ed"/>
    <w:rPr/>
  </w:style>
  <w:style w:type="character" w:styleId="17" w:customStyle="1">
    <w:name w:val="Основной текст Знак1"/>
    <w:basedOn w:val="DefaultParagraphFont"/>
    <w:qFormat/>
    <w:rsid w:val="00b268d8"/>
    <w:rPr>
      <w:sz w:val="28"/>
    </w:rPr>
  </w:style>
  <w:style w:type="character" w:styleId="18" w:customStyle="1">
    <w:name w:val="Основной текст с отступом Знак1"/>
    <w:basedOn w:val="DefaultParagraphFont"/>
    <w:qFormat/>
    <w:rsid w:val="00b268d8"/>
    <w:rPr>
      <w:sz w:val="28"/>
    </w:rPr>
  </w:style>
  <w:style w:type="character" w:styleId="19" w:customStyle="1">
    <w:name w:val="Текст выноски Знак1"/>
    <w:basedOn w:val="DefaultParagraphFont"/>
    <w:qFormat/>
    <w:rsid w:val="00b268d8"/>
    <w:rPr>
      <w:rFonts w:ascii="Tahoma" w:hAnsi="Tahoma" w:eastAsia="Tahoma" w:cs="Tahoma"/>
      <w:sz w:val="16"/>
      <w:szCs w:val="16"/>
    </w:rPr>
  </w:style>
  <w:style w:type="character" w:styleId="110" w:customStyle="1">
    <w:name w:val="Верхний колонтитул Знак1"/>
    <w:basedOn w:val="DefaultParagraphFont"/>
    <w:qFormat/>
    <w:rsid w:val="00b268d8"/>
    <w:rPr/>
  </w:style>
  <w:style w:type="character" w:styleId="111" w:customStyle="1">
    <w:name w:val="Нижний колонтитул Знак1"/>
    <w:basedOn w:val="DefaultParagraphFont"/>
    <w:qFormat/>
    <w:rsid w:val="00b268d8"/>
    <w:rPr/>
  </w:style>
  <w:style w:type="character" w:styleId="112" w:customStyle="1">
    <w:name w:val="Текст примечания Знак1"/>
    <w:basedOn w:val="DefaultParagraphFont"/>
    <w:qFormat/>
    <w:rsid w:val="00b268d8"/>
    <w:rPr/>
  </w:style>
  <w:style w:type="character" w:styleId="113" w:customStyle="1">
    <w:name w:val="Тема примечания Знак1"/>
    <w:basedOn w:val="112"/>
    <w:qFormat/>
    <w:rsid w:val="00b268d8"/>
    <w:rPr>
      <w:b/>
      <w:bCs/>
    </w:rPr>
  </w:style>
  <w:style w:type="character" w:styleId="FakeCharacterStyle" w:customStyle="1">
    <w:name w:val="FakeCharacterStyle"/>
    <w:qFormat/>
    <w:rsid w:val="00fa19cd"/>
    <w:rPr>
      <w:sz w:val="2"/>
    </w:rPr>
  </w:style>
  <w:style w:type="character" w:styleId="CharacterStyle0" w:customStyle="1">
    <w:name w:val="CharacterStyle0"/>
    <w:qFormat/>
    <w:rsid w:val="00fa19cd"/>
    <w:rPr>
      <w:rFonts w:ascii="Times New Roman" w:hAnsi="Times New Roman" w:eastAsia="Times New Roman" w:cs="Times New Roman"/>
      <w:b/>
      <w:i w:val="false"/>
      <w:strike w:val="false"/>
      <w:dstrike w:val="false"/>
      <w:color w:val="000000"/>
      <w:sz w:val="28"/>
      <w:u w:val="none"/>
      <w:lang w:val="ru-RU" w:eastAsia="ru-RU"/>
    </w:rPr>
  </w:style>
  <w:style w:type="character" w:styleId="CharacterStyle1" w:customStyle="1">
    <w:name w:val="CharacterStyle1"/>
    <w:qFormat/>
    <w:rsid w:val="00fa19cd"/>
    <w:rPr>
      <w:rFonts w:ascii="Times New Roman" w:hAnsi="Times New Roman" w:eastAsia="Times New Roman" w:cs="Times New Roman"/>
      <w:b w:val="false"/>
      <w:i w:val="false"/>
      <w:strike w:val="false"/>
      <w:dstrike w:val="false"/>
      <w:color w:val="000000"/>
      <w:sz w:val="28"/>
      <w:u w:val="none"/>
      <w:lang w:val="ru-RU" w:eastAsia="ru-RU"/>
    </w:rPr>
  </w:style>
  <w:style w:type="character" w:styleId="CharacterStyle2" w:customStyle="1">
    <w:name w:val="CharacterStyle2"/>
    <w:qFormat/>
    <w:rsid w:val="00fa19cd"/>
    <w:rPr>
      <w:rFonts w:ascii="Times New Roman" w:hAnsi="Times New Roman" w:eastAsia="Times New Roman" w:cs="Times New Roman"/>
      <w:b w:val="false"/>
      <w:i w:val="false"/>
      <w:strike w:val="false"/>
      <w:dstrike w:val="false"/>
      <w:color w:val="000000"/>
      <w:sz w:val="28"/>
      <w:u w:val="none"/>
      <w:lang w:val="ru-RU" w:eastAsia="ru-RU"/>
    </w:rPr>
  </w:style>
  <w:style w:type="character" w:styleId="CharacterStyle3" w:customStyle="1">
    <w:name w:val="CharacterStyle3"/>
    <w:qFormat/>
    <w:rsid w:val="00fa19cd"/>
    <w:rPr>
      <w:rFonts w:ascii="Times New Roman" w:hAnsi="Times New Roman" w:eastAsia="Times New Roman" w:cs="Times New Roman"/>
      <w:b w:val="false"/>
      <w:i w:val="false"/>
      <w:strike w:val="false"/>
      <w:dstrike w:val="false"/>
      <w:color w:val="000000"/>
      <w:sz w:val="28"/>
      <w:u w:val="none"/>
      <w:lang w:val="ru-RU" w:eastAsia="ru-RU"/>
    </w:rPr>
  </w:style>
  <w:style w:type="character" w:styleId="CharacterStyle4" w:customStyle="1">
    <w:name w:val="CharacterStyle4"/>
    <w:qFormat/>
    <w:rsid w:val="00fa19cd"/>
    <w:rPr>
      <w:rFonts w:ascii="Times New Roman" w:hAnsi="Times New Roman" w:eastAsia="Times New Roman" w:cs="Times New Roman"/>
      <w:b w:val="false"/>
      <w:i w:val="false"/>
      <w:strike w:val="false"/>
      <w:dstrike w:val="false"/>
      <w:color w:val="000000"/>
      <w:sz w:val="19"/>
      <w:u w:val="none"/>
      <w:lang w:val="ru-RU" w:eastAsia="ru-RU"/>
    </w:rPr>
  </w:style>
  <w:style w:type="character" w:styleId="CharacterStyle6" w:customStyle="1">
    <w:name w:val="CharacterStyle6"/>
    <w:qFormat/>
    <w:rsid w:val="00fa19cd"/>
    <w:rPr>
      <w:rFonts w:ascii="Times New Roman" w:hAnsi="Times New Roman" w:eastAsia="Times New Roman" w:cs="Times New Roman"/>
      <w:b w:val="false"/>
      <w:i w:val="false"/>
      <w:strike w:val="false"/>
      <w:dstrike w:val="false"/>
      <w:color w:val="000000"/>
      <w:sz w:val="28"/>
      <w:u w:val="none"/>
      <w:lang w:val="ru-RU" w:eastAsia="ru-RU"/>
    </w:rPr>
  </w:style>
  <w:style w:type="character" w:styleId="CharacterStyle7" w:customStyle="1">
    <w:name w:val="CharacterStyle7"/>
    <w:qFormat/>
    <w:rsid w:val="00fa19cd"/>
    <w:rPr>
      <w:rFonts w:ascii="Times New Roman" w:hAnsi="Times New Roman" w:eastAsia="Times New Roman" w:cs="Times New Roman"/>
      <w:b w:val="false"/>
      <w:i w:val="false"/>
      <w:strike w:val="false"/>
      <w:dstrike w:val="false"/>
      <w:color w:val="000000"/>
      <w:sz w:val="28"/>
      <w:u w:val="none"/>
      <w:lang w:val="ru-RU" w:eastAsia="ru-RU"/>
    </w:rPr>
  </w:style>
  <w:style w:type="character" w:styleId="CharacterStyle8" w:customStyle="1">
    <w:name w:val="CharacterStyle8"/>
    <w:qFormat/>
    <w:rsid w:val="00fa19cd"/>
    <w:rPr>
      <w:rFonts w:ascii="Times New Roman" w:hAnsi="Times New Roman" w:eastAsia="Times New Roman" w:cs="Times New Roman"/>
      <w:b w:val="false"/>
      <w:i w:val="false"/>
      <w:strike w:val="false"/>
      <w:dstrike w:val="false"/>
      <w:color w:val="000000"/>
      <w:sz w:val="28"/>
      <w:u w:val="none"/>
      <w:lang w:val="ru-RU" w:eastAsia="ru-RU"/>
    </w:rPr>
  </w:style>
  <w:style w:type="character" w:styleId="CharacterStyle9" w:customStyle="1">
    <w:name w:val="CharacterStyle9"/>
    <w:qFormat/>
    <w:rsid w:val="00fa19cd"/>
    <w:rPr>
      <w:rFonts w:ascii="Times New Roman" w:hAnsi="Times New Roman" w:eastAsia="Times New Roman" w:cs="Times New Roman"/>
      <w:b w:val="false"/>
      <w:i w:val="false"/>
      <w:strike w:val="false"/>
      <w:dstrike w:val="false"/>
      <w:color w:val="000000"/>
      <w:sz w:val="28"/>
      <w:u w:val="none"/>
      <w:lang w:val="ru-RU" w:eastAsia="ru-RU"/>
    </w:rPr>
  </w:style>
  <w:style w:type="character" w:styleId="CharacterStyle12" w:customStyle="1">
    <w:name w:val="CharacterStyle12"/>
    <w:qFormat/>
    <w:rsid w:val="00fa19cd"/>
    <w:rPr>
      <w:rFonts w:ascii="Times New Roman" w:hAnsi="Times New Roman" w:eastAsia="Times New Roman" w:cs="Times New Roman"/>
      <w:b w:val="false"/>
      <w:i w:val="false"/>
      <w:strike w:val="false"/>
      <w:dstrike w:val="false"/>
      <w:color w:val="000000"/>
      <w:sz w:val="28"/>
      <w:u w:val="none"/>
      <w:lang w:val="ru-RU" w:eastAsia="ru-RU"/>
    </w:rPr>
  </w:style>
  <w:style w:type="character" w:styleId="CharacterStyle13" w:customStyle="1">
    <w:name w:val="CharacterStyle13"/>
    <w:qFormat/>
    <w:rsid w:val="00fa19cd"/>
    <w:rPr>
      <w:rFonts w:ascii="Times New Roman" w:hAnsi="Times New Roman" w:eastAsia="Times New Roman" w:cs="Times New Roman"/>
      <w:b w:val="false"/>
      <w:i w:val="false"/>
      <w:strike w:val="false"/>
      <w:dstrike w:val="false"/>
      <w:color w:val="000000"/>
      <w:sz w:val="28"/>
      <w:u w:val="none"/>
      <w:lang w:val="ru-RU" w:eastAsia="ru-RU"/>
    </w:rPr>
  </w:style>
  <w:style w:type="character" w:styleId="CharacterStyle14" w:customStyle="1">
    <w:name w:val="CharacterStyle14"/>
    <w:qFormat/>
    <w:rsid w:val="00fa19cd"/>
    <w:rPr>
      <w:rFonts w:ascii="Times New Roman" w:hAnsi="Times New Roman" w:eastAsia="Times New Roman" w:cs="Times New Roman"/>
      <w:b w:val="false"/>
      <w:i w:val="false"/>
      <w:strike w:val="false"/>
      <w:dstrike w:val="false"/>
      <w:color w:val="000000"/>
      <w:sz w:val="28"/>
      <w:u w:val="none"/>
      <w:lang w:val="ru-RU" w:eastAsia="ru-RU"/>
    </w:rPr>
  </w:style>
  <w:style w:type="character" w:styleId="CharacterStyle15" w:customStyle="1">
    <w:name w:val="CharacterStyle15"/>
    <w:qFormat/>
    <w:rsid w:val="00fa19cd"/>
    <w:rPr>
      <w:rFonts w:ascii="Times New Roman" w:hAnsi="Times New Roman" w:eastAsia="Times New Roman" w:cs="Times New Roman"/>
      <w:b w:val="false"/>
      <w:i w:val="false"/>
      <w:strike w:val="false"/>
      <w:dstrike w:val="false"/>
      <w:color w:val="000000"/>
      <w:sz w:val="28"/>
      <w:u w:val="none"/>
      <w:lang w:val="ru-RU" w:eastAsia="ru-RU"/>
    </w:rPr>
  </w:style>
  <w:style w:type="character" w:styleId="Style22" w:customStyle="1">
    <w:name w:val="Символ нумерации"/>
    <w:qFormat/>
    <w:rsid w:val="00bf65c3"/>
    <w:rPr/>
  </w:style>
  <w:style w:type="character" w:styleId="Internetlink" w:customStyle="1">
    <w:name w:val="Internet link"/>
    <w:qFormat/>
    <w:rsid w:val="00e63e90"/>
    <w:rPr>
      <w:color w:val="0000FF"/>
      <w:u w:val="single"/>
    </w:rPr>
  </w:style>
  <w:style w:type="character" w:styleId="VisitedInternetLink" w:customStyle="1">
    <w:name w:val="Visited Internet Link"/>
    <w:qFormat/>
    <w:rsid w:val="00e63e90"/>
    <w:rPr>
      <w:color w:val="800080"/>
      <w:u w:val="single"/>
    </w:rPr>
  </w:style>
  <w:style w:type="paragraph" w:styleId="Style23" w:customStyle="1">
    <w:name w:val="Заголовок"/>
    <w:basedOn w:val="Standard"/>
    <w:next w:val="Textbody"/>
    <w:qFormat/>
    <w:rsid w:val="00a9129c"/>
    <w:pPr>
      <w:keepNext w:val="true"/>
      <w:spacing w:before="240" w:after="120"/>
    </w:pPr>
    <w:rPr>
      <w:rFonts w:ascii="Liberation Sans" w:hAnsi="Liberation Sans" w:eastAsia="MS Gothic" w:cs="Tahoma"/>
      <w:sz w:val="28"/>
      <w:szCs w:val="28"/>
    </w:rPr>
  </w:style>
  <w:style w:type="paragraph" w:styleId="Style24">
    <w:name w:val="Body Text"/>
    <w:basedOn w:val="Normal"/>
    <w:link w:val="Style12"/>
    <w:rsid w:val="00e66002"/>
    <w:pPr>
      <w:spacing w:before="0" w:after="120"/>
    </w:pPr>
    <w:rPr/>
  </w:style>
  <w:style w:type="paragraph" w:styleId="Style25">
    <w:name w:val="List"/>
    <w:basedOn w:val="Textbody"/>
    <w:rsid w:val="00e63e90"/>
    <w:pPr>
      <w:widowControl/>
      <w:spacing w:lineRule="auto" w:line="276" w:before="0" w:after="140"/>
      <w:ind w:left="28" w:right="28" w:hanging="0"/>
      <w:jc w:val="both"/>
    </w:pPr>
    <w:rPr>
      <w:rFonts w:cs="Droid Sans Devanagari"/>
      <w:sz w:val="20"/>
    </w:rPr>
  </w:style>
  <w:style w:type="paragraph" w:styleId="Style26" w:customStyle="1">
    <w:name w:val="Caption"/>
    <w:basedOn w:val="Normal"/>
    <w:qFormat/>
    <w:rsid w:val="00e56160"/>
    <w:pPr>
      <w:jc w:val="center"/>
    </w:pPr>
    <w:rPr>
      <w:rFonts w:eastAsia="Calibri"/>
      <w:b/>
      <w:szCs w:val="20"/>
    </w:rPr>
  </w:style>
  <w:style w:type="paragraph" w:styleId="Style27" w:customStyle="1">
    <w:name w:val="Указатель"/>
    <w:basedOn w:val="Standard"/>
    <w:qFormat/>
    <w:rsid w:val="00e63e90"/>
    <w:pPr>
      <w:suppressLineNumbers/>
      <w:ind w:left="28" w:right="28" w:hanging="0"/>
      <w:jc w:val="both"/>
    </w:pPr>
    <w:rPr>
      <w:rFonts w:cs="Droid Sans Devanagari"/>
    </w:rPr>
  </w:style>
  <w:style w:type="paragraph" w:styleId="ConsPlusNormal1" w:customStyle="1">
    <w:name w:val="ConsPlusNormal"/>
    <w:link w:val="ConsPlusNormal"/>
    <w:qFormat/>
    <w:rsid w:val="00e66002"/>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BlockText">
    <w:name w:val="Block Text"/>
    <w:basedOn w:val="Normal"/>
    <w:qFormat/>
    <w:rsid w:val="00e66002"/>
    <w:pPr>
      <w:ind w:left="6180" w:right="-567" w:hanging="0"/>
      <w:jc w:val="both"/>
    </w:pPr>
    <w:rPr>
      <w:spacing w:val="8"/>
      <w:kern w:val="2"/>
      <w:sz w:val="28"/>
      <w:szCs w:val="20"/>
    </w:rPr>
  </w:style>
  <w:style w:type="paragraph" w:styleId="ListParagraph">
    <w:name w:val="List Paragraph"/>
    <w:basedOn w:val="Normal"/>
    <w:qFormat/>
    <w:rsid w:val="00ef7f26"/>
    <w:pPr>
      <w:spacing w:lineRule="auto" w:line="276" w:before="0" w:after="200"/>
      <w:ind w:left="720" w:hanging="0"/>
      <w:contextualSpacing/>
    </w:pPr>
    <w:rPr>
      <w:rFonts w:ascii="Calibri" w:hAnsi="Calibri"/>
      <w:sz w:val="22"/>
      <w:szCs w:val="22"/>
    </w:rPr>
  </w:style>
  <w:style w:type="paragraph" w:styleId="NoSpacing">
    <w:name w:val="No Spacing"/>
    <w:qFormat/>
    <w:rsid w:val="00ef7f26"/>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Style28">
    <w:name w:val="Title"/>
    <w:basedOn w:val="Normal"/>
    <w:link w:val="Style13"/>
    <w:qFormat/>
    <w:rsid w:val="00bd6eff"/>
    <w:pPr>
      <w:jc w:val="center"/>
    </w:pPr>
    <w:rPr>
      <w:rFonts w:eastAsia="Calibri"/>
      <w:b/>
      <w:szCs w:val="20"/>
    </w:rPr>
  </w:style>
  <w:style w:type="paragraph" w:styleId="Style29">
    <w:name w:val="Body Text Indent"/>
    <w:basedOn w:val="Normal"/>
    <w:link w:val="Style14"/>
    <w:rsid w:val="00bd6eff"/>
    <w:pPr>
      <w:spacing w:before="0" w:after="120"/>
      <w:ind w:left="283" w:hanging="0"/>
    </w:pPr>
    <w:rPr>
      <w:rFonts w:eastAsia="Calibri"/>
    </w:rPr>
  </w:style>
  <w:style w:type="paragraph" w:styleId="ConsPlusTitle" w:customStyle="1">
    <w:name w:val="ConsPlusTitle"/>
    <w:qFormat/>
    <w:rsid w:val="00485c09"/>
    <w:pPr>
      <w:widowControl w:val="false"/>
      <w:suppressAutoHyphens w:val="tru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NormalWeb">
    <w:name w:val="Normal (Web)"/>
    <w:basedOn w:val="Normal"/>
    <w:unhideWhenUsed/>
    <w:qFormat/>
    <w:rsid w:val="0019001c"/>
    <w:pPr>
      <w:spacing w:beforeAutospacing="1" w:afterAutospacing="1"/>
    </w:pPr>
    <w:rPr/>
  </w:style>
  <w:style w:type="paragraph" w:styleId="Style30" w:customStyle="1">
    <w:name w:val="Колонтитул"/>
    <w:basedOn w:val="Standard"/>
    <w:qFormat/>
    <w:rsid w:val="00a9129c"/>
    <w:pPr>
      <w:suppressLineNumbers/>
      <w:tabs>
        <w:tab w:val="clear" w:pos="708"/>
        <w:tab w:val="center" w:pos="4819" w:leader="none"/>
        <w:tab w:val="right" w:pos="9638" w:leader="none"/>
      </w:tabs>
    </w:pPr>
    <w:rPr/>
  </w:style>
  <w:style w:type="paragraph" w:styleId="Style31">
    <w:name w:val="Header"/>
    <w:basedOn w:val="Normal"/>
    <w:link w:val="Style15"/>
    <w:unhideWhenUsed/>
    <w:rsid w:val="0019001c"/>
    <w:pPr>
      <w:tabs>
        <w:tab w:val="clear" w:pos="708"/>
        <w:tab w:val="center" w:pos="4677" w:leader="none"/>
        <w:tab w:val="right" w:pos="9355" w:leader="none"/>
      </w:tabs>
    </w:pPr>
    <w:rPr/>
  </w:style>
  <w:style w:type="paragraph" w:styleId="Style32">
    <w:name w:val="Footer"/>
    <w:basedOn w:val="Normal"/>
    <w:link w:val="Style16"/>
    <w:unhideWhenUsed/>
    <w:rsid w:val="0019001c"/>
    <w:pPr>
      <w:tabs>
        <w:tab w:val="clear" w:pos="708"/>
        <w:tab w:val="center" w:pos="4677" w:leader="none"/>
        <w:tab w:val="right" w:pos="9355" w:leader="none"/>
      </w:tabs>
    </w:pPr>
    <w:rPr/>
  </w:style>
  <w:style w:type="paragraph" w:styleId="ConsPlusCell" w:customStyle="1">
    <w:name w:val="ConsPlusCell"/>
    <w:qFormat/>
    <w:rsid w:val="00d775f2"/>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ru-RU" w:bidi="ar-SA"/>
    </w:rPr>
  </w:style>
  <w:style w:type="paragraph" w:styleId="BalloonText">
    <w:name w:val="Balloon Text"/>
    <w:basedOn w:val="Normal"/>
    <w:link w:val="Style17"/>
    <w:unhideWhenUsed/>
    <w:qFormat/>
    <w:rsid w:val="00ac68d3"/>
    <w:pPr/>
    <w:rPr>
      <w:rFonts w:ascii="Arial" w:hAnsi="Arial" w:cs="Arial"/>
      <w:sz w:val="18"/>
      <w:szCs w:val="18"/>
    </w:rPr>
  </w:style>
  <w:style w:type="paragraph" w:styleId="Default" w:customStyle="1">
    <w:name w:val="Default"/>
    <w:qFormat/>
    <w:rsid w:val="008167ca"/>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Annotationtext">
    <w:name w:val="annotation text"/>
    <w:basedOn w:val="Normal"/>
    <w:link w:val="Style18"/>
    <w:unhideWhenUsed/>
    <w:qFormat/>
    <w:rsid w:val="003e7bb8"/>
    <w:pPr/>
    <w:rPr>
      <w:sz w:val="20"/>
      <w:szCs w:val="20"/>
    </w:rPr>
  </w:style>
  <w:style w:type="paragraph" w:styleId="Annotationsubject">
    <w:name w:val="annotation subject"/>
    <w:basedOn w:val="Annotationtext"/>
    <w:next w:val="Annotationtext"/>
    <w:link w:val="Style19"/>
    <w:unhideWhenUsed/>
    <w:qFormat/>
    <w:rsid w:val="003e7bb8"/>
    <w:pPr/>
    <w:rPr>
      <w:b/>
      <w:bCs/>
    </w:rPr>
  </w:style>
  <w:style w:type="paragraph" w:styleId="Revision">
    <w:name w:val="Revision"/>
    <w:qFormat/>
    <w:rsid w:val="003e7bb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Xl66" w:customStyle="1">
    <w:name w:val="xl66"/>
    <w:basedOn w:val="Normal"/>
    <w:qFormat/>
    <w:rsid w:val="002a4735"/>
    <w:pPr>
      <w:pBdr>
        <w:top w:val="single" w:sz="4" w:space="0" w:color="000000"/>
        <w:left w:val="single" w:sz="4" w:space="0" w:color="000000"/>
        <w:bottom w:val="single" w:sz="4" w:space="0" w:color="000000"/>
        <w:right w:val="single" w:sz="4" w:space="0" w:color="000000"/>
      </w:pBdr>
      <w:spacing w:beforeAutospacing="1" w:afterAutospacing="1"/>
      <w:jc w:val="center"/>
    </w:pPr>
    <w:rPr>
      <w:b/>
      <w:bCs/>
    </w:rPr>
  </w:style>
  <w:style w:type="paragraph" w:styleId="Xl67" w:customStyle="1">
    <w:name w:val="xl67"/>
    <w:basedOn w:val="Normal"/>
    <w:qFormat/>
    <w:rsid w:val="002a4735"/>
    <w:pPr>
      <w:pBdr>
        <w:left w:val="single" w:sz="4" w:space="0" w:color="000000"/>
        <w:bottom w:val="single" w:sz="4" w:space="0" w:color="000000"/>
        <w:right w:val="single" w:sz="4" w:space="0" w:color="000000"/>
      </w:pBdr>
      <w:spacing w:beforeAutospacing="1" w:afterAutospacing="1"/>
      <w:jc w:val="center"/>
    </w:pPr>
    <w:rPr>
      <w:b/>
      <w:bCs/>
    </w:rPr>
  </w:style>
  <w:style w:type="paragraph" w:styleId="Xl68" w:customStyle="1">
    <w:name w:val="xl68"/>
    <w:basedOn w:val="Normal"/>
    <w:qFormat/>
    <w:rsid w:val="002a4735"/>
    <w:pPr>
      <w:pBdr>
        <w:top w:val="single" w:sz="4" w:space="0" w:color="000000"/>
        <w:left w:val="single" w:sz="4" w:space="0" w:color="000000"/>
        <w:bottom w:val="single" w:sz="4" w:space="0" w:color="000000"/>
        <w:right w:val="single" w:sz="4" w:space="0" w:color="000000"/>
      </w:pBdr>
      <w:spacing w:beforeAutospacing="1" w:afterAutospacing="1"/>
      <w:jc w:val="center"/>
    </w:pPr>
    <w:rPr>
      <w:b/>
      <w:bCs/>
    </w:rPr>
  </w:style>
  <w:style w:type="paragraph" w:styleId="Xl69" w:customStyle="1">
    <w:name w:val="xl69"/>
    <w:basedOn w:val="Normal"/>
    <w:qFormat/>
    <w:rsid w:val="002a4735"/>
    <w:pPr>
      <w:pBdr>
        <w:left w:val="single" w:sz="4" w:space="0" w:color="000000"/>
        <w:bottom w:val="single" w:sz="4" w:space="0" w:color="000000"/>
        <w:right w:val="single" w:sz="4" w:space="0" w:color="000000"/>
      </w:pBdr>
      <w:spacing w:beforeAutospacing="1" w:afterAutospacing="1"/>
    </w:pPr>
    <w:rPr/>
  </w:style>
  <w:style w:type="paragraph" w:styleId="Xl70" w:customStyle="1">
    <w:name w:val="xl70"/>
    <w:basedOn w:val="Normal"/>
    <w:qFormat/>
    <w:rsid w:val="002a4735"/>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71" w:customStyle="1">
    <w:name w:val="xl71"/>
    <w:basedOn w:val="Normal"/>
    <w:qFormat/>
    <w:rsid w:val="002a4735"/>
    <w:pPr>
      <w:pBdr>
        <w:top w:val="single" w:sz="4" w:space="0" w:color="000000"/>
        <w:left w:val="single" w:sz="4" w:space="0" w:color="000000"/>
        <w:bottom w:val="single" w:sz="4" w:space="0" w:color="000000"/>
        <w:right w:val="single" w:sz="4" w:space="0" w:color="000000"/>
      </w:pBdr>
      <w:spacing w:beforeAutospacing="1" w:afterAutospacing="1"/>
      <w:jc w:val="center"/>
    </w:pPr>
    <w:rPr>
      <w:b/>
      <w:bCs/>
    </w:rPr>
  </w:style>
  <w:style w:type="paragraph" w:styleId="Xl72" w:customStyle="1">
    <w:name w:val="xl72"/>
    <w:basedOn w:val="Normal"/>
    <w:qFormat/>
    <w:rsid w:val="002a473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pPr>
    <w:rPr>
      <w:b/>
      <w:bCs/>
      <w:color w:val="000000"/>
    </w:rPr>
  </w:style>
  <w:style w:type="paragraph" w:styleId="Xl73" w:customStyle="1">
    <w:name w:val="xl73"/>
    <w:basedOn w:val="Normal"/>
    <w:qFormat/>
    <w:rsid w:val="002a473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pPr>
    <w:rPr>
      <w:color w:val="000000"/>
    </w:rPr>
  </w:style>
  <w:style w:type="paragraph" w:styleId="Xl74" w:customStyle="1">
    <w:name w:val="xl74"/>
    <w:basedOn w:val="Normal"/>
    <w:qFormat/>
    <w:rsid w:val="002a4735"/>
    <w:pPr>
      <w:pBdr>
        <w:top w:val="single" w:sz="4" w:space="0" w:color="000000"/>
        <w:left w:val="single" w:sz="4" w:space="0" w:color="000000"/>
        <w:bottom w:val="single" w:sz="4" w:space="0" w:color="000000"/>
      </w:pBdr>
      <w:spacing w:beforeAutospacing="1" w:afterAutospacing="1"/>
      <w:jc w:val="center"/>
    </w:pPr>
    <w:rPr>
      <w:b/>
      <w:bCs/>
    </w:rPr>
  </w:style>
  <w:style w:type="paragraph" w:styleId="Xl75" w:customStyle="1">
    <w:name w:val="xl75"/>
    <w:basedOn w:val="Normal"/>
    <w:qFormat/>
    <w:rsid w:val="002a4735"/>
    <w:pPr>
      <w:pBdr>
        <w:top w:val="single" w:sz="4" w:space="0" w:color="000000"/>
        <w:bottom w:val="single" w:sz="4" w:space="0" w:color="000000"/>
      </w:pBdr>
      <w:spacing w:beforeAutospacing="1" w:afterAutospacing="1"/>
      <w:jc w:val="center"/>
    </w:pPr>
    <w:rPr>
      <w:b/>
      <w:bCs/>
    </w:rPr>
  </w:style>
  <w:style w:type="paragraph" w:styleId="Xl76" w:customStyle="1">
    <w:name w:val="xl76"/>
    <w:basedOn w:val="Normal"/>
    <w:qFormat/>
    <w:rsid w:val="002a473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right"/>
    </w:pPr>
    <w:rPr>
      <w:b/>
      <w:bCs/>
      <w:color w:val="000000"/>
    </w:rPr>
  </w:style>
  <w:style w:type="paragraph" w:styleId="Xl77" w:customStyle="1">
    <w:name w:val="xl77"/>
    <w:basedOn w:val="Normal"/>
    <w:qFormat/>
    <w:rsid w:val="002a473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right"/>
    </w:pPr>
    <w:rPr>
      <w:color w:val="000000"/>
    </w:rPr>
  </w:style>
  <w:style w:type="paragraph" w:styleId="Xl78" w:customStyle="1">
    <w:name w:val="xl78"/>
    <w:basedOn w:val="Normal"/>
    <w:qFormat/>
    <w:rsid w:val="002a4735"/>
    <w:pPr>
      <w:pBdr>
        <w:left w:val="single" w:sz="4" w:space="0" w:color="000000"/>
        <w:bottom w:val="single" w:sz="4" w:space="0" w:color="000000"/>
        <w:right w:val="single" w:sz="4" w:space="0" w:color="000000"/>
      </w:pBdr>
      <w:spacing w:beforeAutospacing="1" w:afterAutospacing="1"/>
      <w:jc w:val="right"/>
    </w:pPr>
    <w:rPr/>
  </w:style>
  <w:style w:type="paragraph" w:styleId="Xl79" w:customStyle="1">
    <w:name w:val="xl79"/>
    <w:basedOn w:val="Normal"/>
    <w:qFormat/>
    <w:rsid w:val="002a4735"/>
    <w:pPr>
      <w:pBdr>
        <w:top w:val="single" w:sz="4" w:space="0" w:color="000000"/>
        <w:left w:val="single" w:sz="4" w:space="0" w:color="000000"/>
        <w:bottom w:val="single" w:sz="4" w:space="0" w:color="000000"/>
      </w:pBdr>
      <w:shd w:val="clear" w:color="auto" w:fill="FFFFFF"/>
      <w:spacing w:beforeAutospacing="1" w:afterAutospacing="1"/>
      <w:jc w:val="center"/>
    </w:pPr>
    <w:rPr>
      <w:b/>
      <w:bCs/>
      <w:color w:val="000000"/>
    </w:rPr>
  </w:style>
  <w:style w:type="paragraph" w:styleId="Xl80" w:customStyle="1">
    <w:name w:val="xl80"/>
    <w:basedOn w:val="Normal"/>
    <w:qFormat/>
    <w:rsid w:val="002a4735"/>
    <w:pPr>
      <w:pBdr>
        <w:top w:val="single" w:sz="4" w:space="0" w:color="000000"/>
        <w:bottom w:val="single" w:sz="4" w:space="0" w:color="000000"/>
      </w:pBdr>
      <w:shd w:val="clear" w:color="auto" w:fill="FFFFFF"/>
      <w:spacing w:beforeAutospacing="1" w:afterAutospacing="1"/>
      <w:jc w:val="center"/>
    </w:pPr>
    <w:rPr>
      <w:b/>
      <w:bCs/>
      <w:color w:val="000000"/>
    </w:rPr>
  </w:style>
  <w:style w:type="paragraph" w:styleId="Xl81" w:customStyle="1">
    <w:name w:val="xl81"/>
    <w:basedOn w:val="Normal"/>
    <w:qFormat/>
    <w:rsid w:val="001733be"/>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right"/>
    </w:pPr>
    <w:rPr>
      <w:b/>
      <w:bCs/>
      <w:color w:val="000000"/>
    </w:rPr>
  </w:style>
  <w:style w:type="paragraph" w:styleId="Xl82" w:customStyle="1">
    <w:name w:val="xl82"/>
    <w:basedOn w:val="Normal"/>
    <w:qFormat/>
    <w:rsid w:val="001733be"/>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right"/>
    </w:pPr>
    <w:rPr>
      <w:color w:val="000000"/>
    </w:rPr>
  </w:style>
  <w:style w:type="paragraph" w:styleId="Xl83" w:customStyle="1">
    <w:name w:val="xl83"/>
    <w:basedOn w:val="Normal"/>
    <w:qFormat/>
    <w:rsid w:val="001733be"/>
    <w:pPr>
      <w:pBdr>
        <w:left w:val="single" w:sz="4" w:space="0" w:color="000000"/>
        <w:bottom w:val="single" w:sz="4" w:space="0" w:color="000000"/>
        <w:right w:val="single" w:sz="4" w:space="0" w:color="000000"/>
      </w:pBdr>
      <w:spacing w:beforeAutospacing="1" w:afterAutospacing="1"/>
      <w:jc w:val="right"/>
    </w:pPr>
    <w:rPr/>
  </w:style>
  <w:style w:type="paragraph" w:styleId="Xl84" w:customStyle="1">
    <w:name w:val="xl84"/>
    <w:basedOn w:val="Normal"/>
    <w:qFormat/>
    <w:rsid w:val="001733be"/>
    <w:pPr>
      <w:pBdr>
        <w:top w:val="single" w:sz="4" w:space="0" w:color="000000"/>
        <w:left w:val="single" w:sz="4" w:space="0" w:color="000000"/>
        <w:bottom w:val="single" w:sz="4" w:space="0" w:color="000000"/>
      </w:pBdr>
      <w:shd w:val="clear" w:color="auto" w:fill="FFFFFF"/>
      <w:spacing w:beforeAutospacing="1" w:afterAutospacing="1"/>
      <w:jc w:val="center"/>
    </w:pPr>
    <w:rPr>
      <w:b/>
      <w:bCs/>
      <w:color w:val="000000"/>
    </w:rPr>
  </w:style>
  <w:style w:type="paragraph" w:styleId="Xl85" w:customStyle="1">
    <w:name w:val="xl85"/>
    <w:basedOn w:val="Normal"/>
    <w:qFormat/>
    <w:rsid w:val="001733be"/>
    <w:pPr>
      <w:pBdr>
        <w:top w:val="single" w:sz="4" w:space="0" w:color="000000"/>
        <w:bottom w:val="single" w:sz="4" w:space="0" w:color="000000"/>
      </w:pBdr>
      <w:shd w:val="clear" w:color="auto" w:fill="FFFFFF"/>
      <w:spacing w:beforeAutospacing="1" w:afterAutospacing="1"/>
      <w:jc w:val="center"/>
    </w:pPr>
    <w:rPr>
      <w:b/>
      <w:bCs/>
      <w:color w:val="000000"/>
    </w:rPr>
  </w:style>
  <w:style w:type="paragraph" w:styleId="Style33" w:customStyle="1">
    <w:name w:val="Знак"/>
    <w:basedOn w:val="Normal"/>
    <w:autoRedefine/>
    <w:qFormat/>
    <w:rsid w:val="00e56160"/>
    <w:pPr>
      <w:widowControl w:val="false"/>
      <w:suppressAutoHyphens w:val="true"/>
      <w:spacing w:lineRule="exact" w:line="240" w:before="0" w:after="160"/>
      <w:textAlignment w:val="baseline"/>
    </w:pPr>
    <w:rPr>
      <w:sz w:val="28"/>
      <w:szCs w:val="20"/>
      <w:lang w:val="en-US" w:eastAsia="en-US"/>
    </w:rPr>
  </w:style>
  <w:style w:type="paragraph" w:styleId="ParagraphStyle11" w:customStyle="1">
    <w:name w:val="ParagraphStyle11"/>
    <w:qFormat/>
    <w:rsid w:val="00e56160"/>
    <w:pPr>
      <w:widowControl/>
      <w:suppressAutoHyphens w:val="true"/>
      <w:bidi w:val="0"/>
      <w:spacing w:lineRule="auto" w:line="240" w:before="0" w:after="0"/>
      <w:ind w:left="115" w:hanging="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Msonormal" w:customStyle="1">
    <w:name w:val="msonormal"/>
    <w:basedOn w:val="Normal"/>
    <w:qFormat/>
    <w:rsid w:val="00e56160"/>
    <w:pPr>
      <w:spacing w:before="100" w:after="100"/>
    </w:pPr>
    <w:rPr/>
  </w:style>
  <w:style w:type="paragraph" w:styleId="114" w:customStyle="1">
    <w:name w:val="Обычный1"/>
    <w:qFormat/>
    <w:rsid w:val="00820189"/>
    <w:pPr>
      <w:widowControl w:val="false"/>
      <w:suppressAutoHyphens w:val="true"/>
      <w:bidi w:val="0"/>
      <w:spacing w:lineRule="auto" w:line="240" w:before="0" w:after="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115" w:customStyle="1">
    <w:name w:val="Заголовок1"/>
    <w:basedOn w:val="Normal"/>
    <w:next w:val="Style24"/>
    <w:qFormat/>
    <w:rsid w:val="000814ed"/>
    <w:pPr>
      <w:keepNext w:val="true"/>
      <w:spacing w:before="240" w:after="120"/>
      <w:textAlignment w:val="baseline"/>
    </w:pPr>
    <w:rPr>
      <w:rFonts w:ascii="Liberation Sans" w:hAnsi="Liberation Sans" w:eastAsia="MS Gothic" w:cs="Tahoma"/>
      <w:sz w:val="28"/>
      <w:szCs w:val="28"/>
    </w:rPr>
  </w:style>
  <w:style w:type="paragraph" w:styleId="116" w:customStyle="1">
    <w:name w:val="Цитата1"/>
    <w:basedOn w:val="114"/>
    <w:qFormat/>
    <w:rsid w:val="000814ed"/>
    <w:pPr>
      <w:ind w:left="142" w:right="-1" w:hanging="0"/>
    </w:pPr>
    <w:rPr>
      <w:sz w:val="28"/>
    </w:rPr>
  </w:style>
  <w:style w:type="paragraph" w:styleId="Style34" w:customStyle="1">
    <w:name w:val="Верхний и нижний колонтитулы"/>
    <w:basedOn w:val="Normal"/>
    <w:qFormat/>
    <w:rsid w:val="000814ed"/>
    <w:pPr>
      <w:suppressLineNumbers/>
      <w:tabs>
        <w:tab w:val="clear" w:pos="708"/>
        <w:tab w:val="center" w:pos="4819" w:leader="none"/>
        <w:tab w:val="right" w:pos="9638" w:leader="none"/>
      </w:tabs>
      <w:textAlignment w:val="baseline"/>
    </w:pPr>
    <w:rPr>
      <w:sz w:val="20"/>
      <w:szCs w:val="20"/>
    </w:rPr>
  </w:style>
  <w:style w:type="paragraph" w:styleId="117" w:customStyle="1">
    <w:name w:val="Название1"/>
    <w:basedOn w:val="114"/>
    <w:qFormat/>
    <w:rsid w:val="000814ed"/>
    <w:pPr>
      <w:widowControl/>
      <w:jc w:val="center"/>
      <w:textAlignment w:val="auto"/>
    </w:pPr>
    <w:rPr>
      <w:rFonts w:eastAsia="Calibri"/>
      <w:b/>
      <w:sz w:val="24"/>
    </w:rPr>
  </w:style>
  <w:style w:type="paragraph" w:styleId="118" w:customStyle="1">
    <w:name w:val="Текст примечания1"/>
    <w:basedOn w:val="114"/>
    <w:qFormat/>
    <w:rsid w:val="000814ed"/>
    <w:pPr>
      <w:widowControl/>
      <w:textAlignment w:val="auto"/>
    </w:pPr>
    <w:rPr/>
  </w:style>
  <w:style w:type="paragraph" w:styleId="Style35" w:customStyle="1">
    <w:name w:val="Содержимое таблицы"/>
    <w:basedOn w:val="Normal"/>
    <w:qFormat/>
    <w:rsid w:val="005b45af"/>
    <w:pPr>
      <w:widowControl w:val="false"/>
      <w:suppressLineNumbers/>
      <w:suppressAutoHyphens w:val="true"/>
      <w:textAlignment w:val="baseline"/>
    </w:pPr>
    <w:rPr>
      <w:sz w:val="20"/>
      <w:szCs w:val="20"/>
    </w:rPr>
  </w:style>
  <w:style w:type="paragraph" w:styleId="Style36" w:customStyle="1">
    <w:name w:val="Заголовок таблицы"/>
    <w:basedOn w:val="Style35"/>
    <w:qFormat/>
    <w:rsid w:val="00a9129c"/>
    <w:pPr>
      <w:jc w:val="center"/>
    </w:pPr>
    <w:rPr>
      <w:b/>
      <w:bCs/>
    </w:rPr>
  </w:style>
  <w:style w:type="paragraph" w:styleId="119" w:customStyle="1">
    <w:name w:val="Обычная таблица1"/>
    <w:qFormat/>
    <w:rsid w:val="000814ed"/>
    <w:pPr>
      <w:widowControl/>
      <w:suppressAutoHyphens w:val="true"/>
      <w:bidi w:val="0"/>
      <w:spacing w:lineRule="auto" w:line="252" w:before="0" w:after="16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24" w:customStyle="1">
    <w:name w:val="Обычная таблица2"/>
    <w:qFormat/>
    <w:rsid w:val="00954bae"/>
    <w:pPr>
      <w:widowControl/>
      <w:suppressAutoHyphens w:val="true"/>
      <w:bidi w:val="0"/>
      <w:spacing w:lineRule="auto" w:line="240" w:before="0" w:after="0"/>
      <w:jc w:val="left"/>
    </w:pPr>
    <w:rPr>
      <w:rFonts w:ascii="Times New Roman" w:hAnsi="Times New Roman" w:eastAsia="Liberation Serif" w:cs="Times New Roman"/>
      <w:color w:val="auto"/>
      <w:kern w:val="0"/>
      <w:sz w:val="20"/>
      <w:szCs w:val="20"/>
      <w:lang w:val="ru-RU" w:eastAsia="ru-RU" w:bidi="ar-SA"/>
    </w:rPr>
  </w:style>
  <w:style w:type="paragraph" w:styleId="ParagraphStyle0" w:customStyle="1">
    <w:name w:val="ParagraphStyle0"/>
    <w:qFormat/>
    <w:rsid w:val="00fa19cd"/>
    <w:pPr>
      <w:widowControl/>
      <w:suppressAutoHyphens w:val="true"/>
      <w:bidi w:val="0"/>
      <w:spacing w:lineRule="auto" w:line="240" w:before="0" w:after="0"/>
      <w:ind w:left="28" w:right="28" w:hanging="0"/>
      <w:jc w:val="center"/>
      <w:textAlignment w:val="baseline"/>
    </w:pPr>
    <w:rPr>
      <w:rFonts w:ascii="Calibri" w:hAnsi="Calibri" w:eastAsia="Calibri" w:cs="Calibri" w:asciiTheme="minorHAnsi" w:eastAsiaTheme="minorHAnsi" w:hAnsiTheme="minorHAnsi"/>
      <w:color w:val="auto"/>
      <w:kern w:val="0"/>
      <w:sz w:val="22"/>
      <w:szCs w:val="20"/>
      <w:lang w:val="ru-RU" w:eastAsia="ru-RU" w:bidi="ar-SA"/>
    </w:rPr>
  </w:style>
  <w:style w:type="paragraph" w:styleId="ParagraphStyle1" w:customStyle="1">
    <w:name w:val="ParagraphStyle1"/>
    <w:qFormat/>
    <w:rsid w:val="00fa19cd"/>
    <w:pPr>
      <w:widowControl/>
      <w:suppressAutoHyphens w:val="true"/>
      <w:bidi w:val="0"/>
      <w:spacing w:lineRule="auto" w:line="240" w:before="0" w:after="0"/>
      <w:ind w:left="28" w:right="28" w:hanging="0"/>
      <w:jc w:val="both"/>
      <w:textAlignment w:val="baseline"/>
    </w:pPr>
    <w:rPr>
      <w:rFonts w:ascii="Calibri" w:hAnsi="Calibri" w:eastAsia="Calibri" w:cs="Calibri" w:asciiTheme="minorHAnsi" w:eastAsiaTheme="minorHAnsi" w:hAnsiTheme="minorHAnsi"/>
      <w:color w:val="auto"/>
      <w:kern w:val="0"/>
      <w:sz w:val="22"/>
      <w:szCs w:val="20"/>
      <w:lang w:val="ru-RU" w:eastAsia="ru-RU" w:bidi="ar-SA"/>
    </w:rPr>
  </w:style>
  <w:style w:type="paragraph" w:styleId="ParagraphStyle2" w:customStyle="1">
    <w:name w:val="ParagraphStyle2"/>
    <w:qFormat/>
    <w:rsid w:val="00fa19cd"/>
    <w:pPr>
      <w:widowControl/>
      <w:suppressAutoHyphens w:val="true"/>
      <w:bidi w:val="0"/>
      <w:spacing w:lineRule="auto" w:line="240" w:before="0" w:after="0"/>
      <w:ind w:left="28" w:right="28" w:hanging="0"/>
      <w:jc w:val="both"/>
      <w:textAlignment w:val="baseline"/>
    </w:pPr>
    <w:rPr>
      <w:rFonts w:ascii="Calibri" w:hAnsi="Calibri" w:eastAsia="Calibri" w:cs="Calibri" w:asciiTheme="minorHAnsi" w:eastAsiaTheme="minorHAnsi" w:hAnsiTheme="minorHAnsi"/>
      <w:color w:val="auto"/>
      <w:kern w:val="0"/>
      <w:sz w:val="22"/>
      <w:szCs w:val="20"/>
      <w:lang w:val="ru-RU" w:eastAsia="ru-RU" w:bidi="ar-SA"/>
    </w:rPr>
  </w:style>
  <w:style w:type="paragraph" w:styleId="ParagraphStyle3" w:customStyle="1">
    <w:name w:val="ParagraphStyle3"/>
    <w:qFormat/>
    <w:rsid w:val="00fa19cd"/>
    <w:pPr>
      <w:widowControl/>
      <w:suppressAutoHyphens w:val="true"/>
      <w:bidi w:val="0"/>
      <w:spacing w:lineRule="auto" w:line="240" w:before="0" w:after="0"/>
      <w:ind w:left="28" w:right="28" w:hanging="0"/>
      <w:jc w:val="both"/>
      <w:textAlignment w:val="baseline"/>
    </w:pPr>
    <w:rPr>
      <w:rFonts w:ascii="Calibri" w:hAnsi="Calibri" w:eastAsia="Calibri" w:cs="Calibri" w:asciiTheme="minorHAnsi" w:eastAsiaTheme="minorHAnsi" w:hAnsiTheme="minorHAnsi"/>
      <w:color w:val="auto"/>
      <w:kern w:val="0"/>
      <w:sz w:val="22"/>
      <w:szCs w:val="20"/>
      <w:lang w:val="ru-RU" w:eastAsia="ru-RU" w:bidi="ar-SA"/>
    </w:rPr>
  </w:style>
  <w:style w:type="paragraph" w:styleId="ParagraphStyle4" w:customStyle="1">
    <w:name w:val="ParagraphStyle4"/>
    <w:qFormat/>
    <w:rsid w:val="00fa19cd"/>
    <w:pPr>
      <w:widowControl/>
      <w:suppressAutoHyphens w:val="true"/>
      <w:bidi w:val="0"/>
      <w:spacing w:lineRule="auto" w:line="240" w:before="0" w:after="0"/>
      <w:ind w:left="28" w:right="28" w:hanging="0"/>
      <w:jc w:val="both"/>
      <w:textAlignment w:val="baseline"/>
    </w:pPr>
    <w:rPr>
      <w:rFonts w:ascii="Calibri" w:hAnsi="Calibri" w:eastAsia="Calibri" w:cs="Calibri" w:asciiTheme="minorHAnsi" w:eastAsiaTheme="minorHAnsi" w:hAnsiTheme="minorHAnsi"/>
      <w:color w:val="auto"/>
      <w:kern w:val="0"/>
      <w:sz w:val="22"/>
      <w:szCs w:val="20"/>
      <w:lang w:val="ru-RU" w:eastAsia="ru-RU" w:bidi="ar-SA"/>
    </w:rPr>
  </w:style>
  <w:style w:type="paragraph" w:styleId="ParagraphStyle5" w:customStyle="1">
    <w:name w:val="ParagraphStyle5"/>
    <w:qFormat/>
    <w:rsid w:val="00fa19cd"/>
    <w:pPr>
      <w:widowControl/>
      <w:suppressAutoHyphens w:val="true"/>
      <w:bidi w:val="0"/>
      <w:spacing w:lineRule="auto" w:line="240" w:before="0" w:after="0"/>
      <w:ind w:left="28" w:right="28" w:hanging="0"/>
      <w:jc w:val="both"/>
      <w:textAlignment w:val="baseline"/>
    </w:pPr>
    <w:rPr>
      <w:rFonts w:ascii="Calibri" w:hAnsi="Calibri" w:eastAsia="Calibri" w:cs="Calibri" w:asciiTheme="minorHAnsi" w:eastAsiaTheme="minorHAnsi" w:hAnsiTheme="minorHAnsi"/>
      <w:color w:val="auto"/>
      <w:kern w:val="0"/>
      <w:sz w:val="22"/>
      <w:szCs w:val="20"/>
      <w:lang w:val="ru-RU" w:eastAsia="ru-RU" w:bidi="ar-SA"/>
    </w:rPr>
  </w:style>
  <w:style w:type="paragraph" w:styleId="ParagraphStyle6" w:customStyle="1">
    <w:name w:val="ParagraphStyle6"/>
    <w:qFormat/>
    <w:rsid w:val="00fa19cd"/>
    <w:pPr>
      <w:widowControl/>
      <w:suppressAutoHyphens w:val="true"/>
      <w:bidi w:val="0"/>
      <w:spacing w:lineRule="auto" w:line="240" w:before="0" w:after="0"/>
      <w:ind w:left="28" w:right="28" w:hanging="0"/>
      <w:jc w:val="both"/>
      <w:textAlignment w:val="baseline"/>
    </w:pPr>
    <w:rPr>
      <w:rFonts w:ascii="Calibri" w:hAnsi="Calibri" w:eastAsia="Calibri" w:cs="Calibri" w:asciiTheme="minorHAnsi" w:eastAsiaTheme="minorHAnsi" w:hAnsiTheme="minorHAnsi"/>
      <w:color w:val="auto"/>
      <w:kern w:val="0"/>
      <w:sz w:val="22"/>
      <w:szCs w:val="20"/>
      <w:lang w:val="ru-RU" w:eastAsia="ru-RU" w:bidi="ar-SA"/>
    </w:rPr>
  </w:style>
  <w:style w:type="paragraph" w:styleId="ParagraphStyle7" w:customStyle="1">
    <w:name w:val="ParagraphStyle7"/>
    <w:qFormat/>
    <w:rsid w:val="00fa19cd"/>
    <w:pPr>
      <w:widowControl/>
      <w:suppressAutoHyphens w:val="true"/>
      <w:bidi w:val="0"/>
      <w:spacing w:lineRule="auto" w:line="240" w:before="0" w:after="0"/>
      <w:ind w:left="115" w:right="28" w:hanging="0"/>
      <w:jc w:val="both"/>
      <w:textAlignment w:val="baseline"/>
    </w:pPr>
    <w:rPr>
      <w:rFonts w:ascii="Calibri" w:hAnsi="Calibri" w:eastAsia="Calibri" w:cs="Calibri" w:asciiTheme="minorHAnsi" w:eastAsiaTheme="minorHAnsi" w:hAnsiTheme="minorHAnsi"/>
      <w:color w:val="auto"/>
      <w:kern w:val="0"/>
      <w:sz w:val="22"/>
      <w:szCs w:val="20"/>
      <w:lang w:val="ru-RU" w:eastAsia="ru-RU" w:bidi="ar-SA"/>
    </w:rPr>
  </w:style>
  <w:style w:type="paragraph" w:styleId="ParagraphStyle8" w:customStyle="1">
    <w:name w:val="ParagraphStyle8"/>
    <w:qFormat/>
    <w:rsid w:val="00fa19cd"/>
    <w:pPr>
      <w:widowControl/>
      <w:suppressAutoHyphens w:val="true"/>
      <w:bidi w:val="0"/>
      <w:spacing w:lineRule="auto" w:line="240" w:before="0" w:after="0"/>
      <w:ind w:left="115" w:right="115" w:hanging="0"/>
      <w:jc w:val="both"/>
      <w:textAlignment w:val="baseline"/>
    </w:pPr>
    <w:rPr>
      <w:rFonts w:ascii="Calibri" w:hAnsi="Calibri" w:eastAsia="Calibri" w:cs="Calibri" w:asciiTheme="minorHAnsi" w:eastAsiaTheme="minorHAnsi" w:hAnsiTheme="minorHAnsi"/>
      <w:color w:val="auto"/>
      <w:kern w:val="0"/>
      <w:sz w:val="22"/>
      <w:szCs w:val="20"/>
      <w:lang w:val="ru-RU" w:eastAsia="ru-RU" w:bidi="ar-SA"/>
    </w:rPr>
  </w:style>
  <w:style w:type="paragraph" w:styleId="ParagraphStyle9" w:customStyle="1">
    <w:name w:val="ParagraphStyle9"/>
    <w:qFormat/>
    <w:rsid w:val="00fa19cd"/>
    <w:pPr>
      <w:widowControl/>
      <w:suppressAutoHyphens w:val="true"/>
      <w:bidi w:val="0"/>
      <w:spacing w:lineRule="auto" w:line="240" w:before="0" w:after="0"/>
      <w:ind w:left="115" w:right="28" w:hanging="0"/>
      <w:jc w:val="both"/>
      <w:textAlignment w:val="baseline"/>
    </w:pPr>
    <w:rPr>
      <w:rFonts w:ascii="Calibri" w:hAnsi="Calibri" w:eastAsia="Calibri" w:cs="Calibri" w:asciiTheme="minorHAnsi" w:eastAsiaTheme="minorHAnsi" w:hAnsiTheme="minorHAnsi"/>
      <w:color w:val="auto"/>
      <w:kern w:val="0"/>
      <w:sz w:val="22"/>
      <w:szCs w:val="20"/>
      <w:lang w:val="ru-RU" w:eastAsia="ru-RU" w:bidi="ar-SA"/>
    </w:rPr>
  </w:style>
  <w:style w:type="paragraph" w:styleId="ParagraphStyle10" w:customStyle="1">
    <w:name w:val="ParagraphStyle10"/>
    <w:qFormat/>
    <w:rsid w:val="00fa19cd"/>
    <w:pPr>
      <w:widowControl/>
      <w:suppressAutoHyphens w:val="true"/>
      <w:bidi w:val="0"/>
      <w:spacing w:lineRule="auto" w:line="240" w:before="0" w:after="0"/>
      <w:ind w:left="115" w:right="115" w:hanging="0"/>
      <w:jc w:val="both"/>
      <w:textAlignment w:val="baseline"/>
    </w:pPr>
    <w:rPr>
      <w:rFonts w:ascii="Calibri" w:hAnsi="Calibri" w:eastAsia="Calibri" w:cs="Calibri" w:asciiTheme="minorHAnsi" w:eastAsiaTheme="minorHAnsi" w:hAnsiTheme="minorHAnsi"/>
      <w:color w:val="auto"/>
      <w:kern w:val="0"/>
      <w:sz w:val="22"/>
      <w:szCs w:val="20"/>
      <w:lang w:val="ru-RU" w:eastAsia="ru-RU" w:bidi="ar-SA"/>
    </w:rPr>
  </w:style>
  <w:style w:type="paragraph" w:styleId="ParagraphStyle12" w:customStyle="1">
    <w:name w:val="ParagraphStyle12"/>
    <w:qFormat/>
    <w:rsid w:val="00fa19cd"/>
    <w:pPr>
      <w:widowControl/>
      <w:suppressAutoHyphens w:val="true"/>
      <w:bidi w:val="0"/>
      <w:spacing w:lineRule="auto" w:line="240" w:before="0" w:after="0"/>
      <w:ind w:left="115" w:right="28" w:hanging="0"/>
      <w:jc w:val="both"/>
      <w:textAlignment w:val="baseline"/>
    </w:pPr>
    <w:rPr>
      <w:rFonts w:ascii="Calibri" w:hAnsi="Calibri" w:eastAsia="Calibri" w:cs="Calibri" w:asciiTheme="minorHAnsi" w:eastAsiaTheme="minorHAnsi" w:hAnsiTheme="minorHAnsi"/>
      <w:color w:val="auto"/>
      <w:kern w:val="0"/>
      <w:sz w:val="22"/>
      <w:szCs w:val="20"/>
      <w:lang w:val="ru-RU" w:eastAsia="ru-RU" w:bidi="ar-SA"/>
    </w:rPr>
  </w:style>
  <w:style w:type="paragraph" w:styleId="ParagraphStyle13" w:customStyle="1">
    <w:name w:val="ParagraphStyle13"/>
    <w:qFormat/>
    <w:rsid w:val="00fa19cd"/>
    <w:pPr>
      <w:widowControl/>
      <w:suppressAutoHyphens w:val="true"/>
      <w:bidi w:val="0"/>
      <w:spacing w:lineRule="auto" w:line="240" w:before="0" w:after="0"/>
      <w:ind w:left="115" w:right="28" w:hanging="0"/>
      <w:jc w:val="both"/>
      <w:textAlignment w:val="baseline"/>
    </w:pPr>
    <w:rPr>
      <w:rFonts w:ascii="Calibri" w:hAnsi="Calibri" w:eastAsia="Calibri" w:cs="Calibri" w:asciiTheme="minorHAnsi" w:eastAsiaTheme="minorHAnsi" w:hAnsiTheme="minorHAnsi"/>
      <w:color w:val="auto"/>
      <w:kern w:val="0"/>
      <w:sz w:val="22"/>
      <w:szCs w:val="20"/>
      <w:lang w:val="ru-RU" w:eastAsia="ru-RU" w:bidi="ar-SA"/>
    </w:rPr>
  </w:style>
  <w:style w:type="paragraph" w:styleId="ParagraphStyle14" w:customStyle="1">
    <w:name w:val="ParagraphStyle14"/>
    <w:qFormat/>
    <w:rsid w:val="00fa19cd"/>
    <w:pPr>
      <w:widowControl/>
      <w:suppressAutoHyphens w:val="true"/>
      <w:bidi w:val="0"/>
      <w:spacing w:lineRule="auto" w:line="240" w:before="0" w:after="0"/>
      <w:ind w:left="115" w:right="28" w:hanging="0"/>
      <w:jc w:val="both"/>
      <w:textAlignment w:val="baseline"/>
    </w:pPr>
    <w:rPr>
      <w:rFonts w:ascii="Calibri" w:hAnsi="Calibri" w:eastAsia="Calibri" w:cs="Calibri" w:asciiTheme="minorHAnsi" w:eastAsiaTheme="minorHAnsi" w:hAnsiTheme="minorHAnsi"/>
      <w:color w:val="auto"/>
      <w:kern w:val="0"/>
      <w:sz w:val="22"/>
      <w:szCs w:val="20"/>
      <w:lang w:val="ru-RU" w:eastAsia="ru-RU" w:bidi="ar-SA"/>
    </w:rPr>
  </w:style>
  <w:style w:type="paragraph" w:styleId="ParagraphStyle15" w:customStyle="1">
    <w:name w:val="ParagraphStyle15"/>
    <w:qFormat/>
    <w:rsid w:val="00fa19cd"/>
    <w:pPr>
      <w:widowControl/>
      <w:suppressAutoHyphens w:val="true"/>
      <w:bidi w:val="0"/>
      <w:spacing w:lineRule="auto" w:line="240" w:before="0" w:after="0"/>
      <w:ind w:left="115" w:right="28" w:hanging="0"/>
      <w:jc w:val="both"/>
      <w:textAlignment w:val="baseline"/>
    </w:pPr>
    <w:rPr>
      <w:rFonts w:ascii="Calibri" w:hAnsi="Calibri" w:eastAsia="Calibri" w:cs="Calibri" w:asciiTheme="minorHAnsi" w:eastAsiaTheme="minorHAnsi" w:hAnsiTheme="minorHAnsi"/>
      <w:color w:val="auto"/>
      <w:kern w:val="0"/>
      <w:sz w:val="22"/>
      <w:szCs w:val="20"/>
      <w:lang w:val="ru-RU" w:eastAsia="ru-RU" w:bidi="ar-SA"/>
    </w:rPr>
  </w:style>
  <w:style w:type="paragraph" w:styleId="3" w:customStyle="1">
    <w:name w:val="Обычная таблица3"/>
    <w:qFormat/>
    <w:rsid w:val="00fa19cd"/>
    <w:pPr>
      <w:widowControl/>
      <w:suppressAutoHyphens w:val="true"/>
      <w:bidi w:val="0"/>
      <w:spacing w:lineRule="auto" w:line="252" w:before="0" w:after="160"/>
      <w:ind w:left="28" w:right="28" w:hanging="0"/>
      <w:jc w:val="left"/>
    </w:pPr>
    <w:rPr>
      <w:rFonts w:ascii="Calibri" w:hAnsi="Calibri" w:eastAsia="Cambria Math" w:cs="Times New Roman" w:asciiTheme="minorHAnsi" w:hAnsiTheme="minorHAnsi"/>
      <w:color w:val="auto"/>
      <w:kern w:val="0"/>
      <w:sz w:val="22"/>
      <w:szCs w:val="22"/>
      <w:lang w:val="ru-RU" w:eastAsia="en-US" w:bidi="ar-SA"/>
    </w:rPr>
  </w:style>
  <w:style w:type="paragraph" w:styleId="Standard" w:customStyle="1">
    <w:name w:val="Standard"/>
    <w:qFormat/>
    <w:rsid w:val="00e63e90"/>
    <w:pPr>
      <w:widowControl/>
      <w:suppressAutoHyphens w:val="true"/>
      <w:bidi w:val="0"/>
      <w:spacing w:lineRule="auto" w:line="240" w:before="0" w:after="0"/>
      <w:ind w:left="28" w:right="28" w:hanging="0"/>
      <w:jc w:val="both"/>
      <w:textAlignment w:val="baseline"/>
    </w:pPr>
    <w:rPr>
      <w:rFonts w:ascii="Times New Roman" w:hAnsi="Times New Roman" w:eastAsia="Times New Roman" w:cs="Times New Roman"/>
      <w:color w:val="auto"/>
      <w:kern w:val="0"/>
      <w:sz w:val="20"/>
      <w:szCs w:val="20"/>
      <w:lang w:val="ru-RU" w:eastAsia="ru-RU" w:bidi="ar-SA"/>
    </w:rPr>
  </w:style>
  <w:style w:type="paragraph" w:styleId="Textbody" w:customStyle="1">
    <w:name w:val="Text body"/>
    <w:basedOn w:val="Standard"/>
    <w:qFormat/>
    <w:rsid w:val="00e63e90"/>
    <w:pPr>
      <w:ind w:left="28" w:right="4251" w:hanging="0"/>
      <w:jc w:val="both"/>
    </w:pPr>
    <w:rPr>
      <w:sz w:val="28"/>
    </w:rPr>
  </w:style>
  <w:style w:type="paragraph" w:styleId="Textbodyindent" w:customStyle="1">
    <w:name w:val="Text body indent"/>
    <w:basedOn w:val="Standard"/>
    <w:qFormat/>
    <w:rsid w:val="00e63e90"/>
    <w:pPr>
      <w:ind w:left="28" w:right="-1" w:firstLine="709"/>
      <w:jc w:val="both"/>
    </w:pPr>
    <w:rPr>
      <w:sz w:val="28"/>
    </w:rPr>
  </w:style>
  <w:style w:type="paragraph" w:styleId="120" w:customStyle="1">
    <w:name w:val="Обычный (веб)1"/>
    <w:basedOn w:val="Normal"/>
    <w:qFormat/>
    <w:rsid w:val="00a9129c"/>
    <w:pPr>
      <w:suppressAutoHyphens w:val="true"/>
      <w:spacing w:before="100" w:after="100"/>
    </w:pPr>
    <w:rPr/>
  </w:style>
  <w:style w:type="paragraph" w:styleId="Normal1" w:customStyle="1">
    <w:name w:val="Normal;Обычный1"/>
    <w:qFormat/>
    <w:rsid w:val="003a1544"/>
    <w:pPr>
      <w:widowControl/>
      <w:suppressAutoHyphens w:val="true"/>
      <w:bidi w:val="0"/>
      <w:spacing w:lineRule="auto" w:line="240" w:before="0" w:after="0"/>
      <w:ind w:left="28" w:right="-567" w:hanging="0"/>
      <w:jc w:val="both"/>
    </w:pPr>
    <w:rPr>
      <w:rFonts w:ascii="Times New Roman" w:hAnsi="Times New Roman" w:eastAsia="Liberation Serif" w:cs="Times New Roman"/>
      <w:color w:val="auto"/>
      <w:kern w:val="0"/>
      <w:sz w:val="24"/>
      <w:szCs w:val="20"/>
      <w:lang w:val="ru-RU" w:eastAsia="ru-RU" w:bidi="ar-SA"/>
    </w:rPr>
  </w:style>
  <w:style w:type="paragraph" w:styleId="Caption">
    <w:name w:val="caption"/>
    <w:basedOn w:val="Standard"/>
    <w:qFormat/>
    <w:rsid w:val="00e63e90"/>
    <w:pPr>
      <w:suppressLineNumbers/>
      <w:spacing w:before="120" w:after="120"/>
      <w:ind w:left="28" w:right="28" w:hanging="0"/>
      <w:jc w:val="both"/>
    </w:pPr>
    <w:rPr>
      <w:rFonts w:cs="Droid Sans Devanagari"/>
      <w:i/>
      <w:iCs/>
      <w:sz w:val="24"/>
      <w:szCs w:val="24"/>
    </w:rPr>
  </w:style>
  <w:style w:type="paragraph" w:styleId="Style37" w:customStyle="1">
    <w:name w:val="Обычный (Интернет)"/>
    <w:basedOn w:val="Standard"/>
    <w:qFormat/>
    <w:rsid w:val="002c773a"/>
    <w:pPr>
      <w:spacing w:before="100" w:after="100"/>
    </w:pPr>
    <w:rPr>
      <w:rFonts w:ascii="Arial" w:hAnsi="Arial" w:eastAsia="Arial" w:cs="Arial"/>
    </w:rPr>
  </w:style>
  <w:style w:type="numbering" w:styleId="NoList" w:default="1">
    <w:name w:val="No List"/>
    <w:uiPriority w:val="99"/>
    <w:semiHidden/>
    <w:unhideWhenUsed/>
    <w:qFormat/>
  </w:style>
  <w:style w:type="numbering" w:styleId="121" w:customStyle="1">
    <w:name w:val="Нет списка1"/>
    <w:uiPriority w:val="99"/>
    <w:semiHidden/>
    <w:unhideWhenUsed/>
    <w:qFormat/>
    <w:rsid w:val="002a4735"/>
  </w:style>
  <w:style w:type="numbering" w:styleId="25" w:customStyle="1">
    <w:name w:val="Нет списка2"/>
    <w:uiPriority w:val="99"/>
    <w:semiHidden/>
    <w:unhideWhenUsed/>
    <w:qFormat/>
    <w:rsid w:val="00e56160"/>
  </w:style>
  <w:style w:type="numbering" w:styleId="31" w:customStyle="1">
    <w:name w:val="Нет списка3"/>
    <w:uiPriority w:val="99"/>
    <w:semiHidden/>
    <w:unhideWhenUsed/>
    <w:qFormat/>
    <w:rsid w:val="000814ed"/>
  </w:style>
  <w:style w:type="numbering" w:styleId="4" w:customStyle="1">
    <w:name w:val="Нет списка4"/>
    <w:uiPriority w:val="99"/>
    <w:semiHidden/>
    <w:unhideWhenUsed/>
    <w:qFormat/>
    <w:rsid w:val="00954bae"/>
  </w:style>
  <w:style w:type="numbering" w:styleId="5" w:customStyle="1">
    <w:name w:val="Нет списка5"/>
    <w:uiPriority w:val="99"/>
    <w:semiHidden/>
    <w:unhideWhenUsed/>
    <w:qFormat/>
    <w:rsid w:val="00b268d8"/>
  </w:style>
  <w:style w:type="numbering" w:styleId="6" w:customStyle="1">
    <w:name w:val="Нет списка6"/>
    <w:uiPriority w:val="99"/>
    <w:semiHidden/>
    <w:unhideWhenUsed/>
    <w:qFormat/>
    <w:rsid w:val="00fa19cd"/>
  </w:style>
  <w:style w:type="numbering" w:styleId="7" w:customStyle="1">
    <w:name w:val="Нет списка7"/>
    <w:uiPriority w:val="99"/>
    <w:semiHidden/>
    <w:unhideWhenUsed/>
    <w:qFormat/>
    <w:rsid w:val="006e1418"/>
  </w:style>
  <w:style w:type="numbering" w:styleId="8" w:customStyle="1">
    <w:name w:val="Нет списка8"/>
    <w:uiPriority w:val="99"/>
    <w:semiHidden/>
    <w:unhideWhenUsed/>
    <w:qFormat/>
    <w:rsid w:val="00a9129c"/>
  </w:style>
  <w:style w:type="numbering" w:styleId="9" w:customStyle="1">
    <w:name w:val="Нет списка9"/>
    <w:uiPriority w:val="99"/>
    <w:semiHidden/>
    <w:unhideWhenUsed/>
    <w:qFormat/>
    <w:rsid w:val="003a1544"/>
  </w:style>
  <w:style w:type="numbering" w:styleId="10" w:customStyle="1">
    <w:name w:val="Нет списка10"/>
    <w:uiPriority w:val="99"/>
    <w:semiHidden/>
    <w:unhideWhenUsed/>
    <w:qFormat/>
    <w:rsid w:val="008d0d91"/>
  </w:style>
  <w:style w:type="numbering" w:styleId="1110" w:customStyle="1">
    <w:name w:val="Нет списка11"/>
    <w:uiPriority w:val="99"/>
    <w:semiHidden/>
    <w:unhideWhenUsed/>
    <w:qFormat/>
    <w:rsid w:val="00bf65c3"/>
  </w:style>
  <w:style w:type="numbering" w:styleId="122" w:customStyle="1">
    <w:name w:val="Нет списка12"/>
    <w:uiPriority w:val="99"/>
    <w:semiHidden/>
    <w:unhideWhenUsed/>
    <w:qFormat/>
    <w:rsid w:val="00e63e90"/>
  </w:style>
  <w:style w:type="numbering" w:styleId="131" w:customStyle="1">
    <w:name w:val="Нет списка13"/>
    <w:uiPriority w:val="99"/>
    <w:semiHidden/>
    <w:unhideWhenUsed/>
    <w:qFormat/>
    <w:rsid w:val="002c773a"/>
  </w:style>
  <w:style w:type="table" w:default="1" w:styleId="a1">
    <w:name w:val="Normal Table"/>
    <w:uiPriority w:val="99"/>
    <w:semiHidden/>
    <w:unhideWhenUsed/>
    <w:tblPr>
      <w:tblCellMar>
        <w:top w:w="0" w:type="dxa"/>
        <w:left w:w="108" w:type="dxa"/>
        <w:bottom w:w="0" w:type="dxa"/>
        <w:right w:w="108" w:type="dxa"/>
      </w:tblCellMar>
    </w:tblPr>
  </w:style>
  <w:style w:type="table" w:styleId="afa">
    <w:name w:val="Table Grid"/>
    <w:basedOn w:val="a1"/>
    <w:uiPriority w:val="39"/>
    <w:rsid w:val="005579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doc"/><Relationship Id="rId3" Type="http://schemas.openxmlformats.org/officeDocument/2006/relationships/image" Target="media/image1.wmf"/><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yperlink" Target="consultantplus://offline/ref=FB7F856781150BB83BF3330F616C0967F23CC69A8C45C0C3A21D3ACBLFoDL" TargetMode="External"/><Relationship Id="rId7" Type="http://schemas.openxmlformats.org/officeDocument/2006/relationships/hyperlink" Target="consultantplus://offline/ref=FB7F856781150BB83BF3330F616C0967F23CC69A8C45C0C3A21D3ACBLFoDL" TargetMode="External"/><Relationship Id="rId8" Type="http://schemas.openxmlformats.org/officeDocument/2006/relationships/hyperlink" Target="consultantplus://offline/ref=FB7F856781150BB83BF3280D7400576DF0309D968C4F939AF019309EA522016A9BLEo6L" TargetMode="External"/><Relationship Id="rId9" Type="http://schemas.openxmlformats.org/officeDocument/2006/relationships/hyperlink" Target="consultantplus://offline/ref=FB7F856781150BB83BF3281B776C0967F03CC29E8A499DC9AA4436C9FA72073FDBA6A156EA3CCF44LDoFL" TargetMode="Externa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header" Target="header7.xml"/><Relationship Id="rId20" Type="http://schemas.openxmlformats.org/officeDocument/2006/relationships/footer" Target="footer6.xml"/><Relationship Id="rId21" Type="http://schemas.openxmlformats.org/officeDocument/2006/relationships/footer" Target="footer7.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2307E-D8F2-40D5-80BD-D8610C01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93902E82</Template>
  <TotalTime>48</TotalTime>
  <Application>LibreOffice/7.5.7.1$Linux_X86_64 LibreOffice_project/50$Build-1</Application>
  <AppVersion>15.0000</AppVersion>
  <Pages>139</Pages>
  <Words>28466</Words>
  <Characters>162259</Characters>
  <CharactersWithSpaces>190345</CharactersWithSpaces>
  <Paragraphs>380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2021-08-04T05:42:00Z</dcterms:created>
  <dc:creator>Евгения Скрябина</dc:creator>
  <dc:description/>
  <dc:language>ru-RU</dc:language>
  <cp:lastModifiedBy>Ольга Измоденова</cp:lastModifiedBy>
  <cp:lastPrinted>2019-10-01T11:18:00Z</cp:lastPrinted>
  <dcterms:modified xsi:type="dcterms:W3CDTF">2024-01-30T12:42:00Z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