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контроле на </w:t>
            </w:r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автомобильном  транспорте</w:t>
            </w:r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городском наземном электрическом  транспорте и в дорожном хозяйстве на территории 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02F" w:rsidRPr="00C15351" w:rsidRDefault="00CA402F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C753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C753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Pr="009C7E78" w:rsidRDefault="00297293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7-21-79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2C7533" w:rsidRDefault="00CB41CC" w:rsidP="002C75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6" w:history="1">
              <w:r w:rsidR="00F753F5"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F753F5"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r w:rsidR="002C7533">
              <w:rPr>
                <w:rFonts w:eastAsiaTheme="minorHAnsi"/>
                <w:b/>
                <w:bCs/>
                <w:i/>
                <w:sz w:val="26"/>
                <w:szCs w:val="26"/>
                <w:lang w:val="en-US" w:eastAsia="en-US"/>
              </w:rPr>
              <w:t>B</w:t>
            </w:r>
            <w:r w:rsidR="002C7533" w:rsidRPr="002C7533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eloglazova@gorod-zarechny.ru</w:t>
            </w:r>
          </w:p>
          <w:p w:rsidR="00CA402F" w:rsidRPr="006C30D9" w:rsidRDefault="00F753F5" w:rsidP="002C7533">
            <w:pPr>
              <w:autoSpaceDE w:val="0"/>
              <w:autoSpaceDN w:val="0"/>
              <w:adjustRightInd w:val="0"/>
            </w:pPr>
            <w:r w:rsidRPr="006C30D9">
              <w:t xml:space="preserve">Иной способ получения предложений: </w:t>
            </w:r>
            <w:r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 w:rsidR="002C7533">
              <w:rPr>
                <w:b/>
                <w:i/>
              </w:rPr>
              <w:t>Заречный</w:t>
            </w:r>
            <w:r w:rsidRPr="00023060">
              <w:rPr>
                <w:b/>
                <w:i/>
              </w:rPr>
              <w:t xml:space="preserve">, ул. </w:t>
            </w:r>
            <w:r w:rsidR="002C7533">
              <w:rPr>
                <w:b/>
                <w:i/>
              </w:rPr>
              <w:t>Невского</w:t>
            </w:r>
            <w:r w:rsidRPr="00023060">
              <w:rPr>
                <w:b/>
                <w:i/>
              </w:rPr>
              <w:t xml:space="preserve">, </w:t>
            </w:r>
            <w:r w:rsidR="002C7533">
              <w:rPr>
                <w:b/>
                <w:i/>
              </w:rPr>
              <w:t>3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</w:t>
            </w:r>
            <w:proofErr w:type="spellStart"/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53F5" w:rsidRDefault="00F753F5" w:rsidP="00F753F5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НПА содержит положения, изменяющие ранее предусмотренные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ством</w:t>
            </w:r>
            <w:proofErr w:type="spellEnd"/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CA402F" w:rsidRPr="000F00B4" w:rsidRDefault="00CA402F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4" w:name="P317"/>
            <w:bookmarkEnd w:id="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2"/>
            <w:bookmarkEnd w:id="6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7AA5" w:rsidRPr="00F753F5" w:rsidRDefault="003F7AA5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контроль на автомобильном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те, городском наземном электрическом транспорте и в дорожном хозяйства на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 федерального за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конодательства</w:t>
            </w:r>
            <w:proofErr w:type="spell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установленных Федеральным законом от 31 июля 2020 года № 248-ФЗ «О государственном контроле</w:t>
            </w:r>
            <w:r w:rsidR="00F753F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(надзоре) и муниципальном контроле в Российской Феде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рации» ввиду отсутствия нормативной правовой базы, регламентирующей полномочия по проведению контрольно-надзорных мероприятий, видов контрольно-надзорных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приятий, профилактических мероприятий, индикаторов риска, показателей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контрольно-надзорного </w:t>
            </w:r>
            <w:r w:rsidR="00992FAF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органа и контролируемых лиц в сф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 указанного контроля.   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5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F" w:rsidRPr="001663C7" w:rsidRDefault="008372AF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нормативного правового акта «Об утверждении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</w:t>
            </w:r>
            <w:r w:rsidR="00CB4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bookmarkStart w:id="16" w:name="_GoBack"/>
            <w:bookmarkEnd w:id="16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 на субъектах (объектах) контроля, несущих потенциально наибольшую опасность для охраняемых законом ценностей.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0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4240D1" w:rsidRPr="001663C7" w:rsidRDefault="004240D1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–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proofErr w:type="gram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D56BCE" w:rsidP="001663C7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в рам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ках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финансирования: осуществление конт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работка и утверждение 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раммы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профилактики рисков причинения вреда (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ущерба)  </w:t>
            </w:r>
            <w:proofErr w:type="gramEnd"/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</w:t>
            </w:r>
            <w:proofErr w:type="gram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мочий</w:t>
            </w:r>
            <w:proofErr w:type="spellEnd"/>
            <w:proofErr w:type="gramEnd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вляется</w:t>
            </w:r>
            <w:proofErr w:type="spellEnd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</w:t>
            </w:r>
            <w:proofErr w:type="spellStart"/>
            <w:proofErr w:type="gram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</w:t>
            </w:r>
            <w:proofErr w:type="spellEnd"/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чий</w:t>
            </w:r>
            <w:proofErr w:type="gram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муниципального земель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осуществляется в рамках исполнения существующих функций)</w:t>
            </w:r>
            <w:r w:rsidRP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Индивидуальные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предприни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матели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, ю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ридические и физические лица, п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опадающие под вид регионального государственного контроля (надзора).</w:t>
            </w:r>
          </w:p>
        </w:tc>
        <w:tc>
          <w:tcPr>
            <w:tcW w:w="4291" w:type="dxa"/>
            <w:gridSpan w:val="6"/>
          </w:tcPr>
          <w:p w:rsidR="00CA402F" w:rsidRPr="0079799B" w:rsidRDefault="0070316A" w:rsidP="0079799B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Произойдет снижение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администра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proofErr w:type="spell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ной</w:t>
            </w:r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нагрузки на предпринимателей в целом, в первую очередь на </w:t>
            </w:r>
            <w:proofErr w:type="spellStart"/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т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щую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угрозу жизни, здоро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вью и окружаю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щей среде, 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 такж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902" w:type="dxa"/>
            <w:gridSpan w:val="3"/>
          </w:tcPr>
          <w:p w:rsidR="0070316A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2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2C7533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не 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ируемых лиц по вопросам </w:t>
            </w:r>
            <w:proofErr w:type="spellStart"/>
            <w:proofErr w:type="gramStart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соблюде-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обязательных требований;  </w:t>
            </w:r>
          </w:p>
          <w:p w:rsidR="00B76A32" w:rsidRPr="0079799B" w:rsidRDefault="0079799B" w:rsidP="0079799B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2.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профи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лак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тике нарушений </w:t>
            </w:r>
            <w:proofErr w:type="spellStart"/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тельных требований;  </w:t>
            </w:r>
          </w:p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льтативности и эффективности </w:t>
            </w:r>
            <w:proofErr w:type="spellStart"/>
            <w:proofErr w:type="gramStart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-ципального</w:t>
            </w:r>
            <w:proofErr w:type="spellEnd"/>
            <w:proofErr w:type="gram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роля (при наличии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утверж</w:t>
            </w:r>
            <w:proofErr w:type="spell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CA402F" w:rsidRPr="0079799B" w:rsidRDefault="0079799B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ное взаимодействие при осуществлении </w:t>
            </w:r>
            <w:proofErr w:type="spellStart"/>
            <w:proofErr w:type="gramStart"/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ни-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контроля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До 1 октября 2021 года, далее - 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3F7CE1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Проведение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-дов</w:t>
            </w:r>
            <w:proofErr w:type="spellEnd"/>
            <w:proofErr w:type="gram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, определен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положени</w:t>
            </w:r>
            <w:proofErr w:type="spell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ем о виде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муни-ципального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января 2022</w:t>
            </w: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3F7CE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  </w:t>
            </w:r>
          </w:p>
          <w:p w:rsidR="00C82CC1" w:rsidRPr="00C82CC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</w:t>
            </w:r>
            <w:proofErr w:type="gramStart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требований.</w:t>
            </w:r>
            <w:r w:rsidRPr="00C8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2C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</w:t>
                  </w:r>
                </w:p>
                <w:p w:rsidR="003F7CE1" w:rsidRPr="006C30D9" w:rsidRDefault="002C7533" w:rsidP="002C75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Заречный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Кириллов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2C7533" w:rsidP="003F7CE1">
            <w:r>
              <w:t>04</w:t>
            </w:r>
            <w:r w:rsidR="003F7CE1">
              <w:t>.0</w:t>
            </w:r>
            <w:r>
              <w:t>8</w:t>
            </w:r>
            <w:r w:rsidR="003F7CE1">
              <w:t>.2021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2F" w:rsidRPr="006C30D9" w:rsidRDefault="00CA402F" w:rsidP="002C75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A402F" w:rsidRPr="006C30D9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51D0-B940-4CFC-9D3D-617D928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Ivaschenko</cp:lastModifiedBy>
  <cp:revision>4</cp:revision>
  <cp:lastPrinted>2021-04-26T09:41:00Z</cp:lastPrinted>
  <dcterms:created xsi:type="dcterms:W3CDTF">2021-08-04T09:13:00Z</dcterms:created>
  <dcterms:modified xsi:type="dcterms:W3CDTF">2021-08-04T09:29:00Z</dcterms:modified>
</cp:coreProperties>
</file>