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70" w:rsidRDefault="0016349B" w:rsidP="00D64D0E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6" w:dyaOrig="1025" w14:anchorId="5FD2E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.5pt;visibility:visible;mso-wrap-style:square" o:ole="">
            <v:imagedata r:id="rId7" o:title=""/>
          </v:shape>
          <o:OLEObject Type="Embed" ProgID="Word.Document.8" ShapeID="Object 1" DrawAspect="Content" ObjectID="_1707990359" r:id="rId8"/>
        </w:object>
      </w:r>
    </w:p>
    <w:p w:rsidR="00D64D0E" w:rsidRPr="00D64D0E" w:rsidRDefault="00D64D0E" w:rsidP="00D64D0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64D0E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64D0E" w:rsidRPr="00D64D0E" w:rsidRDefault="00D64D0E" w:rsidP="00D64D0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64D0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64D0E" w:rsidRPr="00D64D0E" w:rsidRDefault="00D64D0E" w:rsidP="00D64D0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64D0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AE80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64D0E" w:rsidRPr="00D64D0E" w:rsidRDefault="00D64D0E" w:rsidP="00D64D0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4D0E" w:rsidRPr="00D64D0E" w:rsidRDefault="00D64D0E" w:rsidP="00D64D0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4D0E" w:rsidRPr="00D64D0E" w:rsidRDefault="00D64D0E" w:rsidP="00D64D0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64D0E">
        <w:rPr>
          <w:rFonts w:ascii="Liberation Serif" w:hAnsi="Liberation Serif"/>
          <w:sz w:val="24"/>
        </w:rPr>
        <w:t>от___</w:t>
      </w:r>
      <w:r w:rsidR="00DF2046">
        <w:rPr>
          <w:rFonts w:ascii="Liberation Serif" w:hAnsi="Liberation Serif"/>
          <w:sz w:val="24"/>
          <w:u w:val="single"/>
        </w:rPr>
        <w:t>04.03.2022</w:t>
      </w:r>
      <w:r w:rsidRPr="00D64D0E">
        <w:rPr>
          <w:rFonts w:ascii="Liberation Serif" w:hAnsi="Liberation Serif"/>
          <w:sz w:val="24"/>
        </w:rPr>
        <w:t>_</w:t>
      </w:r>
      <w:proofErr w:type="gramStart"/>
      <w:r w:rsidRPr="00D64D0E">
        <w:rPr>
          <w:rFonts w:ascii="Liberation Serif" w:hAnsi="Liberation Serif"/>
          <w:sz w:val="24"/>
        </w:rPr>
        <w:t>_  №</w:t>
      </w:r>
      <w:proofErr w:type="gramEnd"/>
      <w:r w:rsidRPr="00D64D0E">
        <w:rPr>
          <w:rFonts w:ascii="Liberation Serif" w:hAnsi="Liberation Serif"/>
          <w:sz w:val="24"/>
        </w:rPr>
        <w:t xml:space="preserve">  ___</w:t>
      </w:r>
      <w:r w:rsidR="00DF2046">
        <w:rPr>
          <w:rFonts w:ascii="Liberation Serif" w:hAnsi="Liberation Serif"/>
          <w:sz w:val="24"/>
          <w:u w:val="single"/>
        </w:rPr>
        <w:t>278-П</w:t>
      </w:r>
      <w:r w:rsidRPr="00D64D0E">
        <w:rPr>
          <w:rFonts w:ascii="Liberation Serif" w:hAnsi="Liberation Serif"/>
          <w:sz w:val="24"/>
        </w:rPr>
        <w:t>___</w:t>
      </w:r>
    </w:p>
    <w:p w:rsidR="00D64D0E" w:rsidRPr="00D64D0E" w:rsidRDefault="00D64D0E" w:rsidP="00D64D0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64D0E" w:rsidRPr="00D64D0E" w:rsidRDefault="00D64D0E" w:rsidP="00D64D0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64D0E">
        <w:rPr>
          <w:rFonts w:ascii="Liberation Serif" w:hAnsi="Liberation Serif"/>
          <w:sz w:val="24"/>
          <w:szCs w:val="24"/>
        </w:rPr>
        <w:t>г. Заречный</w:t>
      </w:r>
    </w:p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Положения 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</w:p>
    <w:p w:rsidR="00442870" w:rsidRDefault="00442870" w:rsidP="00D64D0E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D64D0E" w:rsidRDefault="00D64D0E" w:rsidP="00D64D0E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Федеральным законом от 19 мая 1995 года № 82-ФЗ «Об общественных объединениях», Федеральным законом от 11 августа 1995 года </w:t>
      </w:r>
      <w:r>
        <w:rPr>
          <w:rFonts w:ascii="Liberation Serif" w:hAnsi="Liberation Serif"/>
          <w:sz w:val="28"/>
          <w:szCs w:val="28"/>
        </w:rPr>
        <w:br/>
        <w:t xml:space="preserve">№ 135-ФЗ «О благотворительной деятельности и добровольчестве (волонтерстве)»,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года», Законом Свердловской области от 29 октября 2013 года № 113-ОЗ «О реализации молодежной политики на территории Свердловской области», Законом Свердловской области от 21 декабря 2015 года № 151-ОЗ «О стратегии социально-экономического развития Свердловской области на 2016 - 2030 годы»,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в целях вовлечения детей и молодежи в деятельность молодежных и детских общественных объединений,  вовлечения детей, молодежи и граждан в  добровольческую (волонтерскую) деятельность, а также их поощрения,  </w:t>
      </w:r>
      <w:r>
        <w:rPr>
          <w:rFonts w:ascii="Liberation Serif" w:eastAsia="Calibri" w:hAnsi="Liberation Serif"/>
          <w:sz w:val="28"/>
          <w:szCs w:val="28"/>
          <w:lang w:eastAsia="en-US"/>
        </w:rPr>
        <w:t>на основании ст. ст. 28, 31 Устава городского округа Заречный администрация городского округа Заречный</w:t>
      </w:r>
    </w:p>
    <w:p w:rsidR="00442870" w:rsidRDefault="0016349B" w:rsidP="00D64D0E">
      <w:pPr>
        <w:widowControl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42870" w:rsidRDefault="0016349B" w:rsidP="00D64D0E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Положение 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 (прилагается).</w:t>
      </w:r>
    </w:p>
    <w:p w:rsidR="00442870" w:rsidRPr="00D64D0E" w:rsidRDefault="0016349B" w:rsidP="00D64D0E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Контроль за исполнением настоящего постановления возложить</w:t>
      </w:r>
      <w:r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заместителя главы администрации городского округа Заречный по социальным вопросам </w:t>
      </w:r>
      <w:r>
        <w:rPr>
          <w:rFonts w:ascii="Liberation Serif" w:hAnsi="Liberation Serif"/>
          <w:sz w:val="28"/>
          <w:szCs w:val="28"/>
        </w:rPr>
        <w:t xml:space="preserve">Т.Л. Соломеину. </w:t>
      </w:r>
    </w:p>
    <w:p w:rsidR="00D64D0E" w:rsidRDefault="00D64D0E" w:rsidP="00D64D0E">
      <w:pPr>
        <w:pStyle w:val="a8"/>
        <w:widowControl/>
        <w:ind w:left="709"/>
        <w:jc w:val="both"/>
      </w:pPr>
    </w:p>
    <w:p w:rsidR="00442870" w:rsidRDefault="0016349B" w:rsidP="00D64D0E">
      <w:pPr>
        <w:pStyle w:val="a8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42870" w:rsidRDefault="00442870" w:rsidP="00D64D0E">
      <w:pPr>
        <w:widowControl/>
        <w:ind w:firstLine="720"/>
        <w:rPr>
          <w:rFonts w:ascii="Liberation Serif" w:hAnsi="Liberation Serif"/>
          <w:sz w:val="28"/>
          <w:szCs w:val="28"/>
        </w:rPr>
      </w:pPr>
    </w:p>
    <w:p w:rsidR="00442870" w:rsidRDefault="00442870" w:rsidP="00D64D0E">
      <w:pPr>
        <w:widowControl/>
        <w:ind w:left="709"/>
        <w:rPr>
          <w:rFonts w:ascii="Liberation Serif" w:hAnsi="Liberation Serif"/>
          <w:sz w:val="28"/>
          <w:szCs w:val="28"/>
        </w:rPr>
      </w:pPr>
    </w:p>
    <w:p w:rsidR="00D64D0E" w:rsidRPr="00223828" w:rsidRDefault="00D64D0E" w:rsidP="00D64D0E">
      <w:pPr>
        <w:widowControl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64D0E" w:rsidRPr="00223828" w:rsidRDefault="00D64D0E" w:rsidP="00D64D0E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64D0E" w:rsidRDefault="00D64D0E" w:rsidP="00D64D0E">
      <w:pPr>
        <w:widowControl/>
        <w:ind w:left="709"/>
        <w:rPr>
          <w:rFonts w:ascii="Liberation Serif" w:hAnsi="Liberation Serif"/>
          <w:sz w:val="28"/>
          <w:szCs w:val="28"/>
        </w:rPr>
      </w:pPr>
    </w:p>
    <w:p w:rsidR="00D64D0E" w:rsidRDefault="00D64D0E" w:rsidP="00D64D0E">
      <w:pPr>
        <w:widowControl/>
        <w:ind w:left="709"/>
        <w:rPr>
          <w:rFonts w:ascii="Liberation Serif" w:hAnsi="Liberation Serif"/>
          <w:sz w:val="28"/>
          <w:szCs w:val="28"/>
        </w:rPr>
      </w:pPr>
    </w:p>
    <w:p w:rsidR="00442870" w:rsidRDefault="00442870" w:rsidP="00D64D0E">
      <w:pPr>
        <w:widowControl/>
        <w:ind w:left="5670"/>
        <w:rPr>
          <w:rFonts w:ascii="Liberation Serif" w:hAnsi="Liberation Serif"/>
          <w:sz w:val="28"/>
          <w:szCs w:val="28"/>
        </w:rPr>
      </w:pPr>
    </w:p>
    <w:p w:rsidR="00442870" w:rsidRDefault="00442870" w:rsidP="00D64D0E">
      <w:pPr>
        <w:widowControl/>
        <w:jc w:val="right"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pageBreakBefore/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442870" w:rsidRDefault="0016349B" w:rsidP="00D64D0E">
      <w:pPr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DF2046" w:rsidRPr="00DF2046" w:rsidRDefault="00DF2046" w:rsidP="00DF2046">
      <w:pPr>
        <w:widowControl/>
        <w:ind w:left="5387"/>
        <w:rPr>
          <w:rFonts w:ascii="Liberation Serif" w:hAnsi="Liberation Serif"/>
          <w:sz w:val="28"/>
          <w:szCs w:val="28"/>
        </w:rPr>
      </w:pPr>
      <w:r w:rsidRPr="00DF2046">
        <w:rPr>
          <w:rFonts w:ascii="Liberation Serif" w:hAnsi="Liberation Serif"/>
          <w:sz w:val="28"/>
          <w:szCs w:val="28"/>
        </w:rPr>
        <w:t>от___</w:t>
      </w:r>
      <w:r w:rsidRPr="00DF2046">
        <w:rPr>
          <w:rFonts w:ascii="Liberation Serif" w:hAnsi="Liberation Serif"/>
          <w:sz w:val="28"/>
          <w:szCs w:val="28"/>
          <w:u w:val="single"/>
        </w:rPr>
        <w:t>04.03.2022</w:t>
      </w:r>
      <w:r w:rsidRPr="00DF2046">
        <w:rPr>
          <w:rFonts w:ascii="Liberation Serif" w:hAnsi="Liberation Serif"/>
          <w:sz w:val="28"/>
          <w:szCs w:val="28"/>
        </w:rPr>
        <w:t>_</w:t>
      </w:r>
      <w:proofErr w:type="gramStart"/>
      <w:r w:rsidRPr="00DF2046">
        <w:rPr>
          <w:rFonts w:ascii="Liberation Serif" w:hAnsi="Liberation Serif"/>
          <w:sz w:val="28"/>
          <w:szCs w:val="28"/>
        </w:rPr>
        <w:t>_  №</w:t>
      </w:r>
      <w:proofErr w:type="gramEnd"/>
      <w:r w:rsidRPr="00DF2046">
        <w:rPr>
          <w:rFonts w:ascii="Liberation Serif" w:hAnsi="Liberation Serif"/>
          <w:sz w:val="28"/>
          <w:szCs w:val="28"/>
        </w:rPr>
        <w:t xml:space="preserve">  ___</w:t>
      </w:r>
      <w:r w:rsidRPr="00DF2046">
        <w:rPr>
          <w:rFonts w:ascii="Liberation Serif" w:hAnsi="Liberation Serif"/>
          <w:sz w:val="28"/>
          <w:szCs w:val="28"/>
          <w:u w:val="single"/>
        </w:rPr>
        <w:t>278-П</w:t>
      </w:r>
      <w:r w:rsidRPr="00DF2046">
        <w:rPr>
          <w:rFonts w:ascii="Liberation Serif" w:hAnsi="Liberation Serif"/>
          <w:sz w:val="28"/>
          <w:szCs w:val="28"/>
        </w:rPr>
        <w:t>___</w:t>
      </w:r>
    </w:p>
    <w:p w:rsidR="00D64D0E" w:rsidRDefault="0016349B" w:rsidP="00DF2046">
      <w:pPr>
        <w:widowControl/>
        <w:ind w:left="5387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«Об утверждении Положения </w:t>
      </w:r>
    </w:p>
    <w:p w:rsidR="00442870" w:rsidRDefault="0016349B" w:rsidP="00D64D0E">
      <w:pPr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деятельностью»</w:t>
      </w:r>
    </w:p>
    <w:p w:rsidR="00442870" w:rsidRDefault="00442870" w:rsidP="00D64D0E">
      <w:pPr>
        <w:widowControl/>
        <w:jc w:val="right"/>
        <w:rPr>
          <w:rFonts w:ascii="Liberation Serif" w:hAnsi="Liberation Serif"/>
          <w:sz w:val="28"/>
          <w:szCs w:val="28"/>
        </w:rPr>
      </w:pPr>
    </w:p>
    <w:p w:rsidR="00442870" w:rsidRDefault="00442870" w:rsidP="00D64D0E">
      <w:pPr>
        <w:widowControl/>
        <w:jc w:val="right"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442870" w:rsidRDefault="0016349B" w:rsidP="00D64D0E">
      <w:pPr>
        <w:widowControl/>
        <w:jc w:val="center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</w:p>
    <w:p w:rsidR="00442870" w:rsidRDefault="00442870" w:rsidP="00D64D0E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pStyle w:val="1"/>
        <w:widowControl/>
        <w:jc w:val="center"/>
        <w:rPr>
          <w:rFonts w:ascii="Liberation Serif" w:hAnsi="Liberation Serif"/>
          <w:color w:val="auto"/>
          <w:sz w:val="28"/>
          <w:szCs w:val="28"/>
        </w:rPr>
      </w:pPr>
      <w:bookmarkStart w:id="1" w:name="sub_100"/>
      <w:r>
        <w:rPr>
          <w:rFonts w:ascii="Liberation Serif" w:hAnsi="Liberation Serif"/>
          <w:color w:val="auto"/>
          <w:sz w:val="28"/>
          <w:szCs w:val="28"/>
        </w:rPr>
        <w:t>I. Общие положения</w:t>
      </w:r>
    </w:p>
    <w:bookmarkEnd w:id="1"/>
    <w:p w:rsidR="00442870" w:rsidRDefault="00442870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widowControl/>
        <w:ind w:firstLine="709"/>
        <w:jc w:val="both"/>
      </w:pPr>
      <w:bookmarkStart w:id="2" w:name="sub_1001"/>
      <w:r>
        <w:rPr>
          <w:rFonts w:ascii="Liberation Serif" w:hAnsi="Liberation Serif"/>
          <w:sz w:val="28"/>
          <w:szCs w:val="28"/>
        </w:rPr>
        <w:t xml:space="preserve">1. Настоящее Положение разработано в соответствии с </w:t>
      </w:r>
      <w:hyperlink r:id="rId9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Liberation Serif" w:hAnsi="Liberation Serif"/>
          <w:sz w:val="28"/>
          <w:szCs w:val="28"/>
        </w:rPr>
        <w:t xml:space="preserve"> от 19 мая 1995 года № 82-ФЗ «Об общественных объединениях», </w:t>
      </w:r>
      <w:hyperlink r:id="rId10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Liberation Serif" w:hAnsi="Liberation Serif"/>
          <w:sz w:val="28"/>
          <w:szCs w:val="28"/>
        </w:rPr>
        <w:t xml:space="preserve"> от 11 августа 1995 года № 135-ФЗ «О благотворительной деятельности и добровольчестве (волонтерстве)», </w:t>
      </w:r>
      <w:hyperlink r:id="rId11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распоряжением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года», </w:t>
      </w:r>
      <w:hyperlink r:id="rId12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29 октября 2013 года № 113-ОЗ «О молодежи в Свердловской области», </w:t>
      </w:r>
      <w:hyperlink r:id="rId13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21 декабря 2015 года № 151-ОЗ «О стратегии социально-экономического развития Свердловской области на 2016 - 2030 годы», </w:t>
      </w:r>
      <w:hyperlink r:id="rId14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Свердловской области от 19.12.2019 № 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и определяет формы и порядок нематериального поощрения активистов молодежных и детских общественных объединений, детей, молодежи и граждан, занимающихся добровольческой (волонтерской) деятельностью на территории городского округа Заречный.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sub_1002"/>
      <w:bookmarkEnd w:id="2"/>
      <w:r>
        <w:rPr>
          <w:rFonts w:ascii="Liberation Serif" w:hAnsi="Liberation Serif"/>
          <w:sz w:val="28"/>
          <w:szCs w:val="28"/>
        </w:rPr>
        <w:t xml:space="preserve">2. Система нематериального поощрения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 - это комплекс мер и мероприятий, направленных на обеспечение заинтересованности активистов молодежных и детских общественных объединений, граждан, занимающихся добровольческой (волонтерской) деятельностью на территории </w:t>
      </w:r>
      <w:r>
        <w:rPr>
          <w:rFonts w:ascii="Liberation Serif" w:hAnsi="Liberation Serif"/>
          <w:sz w:val="28"/>
          <w:szCs w:val="28"/>
        </w:rPr>
        <w:lastRenderedPageBreak/>
        <w:t>городского округа Заречный, в осуществлении добровольческой (волонтерской) и социально значимой деятельности.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sub_1003"/>
      <w:bookmarkEnd w:id="3"/>
      <w:r>
        <w:rPr>
          <w:rFonts w:ascii="Liberation Serif" w:hAnsi="Liberation Serif"/>
          <w:sz w:val="28"/>
          <w:szCs w:val="28"/>
        </w:rPr>
        <w:t>3. Основная целевая направленность мер нематериального поощрения активистов молодежных и детских общественных объединений, а также граждан, занимающихся добровольческой (волонтерской) деятельностью - определение правил, прав, обязанностей и рекомендаций по признанию и поощрению активистов молодежных и детских общественных объединений, добровольцев (волонтеров).</w:t>
      </w:r>
    </w:p>
    <w:bookmarkEnd w:id="4"/>
    <w:p w:rsidR="00442870" w:rsidRDefault="00442870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pStyle w:val="1"/>
        <w:widowControl/>
        <w:jc w:val="center"/>
      </w:pPr>
      <w:bookmarkStart w:id="5" w:name="sub_200"/>
      <w:r>
        <w:rPr>
          <w:rFonts w:ascii="Liberation Serif" w:hAnsi="Liberation Serif"/>
          <w:color w:val="auto"/>
          <w:sz w:val="28"/>
          <w:szCs w:val="28"/>
        </w:rPr>
        <w:t xml:space="preserve">II. Формы нематериального поощрения активистов молодежных и детских общественных объединений, </w:t>
      </w:r>
      <w:r>
        <w:rPr>
          <w:rFonts w:ascii="Liberation Serif" w:hAnsi="Liberation Serif"/>
          <w:color w:val="auto"/>
          <w:sz w:val="28"/>
          <w:szCs w:val="26"/>
        </w:rPr>
        <w:t>граждан, занимающихся добровольческой (волонтерской) деятельностью</w:t>
      </w:r>
      <w:r>
        <w:rPr>
          <w:rFonts w:ascii="Liberation Serif" w:hAnsi="Liberation Serif"/>
          <w:color w:val="auto"/>
          <w:sz w:val="28"/>
          <w:szCs w:val="28"/>
        </w:rPr>
        <w:t xml:space="preserve"> на территории городского округа Заречный</w:t>
      </w:r>
    </w:p>
    <w:p w:rsidR="00442870" w:rsidRDefault="00442870" w:rsidP="00D64D0E">
      <w:pPr>
        <w:widowControl/>
      </w:pPr>
    </w:p>
    <w:p w:rsidR="00442870" w:rsidRDefault="00442870" w:rsidP="00D64D0E">
      <w:pPr>
        <w:widowControl/>
      </w:pP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bookmarkStart w:id="6" w:name="sub_1004"/>
      <w:r>
        <w:rPr>
          <w:rFonts w:ascii="Liberation Serif" w:hAnsi="Liberation Serif" w:cs="Times New Roman CYR"/>
          <w:sz w:val="28"/>
          <w:szCs w:val="28"/>
        </w:rPr>
        <w:t>4. При определении формы поощрения для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Заречный, учитывается:</w:t>
      </w:r>
    </w:p>
    <w:bookmarkEnd w:id="6"/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специфика добровольческой и социально значимой деятельности;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повседневная занятость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возрастная категория;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мотивационная составляющая, представляющая заинтересованность в определенной мере нематериального поощрения.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bookmarkStart w:id="7" w:name="sub_1005"/>
      <w:r>
        <w:rPr>
          <w:rFonts w:ascii="Liberation Serif" w:hAnsi="Liberation Serif" w:cs="Times New Roman CYR"/>
          <w:sz w:val="28"/>
          <w:szCs w:val="28"/>
        </w:rPr>
        <w:t>5. Формами нематериального поощрения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Заречный, являются: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bookmarkStart w:id="8" w:name="sub_10051"/>
      <w:bookmarkEnd w:id="7"/>
      <w:r>
        <w:rPr>
          <w:rFonts w:ascii="Liberation Serif" w:hAnsi="Liberation Serif" w:cs="Times New Roman CYR"/>
          <w:sz w:val="28"/>
          <w:szCs w:val="28"/>
        </w:rPr>
        <w:t>1) социально-бытовые виды нематериального поощрения - меры и мероприятия, направленные на увеличение количества лиц, систематически участвующих в добровольческой (волонтерской) деятельности:</w:t>
      </w:r>
    </w:p>
    <w:bookmarkEnd w:id="8"/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развитие инфраструктуры добровольчества (волонтерства): методической и организационной поддержки добровольческим (волонтерским) программам и проектам в рамках проведения областных и всероссийских грантовых конкурсов;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предоставление добровольцам (волонтерам) и добровольческим (волонтерским) объединениям пригласительных билетов или абонементов на бесплатное/льготное посещение выставок, театральных, концертно-зрелищных представлений, библиотек, учреждений культуры и спорта, а также спортивных объектов для занятия физической культурой;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организация тематических встреч добровольцев (волонтеров) с деятелями культуры, спорта и политики, общественными деятелями;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lastRenderedPageBreak/>
        <w:t>- организация награждения наиболее активных добровольцев (волонтеров) атрибутикой с символикой исполнительных органов местного самоуправления, государственной власти Свердловской области;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определение лучших активистов детских и молодежных общественных объединений, граждан, занимающихся добровольческой (волонтерской) деятельностью среди обучающихся муниципальных общеобразовательных организаций городского округа Заречный для включения в квоту на общероссийские новогодние ёлки - Губернаторскую и в Государственном Кремлевском дворце;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организация участия представителей активистов молодежных и детских общественных объединений, несовершеннолетних, занимающихся добровольческой (волонтерской) деятельностью в профильных сменах добровольцев (волонтеров) в федеральных детских центрах «Смена», «Орленок», «Океан» и «Артек», а также в детских центрах субъектов Российской Федерации;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внесение итогов деятельности активистов молодежных и детских общественных объединений, граждан, занимающихся добровольческой (волонтерской) деятельностью, с учетом затраченного времени, его достижений, полученного опыта, используя в том числе утвержденную единую форму личной книжки добровольца (волонтера) и возможности Единой информационной системы «Добровольцы России»;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организация участия лучших активистов молодежных и детских общественных объединений, граждан, осуществляющих добровольческую (волонтерскую) деятельность, в межрегиональных, всероссийских и международных мероприятиях за счет средств местного бюджета;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bookmarkStart w:id="9" w:name="sub_10052"/>
      <w:r>
        <w:rPr>
          <w:rFonts w:ascii="Liberation Serif" w:hAnsi="Liberation Serif" w:cs="Times New Roman CYR"/>
          <w:sz w:val="28"/>
          <w:szCs w:val="28"/>
        </w:rPr>
        <w:t>2) образовательные виды нематериального поощрения - предоставление возможности участия в образовательных программах и мероприятиях на бесплатной или льготной основе, приобретения опыта работы по различным направлениям деятельности:</w:t>
      </w:r>
    </w:p>
    <w:bookmarkEnd w:id="9"/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организация стажировок активистов молодежных и детских общественных объединений, граждан, осуществляющих добровольческую (волонтерскую) деятельность по различным направлениям деятельности;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осуществление структурными подразделениями администрации городского округа Заречный, учреждениями и ведомствами городского округа Заречный консультационной образовательной поддержки активистов молодежных и детских общественных объединений, граждан, занимающихся добровольческой (волонтерской) деятельностью;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bookmarkStart w:id="10" w:name="sub_10053"/>
      <w:r>
        <w:rPr>
          <w:rFonts w:ascii="Liberation Serif" w:hAnsi="Liberation Serif" w:cs="Times New Roman CYR"/>
          <w:sz w:val="28"/>
          <w:szCs w:val="28"/>
        </w:rPr>
        <w:t>3) информационные виды нематериального поощрения - информационное сопровождение деятельности добровольцев (волонтеров), обеспечение доступа добровольцев (волонтеров) к таким информационным источникам и материалам, как библиотечная система, научно-исследовательские разработки, новые технологии:</w:t>
      </w:r>
    </w:p>
    <w:bookmarkEnd w:id="10"/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 популяризация в средствах массовой информации конкретных достижений активистов молодежных и детских общественных объединений, примеров добровольческого (волонтерского) служения, распространение информации о </w:t>
      </w:r>
      <w:r>
        <w:rPr>
          <w:rFonts w:ascii="Liberation Serif" w:hAnsi="Liberation Serif" w:cs="Times New Roman CYR"/>
          <w:sz w:val="28"/>
          <w:szCs w:val="28"/>
        </w:rPr>
        <w:lastRenderedPageBreak/>
        <w:t>формах и преимуществах участия граждан в добровольческой (волонтерской) деятельности в областных и местных средствах массовой информации;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предоставление информации в региональные средства массовой информации с указанием конкретных примеров деятельности добровольцев (волонтеров);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организация работы тематических информационных ресурсов в информационно-телекоммуникационной сети «Интернет», в том числе и в социальных сетях;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bookmarkStart w:id="11" w:name="sub_10054"/>
      <w:r>
        <w:rPr>
          <w:rFonts w:ascii="Liberation Serif" w:hAnsi="Liberation Serif" w:cs="Times New Roman CYR"/>
          <w:sz w:val="28"/>
          <w:szCs w:val="28"/>
        </w:rPr>
        <w:t>4) нематериальное поощрение через социальное признание - оценка заслуг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Заречный, по достоинству со стороны администрации городского округа Заречный и общества:</w:t>
      </w:r>
    </w:p>
    <w:bookmarkEnd w:id="11"/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организация работы по выдаче личной книжки добровольца (волонтера) и реализации преимуществ, предоставляемых лицам, активно участвующим в добровольческой (волонтерской) деятельности;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организация награждения почетными грамотами, благодарностями наиболее отличившихся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Заречный, с занесением фактов награждения в личную книжку добровольца (волонтера) или в Единую информационную систему «Добровольцы России»;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создание на территории городского округа Заречный Доски почета для активистов молодежных и детских общественных объединений, граждан, занимающихся добровольческой (волонтерской) деятельностью;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оказание организационной поддержки в участии в региональном этапе ежегодного конкурса «Доброволец России»;</w:t>
      </w:r>
    </w:p>
    <w:p w:rsidR="00442870" w:rsidRDefault="0016349B" w:rsidP="00D64D0E">
      <w:pPr>
        <w:widowControl/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- признание значимости, труда активистов молодежных и детских общественных объединений, граждан, занимающихся добровольческой (волонтерской) деятельностью, через подписанные известными людьми (политиками, деятелями культуры, спортсменами) благодарности и рекомендации для дальнейшей профессиональной деятельности.</w:t>
      </w:r>
    </w:p>
    <w:p w:rsidR="00442870" w:rsidRDefault="00442870" w:rsidP="00D64D0E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pStyle w:val="1"/>
        <w:widowControl/>
        <w:jc w:val="center"/>
        <w:rPr>
          <w:rFonts w:ascii="Liberation Serif" w:hAnsi="Liberation Serif"/>
          <w:color w:val="auto"/>
          <w:sz w:val="28"/>
          <w:szCs w:val="28"/>
        </w:rPr>
      </w:pPr>
      <w:bookmarkStart w:id="12" w:name="sub_300"/>
      <w:bookmarkEnd w:id="5"/>
      <w:r>
        <w:rPr>
          <w:rFonts w:ascii="Liberation Serif" w:hAnsi="Liberation Serif"/>
          <w:color w:val="auto"/>
          <w:sz w:val="28"/>
          <w:szCs w:val="28"/>
        </w:rPr>
        <w:t>III. Порядок нематериального стимулирования активистов детских и молодежных общественных объединений, граждан, занимающихся добровольческой (волонтерской) деятельностью</w:t>
      </w:r>
    </w:p>
    <w:bookmarkEnd w:id="12"/>
    <w:p w:rsidR="00442870" w:rsidRDefault="00442870" w:rsidP="00D64D0E">
      <w:pPr>
        <w:pStyle w:val="1"/>
        <w:widowControl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3" w:name="sub_1006"/>
      <w:r>
        <w:rPr>
          <w:rFonts w:ascii="Liberation Serif" w:hAnsi="Liberation Serif"/>
          <w:sz w:val="28"/>
          <w:szCs w:val="28"/>
        </w:rPr>
        <w:t>6. Участниками системы нематериального поощрения активистов детских и молодежных общественных объединений, граждан, занимающихся добровольческой (волонтерской) деятельностью (далее - участники), являются:</w:t>
      </w:r>
    </w:p>
    <w:p w:rsidR="00442870" w:rsidRDefault="0016349B" w:rsidP="00D64D0E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Администрация городского округа Заречный;</w:t>
      </w:r>
    </w:p>
    <w:p w:rsidR="00442870" w:rsidRDefault="0016349B" w:rsidP="00D64D0E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Муниципальное казенное учреждение «Управление образования городского округа Заречный»»;</w:t>
      </w:r>
    </w:p>
    <w:p w:rsidR="00442870" w:rsidRDefault="0016349B" w:rsidP="00D64D0E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Муниципальное казенное учреждение «Управление культуры, спорта и молодежной политики городского округа Заречный»;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муниципальные образовательные организации городского округа Заречный;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организации среднего профессионального образования, расположенные на территории городского округа Заречный;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учреждения, ведомства, организации различных форм собственности городского округа Заречный.</w:t>
      </w:r>
    </w:p>
    <w:p w:rsidR="00442870" w:rsidRDefault="0016349B" w:rsidP="00D64D0E">
      <w:pPr>
        <w:widowControl/>
        <w:ind w:firstLine="709"/>
        <w:jc w:val="both"/>
      </w:pPr>
      <w:bookmarkStart w:id="14" w:name="sub_1007"/>
      <w:bookmarkEnd w:id="13"/>
      <w:r>
        <w:rPr>
          <w:rFonts w:ascii="Liberation Serif" w:hAnsi="Liberation Serif"/>
          <w:sz w:val="28"/>
          <w:szCs w:val="28"/>
        </w:rPr>
        <w:t>7. Выявление лучших активистов молодежных и детских общественных объединений на территории городского округа Заречный осуществляется на основании представления руководителя общественного объединения либо организации (предприятия) согласно критериям, указанным в форме (</w:t>
      </w:r>
      <w:hyperlink w:anchor="sub_1100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приложение № 1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Положению):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5" w:name="sub_10071"/>
      <w:bookmarkEnd w:id="14"/>
      <w:r>
        <w:rPr>
          <w:rFonts w:ascii="Liberation Serif" w:hAnsi="Liberation Serif"/>
          <w:sz w:val="28"/>
          <w:szCs w:val="28"/>
        </w:rPr>
        <w:t>1) количественный показатель активности общественника с перечислением наименований мероприятий, с приложением портфолио (в электронном либо бумажном виде);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6" w:name="sub_10072"/>
      <w:bookmarkEnd w:id="15"/>
      <w:r>
        <w:rPr>
          <w:rFonts w:ascii="Liberation Serif" w:hAnsi="Liberation Serif"/>
          <w:sz w:val="28"/>
          <w:szCs w:val="28"/>
        </w:rPr>
        <w:t>2) качественный показатель активности общественника с указанием уровня мероприятий, в которых принималось участие (локальный, муниципальный, региональный, федеральный).</w:t>
      </w:r>
    </w:p>
    <w:p w:rsidR="00442870" w:rsidRDefault="0016349B" w:rsidP="00D64D0E">
      <w:pPr>
        <w:widowControl/>
        <w:ind w:firstLine="709"/>
        <w:jc w:val="both"/>
      </w:pPr>
      <w:bookmarkStart w:id="17" w:name="sub_1008"/>
      <w:bookmarkEnd w:id="16"/>
      <w:r>
        <w:rPr>
          <w:rFonts w:ascii="Liberation Serif" w:hAnsi="Liberation Serif"/>
          <w:sz w:val="28"/>
          <w:szCs w:val="28"/>
        </w:rPr>
        <w:t>8. Определение лучших добровольцев (волонтеров) через Единую информационную систему «Добровольцы России» осуществляется автоматически системой на основе опыта и количества отработанных часов добровольцем (волонтером), а также согласно критериям, указанным в форме (</w:t>
      </w:r>
      <w:hyperlink w:anchor="sub_1200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приложение № 2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Положению):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8" w:name="sub_10081"/>
      <w:bookmarkEnd w:id="17"/>
      <w:r>
        <w:rPr>
          <w:rFonts w:ascii="Liberation Serif" w:hAnsi="Liberation Serif"/>
          <w:sz w:val="28"/>
          <w:szCs w:val="28"/>
        </w:rPr>
        <w:t>1) учет времени, затраченного добровольцем (волонтером) в рамках добровольческой (волонтерской) деятельности, с помощью Единой информационной системы «Добровольцы России»;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9" w:name="sub_10082"/>
      <w:bookmarkEnd w:id="18"/>
      <w:r>
        <w:rPr>
          <w:rFonts w:ascii="Liberation Serif" w:hAnsi="Liberation Serif"/>
          <w:sz w:val="28"/>
          <w:szCs w:val="28"/>
        </w:rPr>
        <w:t>2) выявление кандидатов добровольцев (волонтеров), которые наибольшее количество времени осуществляли добровольческую (волонтерскую) деятельность на массовых мероприятиях;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0" w:name="sub_10083"/>
      <w:bookmarkEnd w:id="19"/>
      <w:r>
        <w:rPr>
          <w:rFonts w:ascii="Liberation Serif" w:hAnsi="Liberation Serif"/>
          <w:sz w:val="28"/>
          <w:szCs w:val="28"/>
        </w:rPr>
        <w:t>3) выявление кандидатов добровольцев (волонтеров), которые наибольшее количество времени осуществляли добровольческую (волонтерскую) деятельность в качестве тайм-лидера.</w:t>
      </w:r>
    </w:p>
    <w:p w:rsidR="00442870" w:rsidRDefault="0016349B" w:rsidP="00D64D0E">
      <w:pPr>
        <w:widowControl/>
        <w:ind w:firstLine="709"/>
        <w:jc w:val="both"/>
      </w:pPr>
      <w:bookmarkStart w:id="21" w:name="sub_1009"/>
      <w:bookmarkEnd w:id="20"/>
      <w:r>
        <w:rPr>
          <w:rFonts w:ascii="Liberation Serif" w:hAnsi="Liberation Serif"/>
          <w:sz w:val="28"/>
          <w:szCs w:val="28"/>
        </w:rPr>
        <w:t>9. Определение лучших активистов детских и молодежных общественных объединений, граждан, занимающихся добровольческой (волонтерской) деятельностью осуществляется на основании представления в соответствии с формой (</w:t>
      </w:r>
      <w:hyperlink w:anchor="sub_1100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приложения № 1</w:t>
        </w:r>
      </w:hyperlink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hyperlink w:anchor="sub_1200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№ 2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Положению), предоставляемого руководителем общественного объединения, организации (предприятия), в котором содержится список активистов молодежного или детского общественного объединения, лидеров добровольческого (волонтерского) движения на территории городского округа Заречный:</w:t>
      </w:r>
    </w:p>
    <w:p w:rsidR="00442870" w:rsidRDefault="0016349B" w:rsidP="00D64D0E">
      <w:pPr>
        <w:widowControl/>
        <w:ind w:firstLine="709"/>
        <w:jc w:val="both"/>
      </w:pPr>
      <w:bookmarkStart w:id="22" w:name="sub_10091"/>
      <w:bookmarkEnd w:id="21"/>
      <w:r>
        <w:rPr>
          <w:rFonts w:ascii="Liberation Serif" w:hAnsi="Liberation Serif"/>
          <w:sz w:val="28"/>
          <w:szCs w:val="28"/>
        </w:rPr>
        <w:t xml:space="preserve">1) срок направления представления к нематериальному поощрению активистов молодежных и детских общественных объединений, граждан, </w:t>
      </w:r>
      <w:r>
        <w:rPr>
          <w:rFonts w:ascii="Liberation Serif" w:hAnsi="Liberation Serif"/>
          <w:sz w:val="28"/>
          <w:szCs w:val="28"/>
        </w:rPr>
        <w:lastRenderedPageBreak/>
        <w:t>занимающихся добровольческой (волонтерской) деятельностью на территории городского округа Заречный, по форме (</w:t>
      </w:r>
      <w:hyperlink w:anchor="sub_1200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приложение № 2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Положению) до 20 ноября текущего года;</w:t>
      </w:r>
    </w:p>
    <w:p w:rsidR="00442870" w:rsidRDefault="0016349B" w:rsidP="00D64D0E">
      <w:pPr>
        <w:widowControl/>
        <w:ind w:firstLine="709"/>
        <w:jc w:val="both"/>
      </w:pPr>
      <w:bookmarkStart w:id="23" w:name="sub_10092"/>
      <w:bookmarkEnd w:id="22"/>
      <w:r>
        <w:rPr>
          <w:rFonts w:ascii="Liberation Serif" w:hAnsi="Liberation Serif"/>
          <w:sz w:val="28"/>
          <w:szCs w:val="28"/>
        </w:rPr>
        <w:t>2) срок направления представления к нематериальному поощрению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Заречный, по форме (</w:t>
      </w:r>
      <w:hyperlink w:anchor="sub_1100" w:history="1"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п</w:t>
        </w:r>
        <w:bookmarkStart w:id="24" w:name="_Hlt96327111"/>
        <w:bookmarkStart w:id="25" w:name="_Hlt96327112"/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р</w:t>
        </w:r>
        <w:bookmarkEnd w:id="24"/>
        <w:bookmarkEnd w:id="25"/>
        <w:r>
          <w:rPr>
            <w:rStyle w:val="ac"/>
            <w:rFonts w:ascii="Liberation Serif" w:hAnsi="Liberation Serif"/>
            <w:b w:val="0"/>
            <w:color w:val="auto"/>
            <w:sz w:val="28"/>
            <w:szCs w:val="28"/>
          </w:rPr>
          <w:t>иложение № 1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Положению) до 30 января последующего года.</w:t>
      </w:r>
    </w:p>
    <w:p w:rsidR="00442870" w:rsidRDefault="0016349B" w:rsidP="00D64D0E">
      <w:pPr>
        <w:widowControl/>
        <w:ind w:firstLine="709"/>
        <w:jc w:val="both"/>
      </w:pPr>
      <w:bookmarkStart w:id="26" w:name="sub_1010"/>
      <w:bookmarkEnd w:id="23"/>
      <w:r>
        <w:rPr>
          <w:rFonts w:ascii="Liberation Serif" w:hAnsi="Liberation Serif"/>
          <w:sz w:val="28"/>
          <w:szCs w:val="28"/>
        </w:rPr>
        <w:t>10.</w:t>
      </w:r>
      <w:bookmarkStart w:id="27" w:name="sub_1011"/>
      <w:bookmarkEnd w:id="26"/>
      <w:r>
        <w:rPr>
          <w:rFonts w:ascii="Liberation Serif" w:hAnsi="Liberation Serif"/>
          <w:sz w:val="28"/>
          <w:szCs w:val="28"/>
        </w:rPr>
        <w:t xml:space="preserve"> Определение лучших активистов молодежных и детских общественных объединений, граждан, занимающихся добровольческой (волонтерской) деятельностью на территории городского округа Заречный, осуществляют Муниципальное казенное учреждение «Управление образования городского округа Заречный» и Муниципальное казенное учреждение «Управление культуры, спорта и молодежной политики городского округа Заречный»:</w:t>
      </w:r>
    </w:p>
    <w:p w:rsidR="00442870" w:rsidRDefault="0016349B" w:rsidP="00D64D0E">
      <w:pPr>
        <w:widowControl/>
        <w:ind w:firstLine="709"/>
        <w:jc w:val="both"/>
      </w:pPr>
      <w:bookmarkStart w:id="28" w:name="sub_10111"/>
      <w:bookmarkEnd w:id="27"/>
      <w:r>
        <w:rPr>
          <w:rFonts w:ascii="Liberation Serif" w:hAnsi="Liberation Serif"/>
          <w:sz w:val="28"/>
          <w:szCs w:val="28"/>
        </w:rPr>
        <w:t>1) определение лучших активистов молодежных и детских общественных объединений, действующих на территории городского округа Заречный, осуществляет Муниципальное казенное учреждение «Управление образования городского округа Заречный»;</w:t>
      </w:r>
    </w:p>
    <w:p w:rsidR="00442870" w:rsidRDefault="0016349B" w:rsidP="00D64D0E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9" w:name="sub_10112"/>
      <w:bookmarkEnd w:id="28"/>
      <w:r>
        <w:rPr>
          <w:rFonts w:ascii="Liberation Serif" w:hAnsi="Liberation Serif"/>
          <w:sz w:val="28"/>
          <w:szCs w:val="28"/>
        </w:rPr>
        <w:t>2) определение лучших граждан, занимающихся добровольческой (волонтерской) деятельностью на территории городского округа Заречный, осуществляет Муниципальное казенное учреждение «Управление культуры, спорта и молодежной политики городского округа Заречный».</w:t>
      </w:r>
    </w:p>
    <w:p w:rsidR="00442870" w:rsidRDefault="00442870" w:rsidP="00D64D0E">
      <w:pPr>
        <w:widowControl/>
        <w:ind w:firstLine="709"/>
        <w:jc w:val="both"/>
      </w:pPr>
    </w:p>
    <w:bookmarkEnd w:id="29"/>
    <w:p w:rsidR="00442870" w:rsidRDefault="00442870" w:rsidP="00D64D0E">
      <w:pPr>
        <w:widowControl/>
        <w:rPr>
          <w:rFonts w:ascii="Liberation Serif" w:hAnsi="Liberation Serif"/>
        </w:rPr>
      </w:pPr>
    </w:p>
    <w:p w:rsidR="00442870" w:rsidRDefault="00442870" w:rsidP="00D64D0E">
      <w:pPr>
        <w:widowControl/>
        <w:spacing w:after="160" w:line="242" w:lineRule="auto"/>
      </w:pPr>
      <w:bookmarkStart w:id="30" w:name="sub_1100"/>
    </w:p>
    <w:p w:rsidR="00442870" w:rsidRDefault="0016349B" w:rsidP="00D64D0E">
      <w:pPr>
        <w:pageBreakBefore/>
        <w:widowControl/>
        <w:ind w:left="5387"/>
      </w:pPr>
      <w:r>
        <w:rPr>
          <w:rStyle w:val="ab"/>
          <w:rFonts w:ascii="Liberation Serif" w:hAnsi="Liberation Serif" w:cs="Arial"/>
          <w:b w:val="0"/>
          <w:color w:val="auto"/>
          <w:sz w:val="28"/>
        </w:rPr>
        <w:lastRenderedPageBreak/>
        <w:t>Приложение № 1</w:t>
      </w:r>
    </w:p>
    <w:p w:rsidR="00442870" w:rsidRDefault="0016349B" w:rsidP="00D64D0E">
      <w:pPr>
        <w:widowControl/>
        <w:ind w:left="5387"/>
      </w:pPr>
      <w:r>
        <w:rPr>
          <w:rStyle w:val="ab"/>
          <w:rFonts w:ascii="Liberation Serif" w:hAnsi="Liberation Serif" w:cs="Arial"/>
          <w:b w:val="0"/>
          <w:color w:val="auto"/>
          <w:sz w:val="28"/>
        </w:rPr>
        <w:t xml:space="preserve">к </w:t>
      </w:r>
      <w:hyperlink w:anchor="sub_1000" w:history="1">
        <w:r>
          <w:rPr>
            <w:rStyle w:val="ac"/>
            <w:rFonts w:ascii="Liberation Serif" w:hAnsi="Liberation Serif" w:cs="Arial"/>
            <w:b w:val="0"/>
            <w:color w:val="auto"/>
            <w:sz w:val="28"/>
          </w:rPr>
          <w:t>Положению</w:t>
        </w:r>
      </w:hyperlink>
      <w:r>
        <w:rPr>
          <w:rStyle w:val="ac"/>
          <w:rFonts w:ascii="Liberation Serif" w:hAnsi="Liberation Serif" w:cs="Arial"/>
          <w:b w:val="0"/>
          <w:color w:val="auto"/>
          <w:sz w:val="28"/>
        </w:rPr>
        <w:t xml:space="preserve"> </w:t>
      </w:r>
      <w:r>
        <w:rPr>
          <w:rStyle w:val="ab"/>
          <w:rFonts w:ascii="Liberation Serif" w:hAnsi="Liberation Serif" w:cs="Arial"/>
          <w:b w:val="0"/>
          <w:color w:val="auto"/>
          <w:sz w:val="28"/>
        </w:rPr>
        <w:t>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</w:p>
    <w:bookmarkEnd w:id="30"/>
    <w:p w:rsidR="00442870" w:rsidRDefault="00442870" w:rsidP="00D64D0E">
      <w:pPr>
        <w:widowControl/>
        <w:jc w:val="center"/>
        <w:rPr>
          <w:rFonts w:ascii="Liberation Serif" w:hAnsi="Liberation Serif"/>
        </w:rPr>
      </w:pPr>
    </w:p>
    <w:p w:rsidR="00442870" w:rsidRDefault="00442870" w:rsidP="00D64D0E">
      <w:pPr>
        <w:pStyle w:val="ae"/>
        <w:widowControl/>
        <w:rPr>
          <w:rFonts w:ascii="Liberation Serif" w:hAnsi="Liberation Serif"/>
          <w:sz w:val="22"/>
          <w:szCs w:val="22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442870"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e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Бланк организации (при наличии),</w:t>
            </w:r>
          </w:p>
          <w:p w:rsidR="00442870" w:rsidRDefault="0016349B" w:rsidP="00D64D0E">
            <w:pPr>
              <w:pStyle w:val="ae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реквизиты (дата, регистрационный</w:t>
            </w:r>
          </w:p>
          <w:p w:rsidR="00442870" w:rsidRDefault="0016349B" w:rsidP="00D64D0E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номер) исходящего документа</w:t>
            </w: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e"/>
              <w:widowControl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Начальнику Муниципального казенного учреждения «Управление образования городского округа Заречный»</w:t>
            </w:r>
          </w:p>
          <w:p w:rsidR="00442870" w:rsidRDefault="0016349B" w:rsidP="00D64D0E">
            <w:pPr>
              <w:widowControl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</w:tr>
    </w:tbl>
    <w:p w:rsidR="00442870" w:rsidRDefault="00442870" w:rsidP="00D64D0E">
      <w:pPr>
        <w:pStyle w:val="ae"/>
        <w:widowControl/>
        <w:rPr>
          <w:rFonts w:ascii="Liberation Serif" w:hAnsi="Liberation Serif"/>
          <w:sz w:val="22"/>
          <w:szCs w:val="22"/>
        </w:rPr>
      </w:pPr>
    </w:p>
    <w:p w:rsidR="00442870" w:rsidRDefault="00442870" w:rsidP="00D64D0E">
      <w:pPr>
        <w:pStyle w:val="ae"/>
        <w:widowControl/>
        <w:rPr>
          <w:rFonts w:ascii="Liberation Serif" w:hAnsi="Liberation Serif"/>
          <w:sz w:val="22"/>
          <w:szCs w:val="22"/>
        </w:rPr>
      </w:pP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>ПРЕДСТАВЛЕНИЕ</w:t>
      </w: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>к нематериальному поощрению активистов молодежных и детских общественных</w:t>
      </w: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>объединений, действующих на территории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____________________________________________________________________</w:t>
      </w:r>
    </w:p>
    <w:p w:rsidR="00442870" w:rsidRDefault="0016349B" w:rsidP="00D64D0E">
      <w:pPr>
        <w:pStyle w:val="ae"/>
        <w:widowControl/>
        <w:jc w:val="center"/>
        <w:rPr>
          <w:rFonts w:ascii="Liberation Serif" w:hAnsi="Liberation Serif"/>
          <w:sz w:val="22"/>
          <w:szCs w:val="28"/>
        </w:rPr>
      </w:pPr>
      <w:r>
        <w:rPr>
          <w:rFonts w:ascii="Liberation Serif" w:hAnsi="Liberation Serif"/>
          <w:sz w:val="22"/>
          <w:szCs w:val="28"/>
        </w:rPr>
        <w:t>(ФИО лица, представляемого к поощрению)</w:t>
      </w:r>
    </w:p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4200"/>
        <w:gridCol w:w="4630"/>
      </w:tblGrid>
      <w:tr w:rsidR="0044287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строки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Участие в мероприятиях</w:t>
            </w:r>
          </w:p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(№ свидетельства, иного подтверждающего документа)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Уровень мероприятия</w:t>
            </w:r>
          </w:p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(локальный, муниципальный, региональный, федеральный)</w:t>
            </w:r>
          </w:p>
        </w:tc>
      </w:tr>
      <w:tr w:rsidR="0044287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442870" w:rsidP="00D64D0E">
            <w:pPr>
              <w:pStyle w:val="ad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442870" w:rsidP="00D64D0E">
            <w:pPr>
              <w:pStyle w:val="ad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442870" w:rsidP="00D64D0E">
            <w:pPr>
              <w:pStyle w:val="ad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2870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f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Дополнительная информация</w:t>
            </w:r>
          </w:p>
          <w:p w:rsidR="00442870" w:rsidRDefault="0016349B" w:rsidP="00D64D0E">
            <w:pPr>
              <w:pStyle w:val="af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(иные достижения, опыт)</w:t>
            </w:r>
          </w:p>
        </w:tc>
      </w:tr>
    </w:tbl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pStyle w:val="a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Портфолио прилагается.</w:t>
      </w:r>
    </w:p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pStyle w:val="a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</w:t>
      </w:r>
    </w:p>
    <w:p w:rsidR="00442870" w:rsidRDefault="0016349B" w:rsidP="00D64D0E">
      <w:pPr>
        <w:pStyle w:val="a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общественного объединения/организации       __________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ФИО</w:t>
      </w:r>
    </w:p>
    <w:p w:rsidR="00442870" w:rsidRDefault="0016349B" w:rsidP="00D64D0E">
      <w:pPr>
        <w:pStyle w:val="ae"/>
        <w:widowControl/>
        <w:ind w:left="4956" w:firstLine="708"/>
        <w:rPr>
          <w:rFonts w:ascii="Liberation Serif" w:hAnsi="Liberation Serif"/>
          <w:sz w:val="22"/>
          <w:szCs w:val="28"/>
        </w:rPr>
      </w:pPr>
      <w:r>
        <w:rPr>
          <w:rFonts w:ascii="Liberation Serif" w:hAnsi="Liberation Serif"/>
          <w:sz w:val="22"/>
          <w:szCs w:val="28"/>
        </w:rPr>
        <w:t>(подпись) печать при наличии</w:t>
      </w:r>
    </w:p>
    <w:p w:rsidR="00442870" w:rsidRDefault="00442870" w:rsidP="00D64D0E">
      <w:pPr>
        <w:widowControl/>
        <w:rPr>
          <w:rFonts w:ascii="Liberation Serif" w:hAnsi="Liberation Serif"/>
        </w:rPr>
      </w:pPr>
    </w:p>
    <w:p w:rsidR="00442870" w:rsidRDefault="00442870" w:rsidP="00D64D0E">
      <w:pPr>
        <w:widowControl/>
        <w:spacing w:after="160" w:line="242" w:lineRule="auto"/>
      </w:pPr>
      <w:bookmarkStart w:id="31" w:name="sub_1200"/>
    </w:p>
    <w:p w:rsidR="00442870" w:rsidRDefault="0016349B" w:rsidP="00D64D0E">
      <w:pPr>
        <w:pageBreakBefore/>
        <w:widowControl/>
        <w:ind w:left="5387"/>
      </w:pPr>
      <w:r>
        <w:rPr>
          <w:rStyle w:val="ab"/>
          <w:rFonts w:ascii="Liberation Serif" w:hAnsi="Liberation Serif" w:cs="Arial"/>
          <w:b w:val="0"/>
          <w:color w:val="auto"/>
          <w:sz w:val="28"/>
        </w:rPr>
        <w:lastRenderedPageBreak/>
        <w:t>Приложение № 2</w:t>
      </w:r>
    </w:p>
    <w:p w:rsidR="00442870" w:rsidRDefault="0016349B" w:rsidP="00D64D0E">
      <w:pPr>
        <w:widowControl/>
        <w:ind w:left="5387"/>
      </w:pPr>
      <w:r>
        <w:rPr>
          <w:rStyle w:val="ab"/>
          <w:rFonts w:ascii="Liberation Serif" w:hAnsi="Liberation Serif" w:cs="Arial"/>
          <w:b w:val="0"/>
          <w:color w:val="auto"/>
          <w:sz w:val="28"/>
        </w:rPr>
        <w:t xml:space="preserve">к </w:t>
      </w:r>
      <w:hyperlink w:anchor="sub_1000" w:history="1">
        <w:r>
          <w:rPr>
            <w:rStyle w:val="ab"/>
            <w:b w:val="0"/>
            <w:color w:val="auto"/>
            <w:sz w:val="28"/>
          </w:rPr>
          <w:t>Положению</w:t>
        </w:r>
      </w:hyperlink>
      <w:r>
        <w:rPr>
          <w:rStyle w:val="ab"/>
          <w:b w:val="0"/>
          <w:color w:val="auto"/>
          <w:sz w:val="28"/>
        </w:rPr>
        <w:t xml:space="preserve"> </w:t>
      </w:r>
      <w:r>
        <w:rPr>
          <w:rStyle w:val="ab"/>
          <w:rFonts w:ascii="Liberation Serif" w:hAnsi="Liberation Serif" w:cs="Arial"/>
          <w:b w:val="0"/>
          <w:color w:val="auto"/>
          <w:sz w:val="28"/>
        </w:rPr>
        <w:t>о нематериальных мерах поощрения активистов молодежных и детских общественных объединений, граждан, занимающихся добровольческой (волонтерской) деятельностью</w:t>
      </w:r>
    </w:p>
    <w:bookmarkEnd w:id="31"/>
    <w:p w:rsidR="00442870" w:rsidRDefault="00442870" w:rsidP="00D64D0E">
      <w:pPr>
        <w:widowControl/>
        <w:rPr>
          <w:rFonts w:ascii="Liberation Serif" w:hAnsi="Liberation Serif"/>
        </w:rPr>
      </w:pPr>
    </w:p>
    <w:p w:rsidR="00D64D0E" w:rsidRDefault="00D64D0E" w:rsidP="00D64D0E">
      <w:pPr>
        <w:widowControl/>
        <w:rPr>
          <w:rFonts w:ascii="Liberation Serif" w:hAnsi="Liberation Serif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442870"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e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Бланк организации (при наличии),</w:t>
            </w:r>
          </w:p>
          <w:p w:rsidR="00442870" w:rsidRDefault="0016349B" w:rsidP="00D64D0E">
            <w:pPr>
              <w:pStyle w:val="ae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реквизиты (дата, регистрационный</w:t>
            </w:r>
          </w:p>
          <w:p w:rsidR="00442870" w:rsidRDefault="0016349B" w:rsidP="00D64D0E">
            <w:pPr>
              <w:widowControl/>
            </w:pPr>
            <w:r>
              <w:rPr>
                <w:rFonts w:ascii="Liberation Serif" w:hAnsi="Liberation Serif"/>
                <w:sz w:val="28"/>
                <w:szCs w:val="28"/>
              </w:rPr>
              <w:t>номер) исходящего документа</w:t>
            </w: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e"/>
              <w:widowControl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Начальнику Муниципального казенного учреждения «Управление культуры, спорта и молодежной политики городского округа Заречный»</w:t>
            </w:r>
          </w:p>
          <w:p w:rsidR="00442870" w:rsidRDefault="0016349B" w:rsidP="00D64D0E">
            <w:pPr>
              <w:pStyle w:val="2"/>
              <w:widowControl/>
              <w:jc w:val="both"/>
            </w:pPr>
            <w:r>
              <w:rPr>
                <w:rFonts w:ascii="Liberation Serif" w:hAnsi="Liberation Serif"/>
                <w:color w:val="auto"/>
                <w:sz w:val="28"/>
                <w:szCs w:val="28"/>
              </w:rPr>
              <w:t>ФИО</w:t>
            </w:r>
          </w:p>
        </w:tc>
      </w:tr>
    </w:tbl>
    <w:p w:rsidR="00442870" w:rsidRDefault="00442870" w:rsidP="00D64D0E">
      <w:pPr>
        <w:widowControl/>
        <w:jc w:val="both"/>
        <w:rPr>
          <w:rFonts w:ascii="Liberation Serif" w:hAnsi="Liberation Serif"/>
        </w:rPr>
      </w:pPr>
    </w:p>
    <w:p w:rsidR="00D64D0E" w:rsidRDefault="00D64D0E" w:rsidP="00D64D0E">
      <w:pPr>
        <w:widowControl/>
        <w:jc w:val="both"/>
        <w:rPr>
          <w:rFonts w:ascii="Liberation Serif" w:hAnsi="Liberation Serif"/>
        </w:rPr>
      </w:pP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>ПРЕДСТАВЛЕНИЕ</w:t>
      </w: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>к нематериальному поощрению граждан, занимающихся добровольческой</w:t>
      </w: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>(волонтерской) деятельностью на территории городского округа Заречный</w:t>
      </w:r>
    </w:p>
    <w:p w:rsidR="00442870" w:rsidRDefault="0016349B" w:rsidP="00D64D0E">
      <w:pPr>
        <w:pStyle w:val="ae"/>
        <w:widowControl/>
        <w:jc w:val="center"/>
      </w:pPr>
      <w:r>
        <w:rPr>
          <w:rStyle w:val="ab"/>
          <w:rFonts w:ascii="Liberation Serif" w:hAnsi="Liberation Serif"/>
          <w:color w:val="auto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442870" w:rsidRDefault="0016349B" w:rsidP="00D64D0E">
      <w:pPr>
        <w:pStyle w:val="ae"/>
        <w:widowControl/>
        <w:jc w:val="center"/>
        <w:rPr>
          <w:rFonts w:ascii="Liberation Serif" w:hAnsi="Liberation Serif"/>
          <w:sz w:val="22"/>
          <w:szCs w:val="28"/>
        </w:rPr>
      </w:pPr>
      <w:r>
        <w:rPr>
          <w:rFonts w:ascii="Liberation Serif" w:hAnsi="Liberation Serif"/>
          <w:sz w:val="22"/>
          <w:szCs w:val="28"/>
        </w:rPr>
        <w:t>(ФИО лица, представляемого к поощрению)</w:t>
      </w:r>
    </w:p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3080"/>
        <w:gridCol w:w="3780"/>
        <w:gridCol w:w="1828"/>
      </w:tblGrid>
      <w:tr w:rsidR="0044287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строки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Участие в мероприятиях</w:t>
            </w:r>
          </w:p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(№ свидетельства, иного подтверждающего документа)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Качество участия</w:t>
            </w:r>
          </w:p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(тайм-лидер,</w:t>
            </w:r>
          </w:p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массовое мероприятие,</w:t>
            </w:r>
          </w:p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ЕИС «Добровольцы России»)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d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затраченного времени</w:t>
            </w:r>
          </w:p>
        </w:tc>
      </w:tr>
      <w:tr w:rsidR="0044287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442870" w:rsidP="00D64D0E">
            <w:pPr>
              <w:pStyle w:val="ad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442870" w:rsidP="00D64D0E">
            <w:pPr>
              <w:pStyle w:val="ad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442870" w:rsidP="00D64D0E">
            <w:pPr>
              <w:pStyle w:val="ad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442870" w:rsidP="00D64D0E">
            <w:pPr>
              <w:pStyle w:val="ad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2870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70" w:rsidRDefault="0016349B" w:rsidP="00D64D0E">
            <w:pPr>
              <w:pStyle w:val="af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Дополнительная информация</w:t>
            </w:r>
          </w:p>
          <w:p w:rsidR="00442870" w:rsidRDefault="0016349B" w:rsidP="00D64D0E">
            <w:pPr>
              <w:pStyle w:val="af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(иные достижения, опыт)</w:t>
            </w:r>
          </w:p>
        </w:tc>
      </w:tr>
    </w:tbl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p w:rsidR="00442870" w:rsidRDefault="00442870" w:rsidP="00D64D0E">
      <w:pPr>
        <w:widowControl/>
        <w:rPr>
          <w:rFonts w:ascii="Liberation Serif" w:hAnsi="Liberation Serif"/>
          <w:sz w:val="28"/>
          <w:szCs w:val="28"/>
        </w:rPr>
      </w:pPr>
    </w:p>
    <w:p w:rsidR="00442870" w:rsidRDefault="0016349B" w:rsidP="00D64D0E">
      <w:pPr>
        <w:pStyle w:val="a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</w:t>
      </w:r>
    </w:p>
    <w:p w:rsidR="00442870" w:rsidRDefault="0016349B" w:rsidP="00D64D0E">
      <w:pPr>
        <w:pStyle w:val="a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общественного объединения/организации       _____________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ФИО</w:t>
      </w:r>
    </w:p>
    <w:p w:rsidR="00442870" w:rsidRDefault="0016349B" w:rsidP="00D64D0E">
      <w:pPr>
        <w:pStyle w:val="ae"/>
        <w:widowControl/>
        <w:ind w:left="4956" w:firstLine="708"/>
        <w:rPr>
          <w:rFonts w:ascii="Liberation Serif" w:hAnsi="Liberation Serif"/>
          <w:sz w:val="22"/>
          <w:szCs w:val="28"/>
        </w:rPr>
      </w:pPr>
      <w:r>
        <w:rPr>
          <w:rFonts w:ascii="Liberation Serif" w:hAnsi="Liberation Serif"/>
          <w:sz w:val="22"/>
          <w:szCs w:val="28"/>
        </w:rPr>
        <w:t>(подпись) печать при наличии</w:t>
      </w:r>
    </w:p>
    <w:p w:rsidR="00442870" w:rsidRDefault="00442870" w:rsidP="00D64D0E">
      <w:pPr>
        <w:widowControl/>
        <w:rPr>
          <w:rFonts w:ascii="Liberation Serif" w:hAnsi="Liberation Serif"/>
        </w:rPr>
      </w:pPr>
    </w:p>
    <w:p w:rsidR="00442870" w:rsidRDefault="00442870" w:rsidP="00D64D0E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sectPr w:rsidR="00442870">
      <w:headerReference w:type="default" r:id="rId15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5E" w:rsidRDefault="0074475E">
      <w:r>
        <w:separator/>
      </w:r>
    </w:p>
  </w:endnote>
  <w:endnote w:type="continuationSeparator" w:id="0">
    <w:p w:rsidR="0074475E" w:rsidRDefault="0074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5E" w:rsidRDefault="0074475E">
      <w:r>
        <w:rPr>
          <w:color w:val="000000"/>
        </w:rPr>
        <w:separator/>
      </w:r>
    </w:p>
  </w:footnote>
  <w:footnote w:type="continuationSeparator" w:id="0">
    <w:p w:rsidR="0074475E" w:rsidRDefault="0074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7F" w:rsidRPr="00D64D0E" w:rsidRDefault="0016349B">
    <w:pPr>
      <w:pStyle w:val="a6"/>
      <w:jc w:val="center"/>
      <w:rPr>
        <w:sz w:val="22"/>
      </w:rPr>
    </w:pPr>
    <w:r w:rsidRPr="00D64D0E">
      <w:rPr>
        <w:rFonts w:ascii="Liberation Serif" w:hAnsi="Liberation Serif"/>
        <w:sz w:val="28"/>
        <w:szCs w:val="24"/>
      </w:rPr>
      <w:fldChar w:fldCharType="begin"/>
    </w:r>
    <w:r w:rsidRPr="00D64D0E">
      <w:rPr>
        <w:rFonts w:ascii="Liberation Serif" w:hAnsi="Liberation Serif"/>
        <w:sz w:val="28"/>
        <w:szCs w:val="24"/>
      </w:rPr>
      <w:instrText xml:space="preserve"> PAGE </w:instrText>
    </w:r>
    <w:r w:rsidRPr="00D64D0E">
      <w:rPr>
        <w:rFonts w:ascii="Liberation Serif" w:hAnsi="Liberation Serif"/>
        <w:sz w:val="28"/>
        <w:szCs w:val="24"/>
      </w:rPr>
      <w:fldChar w:fldCharType="separate"/>
    </w:r>
    <w:r w:rsidR="00DF2046">
      <w:rPr>
        <w:rFonts w:ascii="Liberation Serif" w:hAnsi="Liberation Serif"/>
        <w:noProof/>
        <w:sz w:val="28"/>
        <w:szCs w:val="24"/>
      </w:rPr>
      <w:t>10</w:t>
    </w:r>
    <w:r w:rsidRPr="00D64D0E">
      <w:rPr>
        <w:rFonts w:ascii="Liberation Serif" w:hAnsi="Liberation Serif"/>
        <w:sz w:val="28"/>
        <w:szCs w:val="24"/>
      </w:rPr>
      <w:fldChar w:fldCharType="end"/>
    </w:r>
  </w:p>
  <w:p w:rsidR="0073017F" w:rsidRDefault="0074475E">
    <w:pPr>
      <w:pStyle w:val="a6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4767"/>
    <w:multiLevelType w:val="multilevel"/>
    <w:tmpl w:val="185CC81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70"/>
    <w:rsid w:val="0016349B"/>
    <w:rsid w:val="00442870"/>
    <w:rsid w:val="0074475E"/>
    <w:rsid w:val="00D64D0E"/>
    <w:rsid w:val="00DF2046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39E"/>
  <w15:docId w15:val="{3A0763DD-6A26-4ACF-A603-5516A6B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widowControl/>
      <w:spacing w:before="100" w:after="100"/>
      <w:textAlignment w:val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jc w:val="both"/>
    </w:pPr>
  </w:style>
  <w:style w:type="paragraph" w:customStyle="1" w:styleId="a4">
    <w:name w:val="Документ"/>
    <w:basedOn w:val="a"/>
    <w:pPr>
      <w:ind w:right="-2" w:firstLine="709"/>
    </w:pPr>
    <w:rPr>
      <w:szCs w:val="26"/>
    </w:rPr>
  </w:style>
  <w:style w:type="character" w:customStyle="1" w:styleId="a5">
    <w:name w:val="Документ Знак"/>
    <w:basedOn w:val="a0"/>
    <w:rPr>
      <w:szCs w:val="26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pPr>
      <w:ind w:left="720"/>
    </w:p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ab">
    <w:name w:val="Цветовое выделение"/>
    <w:rPr>
      <w:b/>
      <w:bCs/>
      <w:color w:val="26282F"/>
    </w:rPr>
  </w:style>
  <w:style w:type="character" w:customStyle="1" w:styleId="ac">
    <w:name w:val="Гипертекстовая ссылка"/>
    <w:basedOn w:val="ab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pPr>
      <w:autoSpaceDE w:val="0"/>
      <w:jc w:val="both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pPr>
      <w:autoSpaceDE w:val="0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pPr>
      <w:autoSpaceDE w:val="0"/>
      <w:textAlignment w:val="auto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0"/>
      <w:szCs w:val="20"/>
      <w:lang w:eastAsia="ru-RU"/>
    </w:rPr>
  </w:style>
  <w:style w:type="paragraph" w:styleId="af0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document/redirect/2097604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internet.garant.ru/document/redirect/20931808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813498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042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186/0" TargetMode="External"/><Relationship Id="rId14" Type="http://schemas.openxmlformats.org/officeDocument/2006/relationships/hyperlink" Target="http://internet.garant.ru/document/redirect/732449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5096EF61</Template>
  <TotalTime>1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dc:description/>
  <cp:lastModifiedBy>Ольга Измоденова</cp:lastModifiedBy>
  <cp:revision>3</cp:revision>
  <cp:lastPrinted>2022-02-21T06:32:00Z</cp:lastPrinted>
  <dcterms:created xsi:type="dcterms:W3CDTF">2022-03-04T05:44:00Z</dcterms:created>
  <dcterms:modified xsi:type="dcterms:W3CDTF">2022-03-05T07:45:00Z</dcterms:modified>
</cp:coreProperties>
</file>