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492BB98"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РФ. </w:t>
      </w:r>
    </w:p>
    <w:p w14:paraId="121663DC" w14:textId="39497E85"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w:t>
      </w:r>
      <w:r w:rsidR="0033757B">
        <w:rPr>
          <w:rFonts w:ascii="Times New Roman" w:hAnsi="Times New Roman"/>
          <w:sz w:val="28"/>
          <w:szCs w:val="28"/>
        </w:rPr>
        <w:t>.</w:t>
      </w:r>
      <w:r w:rsidRPr="002937E4">
        <w:rPr>
          <w:rFonts w:ascii="Times New Roman" w:hAnsi="Times New Roman"/>
          <w:sz w:val="28"/>
          <w:szCs w:val="28"/>
        </w:rPr>
        <w:t xml:space="preserve"> 25 Указа Президента РФ от </w:t>
      </w:r>
      <w:r w:rsidR="0033757B">
        <w:rPr>
          <w:rFonts w:ascii="Times New Roman" w:hAnsi="Times New Roman"/>
          <w:sz w:val="28"/>
          <w:szCs w:val="28"/>
        </w:rPr>
        <w:t>0</w:t>
      </w:r>
      <w:r w:rsidRPr="002937E4">
        <w:rPr>
          <w:rFonts w:ascii="Times New Roman" w:hAnsi="Times New Roman"/>
          <w:sz w:val="28"/>
          <w:szCs w:val="28"/>
        </w:rPr>
        <w:t>2</w:t>
      </w:r>
      <w:r w:rsidR="0033757B">
        <w:rPr>
          <w:rFonts w:ascii="Times New Roman" w:hAnsi="Times New Roman"/>
          <w:sz w:val="28"/>
          <w:szCs w:val="28"/>
        </w:rPr>
        <w:t>.04.</w:t>
      </w:r>
      <w:r w:rsidRPr="002937E4">
        <w:rPr>
          <w:rFonts w:ascii="Times New Roman" w:hAnsi="Times New Roman"/>
          <w:sz w:val="28"/>
          <w:szCs w:val="28"/>
        </w:rPr>
        <w:t xml:space="preserve">2013 № 309 </w:t>
      </w:r>
      <w:r w:rsidR="00934468">
        <w:rPr>
          <w:rFonts w:ascii="Times New Roman" w:hAnsi="Times New Roman"/>
          <w:sz w:val="28"/>
          <w:szCs w:val="28"/>
        </w:rPr>
        <w:t>«</w:t>
      </w:r>
      <w:r w:rsidRPr="002937E4">
        <w:rPr>
          <w:rFonts w:ascii="Times New Roman" w:hAnsi="Times New Roman"/>
          <w:sz w:val="28"/>
          <w:szCs w:val="28"/>
        </w:rPr>
        <w:t xml:space="preserve">О мерах по реализации отдельных положений Федерального закона </w:t>
      </w:r>
      <w:r w:rsidR="00934468">
        <w:rPr>
          <w:rFonts w:ascii="Times New Roman" w:hAnsi="Times New Roman"/>
          <w:sz w:val="28"/>
          <w:szCs w:val="28"/>
        </w:rPr>
        <w:t>«О противодействии коррупции»</w:t>
      </w:r>
      <w:r w:rsidRPr="002937E4">
        <w:rPr>
          <w:rFonts w:ascii="Times New Roman" w:hAnsi="Times New Roman"/>
          <w:sz w:val="28"/>
          <w:szCs w:val="28"/>
        </w:rPr>
        <w:t xml:space="preserve"> Министерство труда и социальной защиты РФ осуществляет оказание консультативной и методической помощи в реализации требований федеральных законов, нормативных правовых актов Президента </w:t>
      </w:r>
      <w:r w:rsidR="00934468" w:rsidRPr="002937E4">
        <w:rPr>
          <w:rFonts w:ascii="Times New Roman" w:hAnsi="Times New Roman"/>
          <w:sz w:val="28"/>
          <w:szCs w:val="28"/>
        </w:rPr>
        <w:t xml:space="preserve">РФ </w:t>
      </w:r>
      <w:r w:rsidRPr="002937E4">
        <w:rPr>
          <w:rFonts w:ascii="Times New Roman" w:hAnsi="Times New Roman"/>
          <w:sz w:val="28"/>
          <w:szCs w:val="28"/>
        </w:rPr>
        <w:t xml:space="preserve">и Правительства </w:t>
      </w:r>
      <w:r w:rsidR="00934468" w:rsidRPr="002937E4">
        <w:rPr>
          <w:rFonts w:ascii="Times New Roman" w:hAnsi="Times New Roman"/>
          <w:sz w:val="28"/>
          <w:szCs w:val="28"/>
        </w:rPr>
        <w:t>РФ</w:t>
      </w:r>
      <w:r w:rsidRPr="002937E4">
        <w:rPr>
          <w:rFonts w:ascii="Times New Roman" w:hAnsi="Times New Roman"/>
          <w:sz w:val="28"/>
          <w:szCs w:val="28"/>
        </w:rPr>
        <w:t xml:space="preserve">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137272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w:t>
      </w:r>
      <w:r w:rsidR="00934468">
        <w:rPr>
          <w:rFonts w:ascii="Times New Roman" w:hAnsi="Times New Roman"/>
          <w:sz w:val="28"/>
          <w:szCs w:val="28"/>
        </w:rPr>
        <w:t>.</w:t>
      </w:r>
      <w:r w:rsidRPr="002937E4">
        <w:rPr>
          <w:rFonts w:ascii="Times New Roman" w:hAnsi="Times New Roman"/>
          <w:sz w:val="28"/>
          <w:szCs w:val="28"/>
        </w:rPr>
        <w:t xml:space="preserve"> 2 раздела 4 протокола заседания президиума Совета при Президенте </w:t>
      </w:r>
      <w:r w:rsidR="00934468" w:rsidRPr="002937E4">
        <w:rPr>
          <w:rFonts w:ascii="Times New Roman" w:hAnsi="Times New Roman"/>
          <w:sz w:val="28"/>
          <w:szCs w:val="28"/>
        </w:rPr>
        <w:t xml:space="preserve">РФ </w:t>
      </w:r>
      <w:r w:rsidRPr="002937E4">
        <w:rPr>
          <w:rFonts w:ascii="Times New Roman" w:hAnsi="Times New Roman"/>
          <w:sz w:val="28"/>
          <w:szCs w:val="28"/>
        </w:rPr>
        <w:t>по противодействию коррупции от 24</w:t>
      </w:r>
      <w:r w:rsidR="00934468">
        <w:rPr>
          <w:rFonts w:ascii="Times New Roman" w:hAnsi="Times New Roman"/>
          <w:sz w:val="28"/>
          <w:szCs w:val="28"/>
        </w:rPr>
        <w:t>.04.</w:t>
      </w:r>
      <w:r w:rsidRPr="002937E4">
        <w:rPr>
          <w:rFonts w:ascii="Times New Roman" w:hAnsi="Times New Roman"/>
          <w:sz w:val="28"/>
          <w:szCs w:val="28"/>
        </w:rPr>
        <w:t xml:space="preserve">2015 № 47 федеральным государственным органам, органам государственной власти субъектов </w:t>
      </w:r>
      <w:r w:rsidR="0046046A" w:rsidRPr="002937E4">
        <w:rPr>
          <w:rFonts w:ascii="Times New Roman" w:hAnsi="Times New Roman"/>
          <w:sz w:val="28"/>
          <w:szCs w:val="28"/>
        </w:rPr>
        <w:t>РФ</w:t>
      </w:r>
      <w:r w:rsidRPr="002937E4">
        <w:rPr>
          <w:rFonts w:ascii="Times New Roman" w:hAnsi="Times New Roman"/>
          <w:sz w:val="28"/>
          <w:szCs w:val="28"/>
        </w:rPr>
        <w:t xml:space="preserve">, органам местного самоуправления, государственным корпорациям (компаниям), фондам и иным организациям, созданным </w:t>
      </w:r>
      <w:r w:rsidR="0046046A" w:rsidRPr="002937E4">
        <w:rPr>
          <w:rFonts w:ascii="Times New Roman" w:hAnsi="Times New Roman"/>
          <w:sz w:val="28"/>
          <w:szCs w:val="28"/>
        </w:rPr>
        <w:t xml:space="preserve">РФ </w:t>
      </w:r>
      <w:r w:rsidRPr="002937E4">
        <w:rPr>
          <w:rFonts w:ascii="Times New Roman" w:hAnsi="Times New Roman"/>
          <w:sz w:val="28"/>
          <w:szCs w:val="28"/>
        </w:rPr>
        <w:t>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586778C8"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w:t>
      </w:r>
      <w:r w:rsidR="0046046A" w:rsidRPr="002937E4">
        <w:rPr>
          <w:rFonts w:ascii="Times New Roman" w:hAnsi="Times New Roman"/>
          <w:sz w:val="28"/>
          <w:szCs w:val="28"/>
        </w:rPr>
        <w:t xml:space="preserve">РФ </w:t>
      </w:r>
      <w:r w:rsidRPr="002937E4">
        <w:rPr>
          <w:rFonts w:ascii="Times New Roman" w:hAnsi="Times New Roman"/>
          <w:sz w:val="28"/>
          <w:szCs w:val="28"/>
        </w:rPr>
        <w:t xml:space="preserve">по профилактике коррупционных и иных правонарушений, утвержденных Указом Президента </w:t>
      </w:r>
      <w:r w:rsidR="0046046A" w:rsidRPr="002937E4">
        <w:rPr>
          <w:rFonts w:ascii="Times New Roman" w:hAnsi="Times New Roman"/>
          <w:sz w:val="28"/>
          <w:szCs w:val="28"/>
        </w:rPr>
        <w:t xml:space="preserve">РФ </w:t>
      </w:r>
      <w:r w:rsidRPr="002937E4">
        <w:rPr>
          <w:rFonts w:ascii="Times New Roman" w:hAnsi="Times New Roman"/>
          <w:sz w:val="28"/>
          <w:szCs w:val="28"/>
        </w:rPr>
        <w:t>от 15</w:t>
      </w:r>
      <w:r w:rsidR="0046046A">
        <w:rPr>
          <w:rFonts w:ascii="Times New Roman" w:hAnsi="Times New Roman"/>
          <w:sz w:val="28"/>
          <w:szCs w:val="28"/>
        </w:rPr>
        <w:t>.07.</w:t>
      </w:r>
      <w:r w:rsidRPr="002937E4">
        <w:rPr>
          <w:rFonts w:ascii="Times New Roman" w:hAnsi="Times New Roman"/>
          <w:sz w:val="28"/>
          <w:szCs w:val="28"/>
        </w:rPr>
        <w:t xml:space="preserve">2015 № 364 </w:t>
      </w:r>
      <w:r w:rsidR="0046046A">
        <w:rPr>
          <w:rFonts w:ascii="Times New Roman" w:hAnsi="Times New Roman"/>
          <w:sz w:val="28"/>
          <w:szCs w:val="28"/>
        </w:rPr>
        <w:t>«</w:t>
      </w:r>
      <w:r w:rsidRPr="002937E4">
        <w:rPr>
          <w:rFonts w:ascii="Times New Roman" w:hAnsi="Times New Roman"/>
          <w:sz w:val="28"/>
          <w:szCs w:val="28"/>
        </w:rPr>
        <w:t>О мерах по совершенствованию организации деятельности в области противодействия коррупции</w:t>
      </w:r>
      <w:r w:rsidR="0046046A">
        <w:rPr>
          <w:rFonts w:ascii="Times New Roman" w:hAnsi="Times New Roman"/>
          <w:sz w:val="28"/>
          <w:szCs w:val="28"/>
        </w:rPr>
        <w:t>»</w:t>
      </w:r>
      <w:r w:rsidRPr="002937E4">
        <w:rPr>
          <w:rFonts w:ascii="Times New Roman" w:hAnsi="Times New Roman"/>
          <w:sz w:val="28"/>
          <w:szCs w:val="28"/>
        </w:rPr>
        <w:t xml:space="preserve">, уполномоченными на оказание консультативной помощи по вопросам, связанным с применением законодательства </w:t>
      </w:r>
      <w:r w:rsidR="0046046A" w:rsidRPr="002937E4">
        <w:rPr>
          <w:rFonts w:ascii="Times New Roman" w:hAnsi="Times New Roman"/>
          <w:sz w:val="28"/>
          <w:szCs w:val="28"/>
        </w:rPr>
        <w:t>РФ</w:t>
      </w:r>
      <w:r w:rsidRPr="002937E4">
        <w:rPr>
          <w:rFonts w:ascii="Times New Roman" w:hAnsi="Times New Roman"/>
          <w:sz w:val="28"/>
          <w:szCs w:val="28"/>
        </w:rPr>
        <w:t xml:space="preserve">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w:t>
      </w:r>
      <w:r w:rsidR="0046046A" w:rsidRPr="002937E4">
        <w:rPr>
          <w:rFonts w:ascii="Times New Roman" w:hAnsi="Times New Roman"/>
          <w:sz w:val="28"/>
          <w:szCs w:val="28"/>
        </w:rPr>
        <w:t xml:space="preserve">РФ </w:t>
      </w:r>
      <w:r w:rsidRPr="002937E4">
        <w:rPr>
          <w:rFonts w:ascii="Times New Roman" w:hAnsi="Times New Roman"/>
          <w:sz w:val="28"/>
          <w:szCs w:val="28"/>
        </w:rPr>
        <w:t>по профилактике коррупционных и иных правонарушений).</w:t>
      </w:r>
    </w:p>
    <w:p w14:paraId="0CFA85BA" w14:textId="1BB3A19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w:t>
      </w:r>
      <w:r w:rsidR="0046046A" w:rsidRPr="002937E4">
        <w:rPr>
          <w:rFonts w:ascii="Times New Roman" w:hAnsi="Times New Roman"/>
          <w:sz w:val="28"/>
          <w:szCs w:val="28"/>
        </w:rPr>
        <w:t xml:space="preserve">РФ </w:t>
      </w:r>
      <w:r w:rsidRPr="002937E4">
        <w:rPr>
          <w:rFonts w:ascii="Times New Roman" w:hAnsi="Times New Roman"/>
          <w:sz w:val="28"/>
          <w:szCs w:val="28"/>
        </w:rPr>
        <w:t xml:space="preserve">о противодействии коррупции, для получения соответствующей консультативной помощи, в том числе по вопросам заполнения </w:t>
      </w:r>
      <w:r w:rsidRPr="002937E4">
        <w:rPr>
          <w:rFonts w:ascii="Times New Roman" w:hAnsi="Times New Roman"/>
          <w:sz w:val="28"/>
          <w:szCs w:val="28"/>
        </w:rPr>
        <w:lastRenderedPageBreak/>
        <w:t xml:space="preserve">справки о доходах, расходах, об имуществе и обязательствах имущественного характера, форма которой утверждена Указом Президента </w:t>
      </w:r>
      <w:r w:rsidR="0046046A" w:rsidRPr="002937E4">
        <w:rPr>
          <w:rFonts w:ascii="Times New Roman" w:hAnsi="Times New Roman"/>
          <w:sz w:val="28"/>
          <w:szCs w:val="28"/>
        </w:rPr>
        <w:t xml:space="preserve">РФ </w:t>
      </w:r>
      <w:r w:rsidRPr="002937E4">
        <w:rPr>
          <w:rFonts w:ascii="Times New Roman" w:hAnsi="Times New Roman"/>
          <w:sz w:val="28"/>
          <w:szCs w:val="28"/>
        </w:rPr>
        <w:t>от 23</w:t>
      </w:r>
      <w:r w:rsidR="0046046A">
        <w:rPr>
          <w:rFonts w:ascii="Times New Roman" w:hAnsi="Times New Roman"/>
          <w:sz w:val="28"/>
          <w:szCs w:val="28"/>
        </w:rPr>
        <w:t>.06.</w:t>
      </w:r>
      <w:r w:rsidRPr="002937E4">
        <w:rPr>
          <w:rFonts w:ascii="Times New Roman" w:hAnsi="Times New Roman"/>
          <w:sz w:val="28"/>
          <w:szCs w:val="28"/>
        </w:rPr>
        <w:t xml:space="preserve">2014 № 460 </w:t>
      </w:r>
      <w:r w:rsidR="0046046A">
        <w:rPr>
          <w:rFonts w:ascii="Times New Roman" w:hAnsi="Times New Roman"/>
          <w:sz w:val="28"/>
          <w:szCs w:val="28"/>
        </w:rPr>
        <w:t>«</w:t>
      </w:r>
      <w:r w:rsidRPr="002937E4">
        <w:rPr>
          <w:rFonts w:ascii="Times New Roman" w:hAnsi="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rsidR="0046046A" w:rsidRPr="002937E4">
        <w:rPr>
          <w:rFonts w:ascii="Times New Roman" w:hAnsi="Times New Roman"/>
          <w:sz w:val="28"/>
          <w:szCs w:val="28"/>
        </w:rPr>
        <w:t>РФ</w:t>
      </w:r>
      <w:r w:rsidR="0046046A">
        <w:rPr>
          <w:rFonts w:ascii="Times New Roman" w:hAnsi="Times New Roman"/>
          <w:sz w:val="28"/>
          <w:szCs w:val="28"/>
        </w:rPr>
        <w:t>»</w:t>
      </w:r>
      <w:r w:rsidRPr="002937E4">
        <w:rPr>
          <w:rFonts w:ascii="Times New Roman" w:hAnsi="Times New Roman"/>
          <w:sz w:val="28"/>
          <w:szCs w:val="28"/>
        </w:rPr>
        <w:t xml:space="preserve">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565D176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 xml:space="preserve">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w:t>
      </w:r>
      <w:r w:rsidR="0046046A" w:rsidRPr="002937E4">
        <w:rPr>
          <w:rFonts w:ascii="Times New Roman" w:hAnsi="Times New Roman"/>
          <w:sz w:val="28"/>
          <w:szCs w:val="28"/>
        </w:rPr>
        <w:t xml:space="preserve">РФ </w:t>
      </w:r>
      <w:r w:rsidRPr="002937E4">
        <w:rPr>
          <w:rFonts w:ascii="Times New Roman" w:hAnsi="Times New Roman"/>
          <w:sz w:val="28"/>
          <w:szCs w:val="28"/>
        </w:rPr>
        <w:t xml:space="preserve">и органов местного самоуправления целесообразно в первую очередь обращаться в соответствующий орган субъекта </w:t>
      </w:r>
      <w:r w:rsidR="0046046A" w:rsidRPr="002937E4">
        <w:rPr>
          <w:rFonts w:ascii="Times New Roman" w:hAnsi="Times New Roman"/>
          <w:sz w:val="28"/>
          <w:szCs w:val="28"/>
        </w:rPr>
        <w:t xml:space="preserve">РФ </w:t>
      </w:r>
      <w:r w:rsidRPr="002937E4">
        <w:rPr>
          <w:rFonts w:ascii="Times New Roman" w:hAnsi="Times New Roman"/>
          <w:sz w:val="28"/>
          <w:szCs w:val="28"/>
        </w:rPr>
        <w:t>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1CD22568"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w:t>
      </w:r>
      <w:r w:rsidR="0046046A" w:rsidRPr="002937E4">
        <w:rPr>
          <w:rFonts w:ascii="Times New Roman" w:hAnsi="Times New Roman"/>
          <w:sz w:val="28"/>
          <w:szCs w:val="28"/>
        </w:rPr>
        <w:t>РФ</w:t>
      </w:r>
      <w:r w:rsidRPr="002937E4">
        <w:rPr>
          <w:rFonts w:ascii="Times New Roman" w:hAnsi="Times New Roman"/>
          <w:sz w:val="28"/>
          <w:szCs w:val="28"/>
        </w:rPr>
        <w:t xml:space="preserve">, государственные должности субъектов </w:t>
      </w:r>
      <w:r w:rsidR="0046046A" w:rsidRPr="002937E4">
        <w:rPr>
          <w:rFonts w:ascii="Times New Roman" w:hAnsi="Times New Roman"/>
          <w:sz w:val="28"/>
          <w:szCs w:val="28"/>
        </w:rPr>
        <w:t>РФ</w:t>
      </w:r>
      <w:r w:rsidRPr="002937E4">
        <w:rPr>
          <w:rFonts w:ascii="Times New Roman" w:hAnsi="Times New Roman"/>
          <w:sz w:val="28"/>
          <w:szCs w:val="28"/>
        </w:rPr>
        <w:t>,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357AC0E4"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w:t>
      </w:r>
      <w:r w:rsidR="00582B3B" w:rsidRPr="002937E4">
        <w:rPr>
          <w:rFonts w:ascii="Times New Roman" w:hAnsi="Times New Roman"/>
          <w:sz w:val="28"/>
          <w:szCs w:val="28"/>
        </w:rPr>
        <w:t xml:space="preserve">РФ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w:t>
      </w:r>
      <w:r w:rsidR="00582B3B">
        <w:rPr>
          <w:rFonts w:ascii="Times New Roman" w:hAnsi="Times New Roman"/>
          <w:sz w:val="28"/>
          <w:szCs w:val="28"/>
        </w:rPr>
        <w:t xml:space="preserve">. </w:t>
      </w:r>
      <w:r w:rsidRPr="002937E4">
        <w:rPr>
          <w:rFonts w:ascii="Times New Roman" w:hAnsi="Times New Roman"/>
          <w:sz w:val="28"/>
          <w:szCs w:val="28"/>
        </w:rPr>
        <w:lastRenderedPageBreak/>
        <w:t>1 ст</w:t>
      </w:r>
      <w:r w:rsidR="00582B3B">
        <w:rPr>
          <w:rFonts w:ascii="Times New Roman" w:hAnsi="Times New Roman"/>
          <w:sz w:val="28"/>
          <w:szCs w:val="28"/>
        </w:rPr>
        <w:t>.</w:t>
      </w:r>
      <w:r w:rsidRPr="002937E4">
        <w:rPr>
          <w:rFonts w:ascii="Times New Roman" w:hAnsi="Times New Roman"/>
          <w:sz w:val="28"/>
          <w:szCs w:val="28"/>
        </w:rPr>
        <w:t xml:space="preserve"> 3 Федерального закона от </w:t>
      </w:r>
      <w:r w:rsidR="00582B3B">
        <w:rPr>
          <w:rFonts w:ascii="Times New Roman" w:hAnsi="Times New Roman"/>
          <w:sz w:val="28"/>
          <w:szCs w:val="28"/>
        </w:rPr>
        <w:t>0</w:t>
      </w:r>
      <w:r w:rsidRPr="002937E4">
        <w:rPr>
          <w:rFonts w:ascii="Times New Roman" w:hAnsi="Times New Roman"/>
          <w:sz w:val="28"/>
          <w:szCs w:val="28"/>
        </w:rPr>
        <w:t>3</w:t>
      </w:r>
      <w:r w:rsidR="00582B3B">
        <w:rPr>
          <w:rFonts w:ascii="Times New Roman" w:hAnsi="Times New Roman"/>
          <w:sz w:val="28"/>
          <w:szCs w:val="28"/>
        </w:rPr>
        <w:t>.12.</w:t>
      </w:r>
      <w:r w:rsidRPr="002937E4">
        <w:rPr>
          <w:rFonts w:ascii="Times New Roman" w:hAnsi="Times New Roman"/>
          <w:sz w:val="28"/>
          <w:szCs w:val="28"/>
        </w:rPr>
        <w:t>2012</w:t>
      </w:r>
      <w:r w:rsidR="00610EEC">
        <w:rPr>
          <w:rFonts w:ascii="Times New Roman" w:hAnsi="Times New Roman"/>
          <w:sz w:val="28"/>
          <w:szCs w:val="28"/>
        </w:rPr>
        <w:t> </w:t>
      </w:r>
      <w:r w:rsidRPr="002937E4">
        <w:rPr>
          <w:rFonts w:ascii="Times New Roman" w:hAnsi="Times New Roman"/>
          <w:sz w:val="28"/>
          <w:szCs w:val="28"/>
        </w:rPr>
        <w:t xml:space="preserve">№ 230-ФЗ </w:t>
      </w:r>
      <w:r w:rsidR="00582B3B">
        <w:rPr>
          <w:rFonts w:ascii="Times New Roman" w:hAnsi="Times New Roman"/>
          <w:sz w:val="28"/>
          <w:szCs w:val="28"/>
        </w:rPr>
        <w:t>«</w:t>
      </w:r>
      <w:r w:rsidRPr="002937E4">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582B3B">
        <w:rPr>
          <w:rFonts w:ascii="Times New Roman" w:hAnsi="Times New Roman"/>
          <w:sz w:val="28"/>
          <w:szCs w:val="28"/>
        </w:rPr>
        <w:t>»</w:t>
      </w:r>
      <w:r w:rsidRPr="002937E4">
        <w:rPr>
          <w:rFonts w:ascii="Times New Roman" w:hAnsi="Times New Roman"/>
          <w:sz w:val="28"/>
          <w:szCs w:val="28"/>
        </w:rPr>
        <w:t xml:space="preserve">.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2B12A218"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 xml:space="preserve">сообщают об этом высшему должностному лицу субъекта </w:t>
      </w:r>
      <w:r w:rsidR="00582B3B" w:rsidRPr="002937E4">
        <w:rPr>
          <w:rFonts w:ascii="Times New Roman" w:hAnsi="Times New Roman"/>
          <w:sz w:val="28"/>
          <w:szCs w:val="28"/>
        </w:rPr>
        <w:t xml:space="preserve">РФ </w:t>
      </w:r>
      <w:r w:rsidR="00CF22F2" w:rsidRPr="002937E4">
        <w:rPr>
          <w:rFonts w:ascii="Times New Roman" w:hAnsi="Times New Roman"/>
          <w:sz w:val="28"/>
          <w:szCs w:val="28"/>
        </w:rPr>
        <w:t xml:space="preserve">в порядке, установленном законом субъекта </w:t>
      </w:r>
      <w:r w:rsidR="00582B3B" w:rsidRPr="002937E4">
        <w:rPr>
          <w:rFonts w:ascii="Times New Roman" w:hAnsi="Times New Roman"/>
          <w:sz w:val="28"/>
          <w:szCs w:val="28"/>
        </w:rPr>
        <w:t>РФ</w:t>
      </w:r>
      <w:r w:rsidR="00CF22F2" w:rsidRPr="002937E4">
        <w:rPr>
          <w:rFonts w:ascii="Times New Roman" w:hAnsi="Times New Roman"/>
          <w:sz w:val="28"/>
          <w:szCs w:val="28"/>
        </w:rPr>
        <w:t>;</w:t>
      </w:r>
    </w:p>
    <w:p w14:paraId="14391876" w14:textId="37CA983C"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лица, замещающие должности депутатов законодательных органов субъектов </w:t>
      </w:r>
      <w:r w:rsidR="00582B3B" w:rsidRPr="002937E4">
        <w:rPr>
          <w:rFonts w:ascii="Times New Roman" w:hAnsi="Times New Roman"/>
          <w:sz w:val="28"/>
          <w:szCs w:val="28"/>
        </w:rPr>
        <w:t>РФ</w:t>
      </w:r>
      <w:r w:rsidR="00582B3B">
        <w:rPr>
          <w:rFonts w:ascii="Times New Roman" w:hAnsi="Times New Roman"/>
          <w:sz w:val="28"/>
          <w:szCs w:val="28"/>
        </w:rPr>
        <w:t xml:space="preserve"> </w:t>
      </w:r>
      <w:r>
        <w:rPr>
          <w:rFonts w:ascii="Times New Roman" w:hAnsi="Times New Roman"/>
          <w:sz w:val="28"/>
          <w:szCs w:val="28"/>
        </w:rPr>
        <w:t>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 xml:space="preserve">в комиссию законодательного органа субъекта </w:t>
      </w:r>
      <w:r w:rsidR="00582B3B" w:rsidRPr="002937E4">
        <w:rPr>
          <w:rFonts w:ascii="Times New Roman" w:hAnsi="Times New Roman"/>
          <w:sz w:val="28"/>
          <w:szCs w:val="28"/>
        </w:rPr>
        <w:t>РФ</w:t>
      </w:r>
      <w:r w:rsidR="00582B3B" w:rsidRPr="005D6AC3">
        <w:rPr>
          <w:rFonts w:ascii="Times New Roman" w:hAnsi="Times New Roman"/>
          <w:sz w:val="28"/>
          <w:szCs w:val="28"/>
        </w:rPr>
        <w:t xml:space="preserve"> </w:t>
      </w:r>
      <w:r w:rsidRPr="005D6AC3">
        <w:rPr>
          <w:rFonts w:ascii="Times New Roman" w:hAnsi="Times New Roman"/>
          <w:sz w:val="28"/>
          <w:szCs w:val="28"/>
        </w:rPr>
        <w:t xml:space="preserve">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w:t>
      </w:r>
      <w:r w:rsidR="000047FF" w:rsidRPr="002937E4">
        <w:rPr>
          <w:rFonts w:ascii="Times New Roman" w:hAnsi="Times New Roman"/>
          <w:sz w:val="28"/>
          <w:szCs w:val="28"/>
        </w:rPr>
        <w:t>РФ</w:t>
      </w:r>
      <w:r w:rsidRPr="005D6AC3">
        <w:rPr>
          <w:rFonts w:ascii="Times New Roman" w:hAnsi="Times New Roman"/>
          <w:sz w:val="28"/>
          <w:szCs w:val="28"/>
        </w:rPr>
        <w:t xml:space="preserve">, в порядке, установленном законом субъекта </w:t>
      </w:r>
      <w:r w:rsidR="000047FF" w:rsidRPr="002937E4">
        <w:rPr>
          <w:rFonts w:ascii="Times New Roman" w:hAnsi="Times New Roman"/>
          <w:sz w:val="28"/>
          <w:szCs w:val="28"/>
        </w:rPr>
        <w:t>РФ</w:t>
      </w:r>
      <w:r>
        <w:rPr>
          <w:rFonts w:ascii="Times New Roman" w:hAnsi="Times New Roman"/>
          <w:sz w:val="28"/>
          <w:szCs w:val="28"/>
        </w:rPr>
        <w:t>.</w:t>
      </w:r>
    </w:p>
    <w:p w14:paraId="2DE3C3ED" w14:textId="0F6396E4" w:rsidR="000047FF" w:rsidRDefault="005D6AC3" w:rsidP="000047FF">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w:t>
      </w:r>
      <w:r w:rsidR="000047FF">
        <w:rPr>
          <w:rFonts w:ascii="Times New Roman" w:hAnsi="Times New Roman"/>
          <w:sz w:val="28"/>
          <w:szCs w:val="28"/>
        </w:rPr>
        <w:t>0</w:t>
      </w:r>
      <w:r w:rsidR="00F034AD" w:rsidRPr="00F034AD">
        <w:rPr>
          <w:rFonts w:ascii="Times New Roman" w:hAnsi="Times New Roman"/>
          <w:sz w:val="28"/>
          <w:szCs w:val="28"/>
        </w:rPr>
        <w:t>6</w:t>
      </w:r>
      <w:r w:rsidR="000047FF">
        <w:rPr>
          <w:rFonts w:ascii="Times New Roman" w:hAnsi="Times New Roman"/>
          <w:sz w:val="28"/>
          <w:szCs w:val="28"/>
        </w:rPr>
        <w:t>.02.</w:t>
      </w:r>
      <w:r w:rsidR="00F034AD" w:rsidRPr="00F034AD">
        <w:rPr>
          <w:rFonts w:ascii="Times New Roman" w:hAnsi="Times New Roman"/>
          <w:sz w:val="28"/>
          <w:szCs w:val="28"/>
        </w:rPr>
        <w:t xml:space="preserve">2023 № 12-ФЗ </w:t>
      </w:r>
      <w:r w:rsidR="000047FF">
        <w:rPr>
          <w:rFonts w:ascii="Times New Roman" w:hAnsi="Times New Roman"/>
          <w:sz w:val="28"/>
          <w:szCs w:val="28"/>
        </w:rPr>
        <w:t>«</w:t>
      </w:r>
      <w:r w:rsidR="00F034AD" w:rsidRPr="00F034AD">
        <w:rPr>
          <w:rFonts w:ascii="Times New Roman" w:hAnsi="Times New Roman"/>
          <w:sz w:val="28"/>
          <w:szCs w:val="28"/>
        </w:rPr>
        <w:t xml:space="preserve">О внесении изменений в Федеральный закон </w:t>
      </w:r>
      <w:r w:rsidR="000047FF">
        <w:rPr>
          <w:rFonts w:ascii="Times New Roman" w:hAnsi="Times New Roman"/>
          <w:sz w:val="28"/>
          <w:szCs w:val="28"/>
        </w:rPr>
        <w:t>«</w:t>
      </w:r>
      <w:r w:rsidR="00F034AD" w:rsidRPr="00F034AD">
        <w:rPr>
          <w:rFonts w:ascii="Times New Roman" w:hAnsi="Times New Roman"/>
          <w:sz w:val="28"/>
          <w:szCs w:val="28"/>
        </w:rPr>
        <w:t xml:space="preserve">Об общих принципах организации публичной власти в субъектах </w:t>
      </w:r>
      <w:r w:rsidR="000047FF" w:rsidRPr="002937E4">
        <w:rPr>
          <w:rFonts w:ascii="Times New Roman" w:hAnsi="Times New Roman"/>
          <w:sz w:val="28"/>
          <w:szCs w:val="28"/>
        </w:rPr>
        <w:t>РФ</w:t>
      </w:r>
      <w:r w:rsidR="000047FF">
        <w:rPr>
          <w:rFonts w:ascii="Times New Roman" w:hAnsi="Times New Roman"/>
          <w:sz w:val="28"/>
          <w:szCs w:val="28"/>
        </w:rPr>
        <w:t>»</w:t>
      </w:r>
      <w:r w:rsidR="00F034AD" w:rsidRPr="00F034AD">
        <w:rPr>
          <w:rFonts w:ascii="Times New Roman" w:hAnsi="Times New Roman"/>
          <w:sz w:val="28"/>
          <w:szCs w:val="28"/>
        </w:rPr>
        <w:t xml:space="preserve"> и отдельные законодательные акты </w:t>
      </w:r>
      <w:r w:rsidR="00171670" w:rsidRPr="00850003">
        <w:rPr>
          <w:rFonts w:ascii="Times New Roman" w:hAnsi="Times New Roman"/>
          <w:sz w:val="28"/>
          <w:szCs w:val="28"/>
        </w:rPr>
        <w:t>РФ</w:t>
      </w:r>
      <w:bookmarkStart w:id="0" w:name="_GoBack"/>
      <w:bookmarkEnd w:id="0"/>
      <w:r w:rsidR="000047FF">
        <w:rPr>
          <w:rFonts w:ascii="Times New Roman" w:hAnsi="Times New Roman"/>
          <w:sz w:val="28"/>
          <w:szCs w:val="28"/>
        </w:rPr>
        <w:t>»</w:t>
      </w:r>
    </w:p>
    <w:p w14:paraId="328444D8" w14:textId="516D9A1F" w:rsidR="005D6AC3" w:rsidRPr="002937E4" w:rsidRDefault="00F034AD" w:rsidP="000047FF">
      <w:pPr>
        <w:pStyle w:val="af7"/>
        <w:tabs>
          <w:tab w:val="left" w:pos="567"/>
        </w:tabs>
        <w:ind w:left="0" w:firstLine="0"/>
        <w:contextualSpacing w:val="0"/>
        <w:rPr>
          <w:rFonts w:ascii="Times New Roman" w:hAnsi="Times New Roman"/>
          <w:sz w:val="28"/>
          <w:szCs w:val="28"/>
        </w:rPr>
      </w:pPr>
      <w:r>
        <w:rPr>
          <w:rFonts w:ascii="Times New Roman" w:hAnsi="Times New Roman"/>
          <w:sz w:val="28"/>
          <w:szCs w:val="28"/>
        </w:rPr>
        <w:t>(</w:t>
      </w:r>
      <w:hyperlink r:id="rId10" w:history="1">
        <w:r w:rsidRPr="005247C8">
          <w:rPr>
            <w:rStyle w:val="aff5"/>
            <w:rFonts w:ascii="Times New Roman" w:hAnsi="Times New Roman"/>
            <w:sz w:val="28"/>
            <w:szCs w:val="28"/>
          </w:rPr>
          <w:t>https://mintrud.gov.ru/ministry/programms/anticorruption/9/instruktivno-metodicheskie-materialy-po-fz</w:t>
        </w:r>
      </w:hyperlink>
      <w:r>
        <w:rPr>
          <w:rFonts w:ascii="Times New Roman" w:hAnsi="Times New Roman"/>
          <w:sz w:val="28"/>
          <w:szCs w:val="28"/>
        </w:rPr>
        <w:t>).</w:t>
      </w:r>
    </w:p>
    <w:p w14:paraId="517301D2" w14:textId="34237DAE"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xml:space="preserve">, утвержденные нормативными правовыми актами </w:t>
      </w:r>
      <w:r w:rsidR="000047FF" w:rsidRPr="002937E4">
        <w:rPr>
          <w:rFonts w:ascii="Times New Roman" w:hAnsi="Times New Roman"/>
          <w:sz w:val="28"/>
          <w:szCs w:val="28"/>
        </w:rPr>
        <w:t>РФ</w:t>
      </w:r>
      <w:r w:rsidRPr="002937E4">
        <w:rPr>
          <w:rFonts w:ascii="Times New Roman" w:hAnsi="Times New Roman"/>
          <w:sz w:val="28"/>
          <w:szCs w:val="28"/>
        </w:rPr>
        <w:t>;</w:t>
      </w:r>
    </w:p>
    <w:p w14:paraId="4419BD5D" w14:textId="0D05E0A3"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w:t>
      </w:r>
      <w:r w:rsidR="00021CCC" w:rsidRPr="002937E4">
        <w:rPr>
          <w:rFonts w:ascii="Times New Roman" w:hAnsi="Times New Roman"/>
          <w:sz w:val="28"/>
          <w:szCs w:val="28"/>
        </w:rPr>
        <w:t xml:space="preserve">РФ </w:t>
      </w:r>
      <w:r w:rsidRPr="002937E4">
        <w:rPr>
          <w:rFonts w:ascii="Times New Roman" w:hAnsi="Times New Roman"/>
          <w:sz w:val="28"/>
          <w:szCs w:val="28"/>
        </w:rPr>
        <w:t xml:space="preserve">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w:t>
      </w:r>
      <w:r w:rsidR="00021CCC" w:rsidRPr="002937E4">
        <w:rPr>
          <w:rFonts w:ascii="Times New Roman" w:hAnsi="Times New Roman"/>
          <w:sz w:val="28"/>
          <w:szCs w:val="28"/>
        </w:rPr>
        <w:t xml:space="preserve">РФ </w:t>
      </w:r>
      <w:r w:rsidRPr="002937E4">
        <w:rPr>
          <w:rFonts w:ascii="Times New Roman" w:hAnsi="Times New Roman"/>
          <w:sz w:val="28"/>
          <w:szCs w:val="28"/>
        </w:rPr>
        <w:t xml:space="preserve">или Правительством </w:t>
      </w:r>
      <w:r w:rsidR="00021CCC" w:rsidRPr="002937E4">
        <w:rPr>
          <w:rFonts w:ascii="Times New Roman" w:hAnsi="Times New Roman"/>
          <w:sz w:val="28"/>
          <w:szCs w:val="28"/>
        </w:rPr>
        <w:t>РФ</w:t>
      </w:r>
      <w:r w:rsidRPr="002937E4">
        <w:rPr>
          <w:rFonts w:ascii="Times New Roman" w:hAnsi="Times New Roman"/>
          <w:sz w:val="28"/>
          <w:szCs w:val="28"/>
        </w:rPr>
        <w:t xml:space="preserve">,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021CCC" w:rsidRPr="002937E4">
        <w:rPr>
          <w:rFonts w:ascii="Times New Roman" w:hAnsi="Times New Roman"/>
          <w:sz w:val="28"/>
          <w:szCs w:val="28"/>
        </w:rPr>
        <w:t>РФ</w:t>
      </w:r>
      <w:r w:rsidR="00F034AD">
        <w:rPr>
          <w:rFonts w:ascii="Times New Roman" w:hAnsi="Times New Roman"/>
          <w:sz w:val="28"/>
          <w:szCs w:val="28"/>
        </w:rPr>
        <w:t xml:space="preserve">,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045E108E"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w:t>
      </w:r>
      <w:r w:rsidR="00021CCC" w:rsidRPr="002937E4">
        <w:t>РФ</w:t>
      </w:r>
      <w:r w:rsidRPr="002937E4">
        <w:t xml:space="preserve">, иные должности в Центральном банке </w:t>
      </w:r>
      <w:r w:rsidR="00021CCC" w:rsidRPr="002937E4">
        <w:t>РФ</w:t>
      </w:r>
      <w:r w:rsidRPr="002937E4">
        <w:t xml:space="preserve">, включенные в </w:t>
      </w:r>
      <w:hyperlink r:id="rId12" w:tooltip="consultantplus://offline/ref=176F7DE9F43BBC5D4BD135AAE1CAD04D0FAF9650A130B33DA87DA13E97FAF95DCF18F97FDC1FE2FAH7g2M" w:history="1">
        <w:r w:rsidRPr="002937E4">
          <w:t>перечень</w:t>
        </w:r>
      </w:hyperlink>
      <w:r w:rsidRPr="002937E4">
        <w:t xml:space="preserve">, утвержденный Советом директоров Центрального банка </w:t>
      </w:r>
      <w:r w:rsidR="00021CCC" w:rsidRPr="002937E4">
        <w:t>РФ</w:t>
      </w:r>
      <w:r w:rsidRPr="002937E4">
        <w:t>;</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5069AAB3"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атаманом Всероссийского казачьего общества и атаманами войсковых казачьих обществ, внесенных в государственный реестр казачьих обществ в </w:t>
      </w:r>
      <w:r w:rsidR="00021CCC" w:rsidRPr="002937E4">
        <w:rPr>
          <w:rFonts w:ascii="Times New Roman" w:hAnsi="Times New Roman"/>
          <w:sz w:val="28"/>
          <w:szCs w:val="28"/>
        </w:rPr>
        <w:t xml:space="preserve">РФ </w:t>
      </w:r>
      <w:r w:rsidRPr="002937E4">
        <w:rPr>
          <w:rFonts w:ascii="Times New Roman" w:hAnsi="Times New Roman"/>
          <w:sz w:val="28"/>
          <w:szCs w:val="28"/>
        </w:rPr>
        <w:t>(далее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3FEFA240"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иными лицами в соответствии с законодательством </w:t>
      </w:r>
      <w:r w:rsidR="00021CCC" w:rsidRPr="002937E4">
        <w:rPr>
          <w:rFonts w:ascii="Times New Roman" w:hAnsi="Times New Roman"/>
          <w:sz w:val="28"/>
          <w:szCs w:val="28"/>
        </w:rPr>
        <w:t>РФ</w:t>
      </w:r>
      <w:r w:rsidRPr="002937E4">
        <w:rPr>
          <w:rFonts w:ascii="Times New Roman" w:hAnsi="Times New Roman"/>
          <w:sz w:val="28"/>
          <w:szCs w:val="28"/>
        </w:rPr>
        <w:t>.</w:t>
      </w:r>
    </w:p>
    <w:p w14:paraId="2EB86399" w14:textId="77777777" w:rsidR="004D5762" w:rsidRPr="002937E4" w:rsidRDefault="00CF22F2" w:rsidP="00171670">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4D8F9FD9" w:rsidR="004D5762" w:rsidRPr="002937E4" w:rsidRDefault="00CF22F2" w:rsidP="00171670">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государственной должности </w:t>
      </w:r>
      <w:r w:rsidR="00021CCC" w:rsidRPr="002937E4">
        <w:rPr>
          <w:rFonts w:ascii="Times New Roman" w:hAnsi="Times New Roman"/>
          <w:sz w:val="28"/>
          <w:szCs w:val="28"/>
        </w:rPr>
        <w:t>РФ</w:t>
      </w:r>
      <w:r w:rsidRPr="002937E4">
        <w:rPr>
          <w:rFonts w:ascii="Times New Roman" w:hAnsi="Times New Roman"/>
          <w:sz w:val="28"/>
          <w:szCs w:val="28"/>
        </w:rPr>
        <w:t xml:space="preserve">, государственной должности субъекта </w:t>
      </w:r>
      <w:r w:rsidR="00021CCC" w:rsidRPr="002937E4">
        <w:rPr>
          <w:rFonts w:ascii="Times New Roman" w:hAnsi="Times New Roman"/>
          <w:sz w:val="28"/>
          <w:szCs w:val="28"/>
        </w:rPr>
        <w:t>РФ</w:t>
      </w:r>
      <w:r w:rsidRPr="002937E4">
        <w:rPr>
          <w:rFonts w:ascii="Times New Roman" w:hAnsi="Times New Roman"/>
          <w:sz w:val="28"/>
          <w:szCs w:val="28"/>
        </w:rPr>
        <w:t>, муниципальной должности;</w:t>
      </w:r>
    </w:p>
    <w:p w14:paraId="71A5DC5F" w14:textId="1D3CA6A3" w:rsidR="004D5762" w:rsidRPr="002937E4" w:rsidRDefault="00CF22F2" w:rsidP="00171670">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любой должности государственной службы </w:t>
      </w:r>
      <w:r w:rsidR="00021CCC" w:rsidRPr="002937E4">
        <w:rPr>
          <w:rFonts w:ascii="Times New Roman" w:hAnsi="Times New Roman"/>
          <w:sz w:val="28"/>
          <w:szCs w:val="28"/>
        </w:rPr>
        <w:t xml:space="preserve">РФ </w:t>
      </w:r>
      <w:r w:rsidRPr="002937E4">
        <w:rPr>
          <w:rFonts w:ascii="Times New Roman" w:hAnsi="Times New Roman"/>
          <w:sz w:val="28"/>
          <w:szCs w:val="28"/>
        </w:rPr>
        <w:t>(поступающим на службу);</w:t>
      </w:r>
    </w:p>
    <w:p w14:paraId="030421D3" w14:textId="0F84CE7E" w:rsidR="004D5762" w:rsidRPr="002937E4" w:rsidRDefault="00CF22F2" w:rsidP="00171670">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муниципальной службы, включенной в перечни, утвержденные нормативными правовыми актами </w:t>
      </w:r>
      <w:r w:rsidR="00021CCC" w:rsidRPr="002937E4">
        <w:rPr>
          <w:rFonts w:ascii="Times New Roman" w:hAnsi="Times New Roman"/>
          <w:sz w:val="28"/>
          <w:szCs w:val="28"/>
        </w:rPr>
        <w:t>РФ</w:t>
      </w:r>
      <w:r w:rsidRPr="002937E4">
        <w:rPr>
          <w:rFonts w:ascii="Times New Roman" w:hAnsi="Times New Roman"/>
          <w:sz w:val="28"/>
          <w:szCs w:val="28"/>
        </w:rPr>
        <w:t>;</w:t>
      </w:r>
    </w:p>
    <w:p w14:paraId="50925220" w14:textId="1F25E447" w:rsidR="004D5762" w:rsidRPr="002937E4" w:rsidRDefault="00CF22F2" w:rsidP="00171670">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корпорациях (компаниях), иных организациях, создаваемых </w:t>
      </w:r>
      <w:r w:rsidR="00021CCC" w:rsidRPr="002937E4">
        <w:rPr>
          <w:rFonts w:ascii="Times New Roman" w:hAnsi="Times New Roman"/>
          <w:sz w:val="28"/>
          <w:szCs w:val="28"/>
        </w:rPr>
        <w:t xml:space="preserve">РФ </w:t>
      </w:r>
      <w:r w:rsidRPr="002937E4">
        <w:rPr>
          <w:rFonts w:ascii="Times New Roman" w:hAnsi="Times New Roman"/>
          <w:sz w:val="28"/>
          <w:szCs w:val="28"/>
        </w:rPr>
        <w:t>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w:t>
      </w:r>
      <w:r w:rsidR="00021CCC" w:rsidRPr="002937E4">
        <w:rPr>
          <w:rFonts w:ascii="Times New Roman" w:hAnsi="Times New Roman"/>
          <w:sz w:val="28"/>
          <w:szCs w:val="28"/>
        </w:rPr>
        <w:t xml:space="preserve">РФ </w:t>
      </w:r>
      <w:r w:rsidRPr="002937E4">
        <w:rPr>
          <w:rFonts w:ascii="Times New Roman" w:hAnsi="Times New Roman"/>
          <w:sz w:val="28"/>
          <w:szCs w:val="28"/>
        </w:rPr>
        <w:t xml:space="preserve">или Правительством </w:t>
      </w:r>
      <w:r w:rsidR="00021CCC" w:rsidRPr="002937E4">
        <w:rPr>
          <w:rFonts w:ascii="Times New Roman" w:hAnsi="Times New Roman"/>
          <w:sz w:val="28"/>
          <w:szCs w:val="28"/>
        </w:rPr>
        <w:t>РФ</w:t>
      </w:r>
      <w:r w:rsidRPr="002937E4">
        <w:rPr>
          <w:rFonts w:ascii="Times New Roman" w:hAnsi="Times New Roman"/>
          <w:sz w:val="28"/>
          <w:szCs w:val="28"/>
        </w:rPr>
        <w:t xml:space="preserve">,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021CCC" w:rsidRPr="002937E4">
        <w:rPr>
          <w:rFonts w:ascii="Times New Roman" w:hAnsi="Times New Roman"/>
          <w:sz w:val="28"/>
          <w:szCs w:val="28"/>
        </w:rPr>
        <w:t>РФ</w:t>
      </w:r>
      <w:r w:rsidR="00DD614B">
        <w:rPr>
          <w:rFonts w:ascii="Times New Roman" w:hAnsi="Times New Roman"/>
          <w:sz w:val="28"/>
          <w:szCs w:val="28"/>
        </w:rPr>
        <w:t xml:space="preserve">,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07FFED3D" w:rsidR="004D5762" w:rsidRPr="002937E4" w:rsidRDefault="00CF22F2" w:rsidP="00171670">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w:t>
      </w:r>
      <w:r w:rsidR="00021CCC" w:rsidRPr="002937E4">
        <w:rPr>
          <w:rFonts w:ascii="Times New Roman" w:hAnsi="Times New Roman"/>
          <w:sz w:val="28"/>
          <w:szCs w:val="28"/>
        </w:rPr>
        <w:t>РФ</w:t>
      </w:r>
      <w:r w:rsidRPr="002937E4">
        <w:rPr>
          <w:rFonts w:ascii="Times New Roman" w:hAnsi="Times New Roman"/>
          <w:sz w:val="28"/>
          <w:szCs w:val="28"/>
        </w:rPr>
        <w:t xml:space="preserve">, должности в Центральном банке </w:t>
      </w:r>
      <w:r w:rsidR="00021CCC" w:rsidRPr="002937E4">
        <w:rPr>
          <w:rFonts w:ascii="Times New Roman" w:hAnsi="Times New Roman"/>
          <w:sz w:val="28"/>
          <w:szCs w:val="28"/>
        </w:rPr>
        <w:t>РФ</w:t>
      </w:r>
      <w:r w:rsidRPr="002937E4">
        <w:rPr>
          <w:rFonts w:ascii="Times New Roman" w:hAnsi="Times New Roman"/>
          <w:sz w:val="28"/>
          <w:szCs w:val="28"/>
        </w:rPr>
        <w:t xml:space="preserve">,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xml:space="preserve">, утвержденный Советом директоров Центрального банка </w:t>
      </w:r>
      <w:r w:rsidR="00021CCC" w:rsidRPr="002937E4">
        <w:rPr>
          <w:rFonts w:ascii="Times New Roman" w:hAnsi="Times New Roman"/>
          <w:sz w:val="28"/>
          <w:szCs w:val="28"/>
        </w:rPr>
        <w:t>РФ</w:t>
      </w:r>
      <w:r w:rsidRPr="002937E4">
        <w:rPr>
          <w:rFonts w:ascii="Times New Roman" w:hAnsi="Times New Roman"/>
          <w:sz w:val="28"/>
          <w:szCs w:val="28"/>
        </w:rPr>
        <w:t>;</w:t>
      </w:r>
    </w:p>
    <w:p w14:paraId="06BFAD6B" w14:textId="77777777" w:rsidR="004D5762" w:rsidRPr="002937E4" w:rsidRDefault="00CF22F2" w:rsidP="00171670">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2484918F" w:rsidR="004D5762" w:rsidRPr="002937E4" w:rsidRDefault="00CF22F2" w:rsidP="00171670">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w:t>
      </w:r>
      <w:r w:rsidR="00021CCC" w:rsidRPr="002937E4">
        <w:rPr>
          <w:rFonts w:ascii="Times New Roman" w:hAnsi="Times New Roman"/>
          <w:sz w:val="28"/>
          <w:szCs w:val="28"/>
        </w:rPr>
        <w:t xml:space="preserve">РФ </w:t>
      </w:r>
      <w:r w:rsidRPr="002937E4">
        <w:rPr>
          <w:rFonts w:ascii="Times New Roman" w:hAnsi="Times New Roman"/>
          <w:sz w:val="28"/>
          <w:szCs w:val="28"/>
        </w:rPr>
        <w:t>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171670">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41B43B76" w:rsidR="004D5762" w:rsidRPr="002937E4" w:rsidRDefault="00CF22F2" w:rsidP="00171670">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иных должностей в соответствии с законодательством </w:t>
      </w:r>
      <w:r w:rsidR="00021CCC" w:rsidRPr="002937E4">
        <w:rPr>
          <w:rFonts w:ascii="Times New Roman" w:hAnsi="Times New Roman"/>
          <w:sz w:val="28"/>
          <w:szCs w:val="28"/>
        </w:rPr>
        <w:t>РФ</w:t>
      </w:r>
      <w:r w:rsidRPr="002937E4">
        <w:rPr>
          <w:rFonts w:ascii="Times New Roman" w:hAnsi="Times New Roman"/>
          <w:sz w:val="28"/>
          <w:szCs w:val="28"/>
        </w:rPr>
        <w:t>.</w:t>
      </w:r>
    </w:p>
    <w:p w14:paraId="00ACF5EF" w14:textId="3B8286BE" w:rsidR="004D5762" w:rsidRDefault="00CF22F2" w:rsidP="00171670">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w:t>
      </w:r>
      <w:r w:rsidR="003A59FD" w:rsidRPr="002937E4">
        <w:rPr>
          <w:rFonts w:ascii="Times New Roman" w:hAnsi="Times New Roman"/>
          <w:sz w:val="28"/>
          <w:szCs w:val="28"/>
        </w:rPr>
        <w:t xml:space="preserve">РФ </w:t>
      </w:r>
      <w:r w:rsidRPr="002937E4">
        <w:rPr>
          <w:rFonts w:ascii="Times New Roman" w:hAnsi="Times New Roman"/>
          <w:sz w:val="28"/>
          <w:szCs w:val="28"/>
        </w:rPr>
        <w:t xml:space="preserve">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27A48054" w:rsidR="00610EEC" w:rsidRDefault="00610EEC" w:rsidP="00171670">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w:t>
      </w:r>
      <w:r w:rsidR="003A59FD" w:rsidRPr="002937E4">
        <w:rPr>
          <w:rFonts w:ascii="Times New Roman" w:hAnsi="Times New Roman"/>
          <w:sz w:val="28"/>
          <w:szCs w:val="28"/>
        </w:rPr>
        <w:t>РФ</w:t>
      </w:r>
      <w:r w:rsidR="003A59FD" w:rsidRPr="00191144">
        <w:rPr>
          <w:rFonts w:ascii="Times New Roman" w:hAnsi="Times New Roman"/>
          <w:sz w:val="28"/>
          <w:szCs w:val="28"/>
        </w:rPr>
        <w:t xml:space="preserve"> </w:t>
      </w:r>
      <w:r w:rsidRPr="00191144">
        <w:rPr>
          <w:rFonts w:ascii="Times New Roman" w:hAnsi="Times New Roman"/>
          <w:sz w:val="28"/>
          <w:szCs w:val="28"/>
        </w:rPr>
        <w:t xml:space="preserve">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w:t>
      </w:r>
      <w:r w:rsidR="003A59FD" w:rsidRPr="002937E4">
        <w:rPr>
          <w:rFonts w:ascii="Times New Roman" w:hAnsi="Times New Roman"/>
          <w:sz w:val="28"/>
          <w:szCs w:val="28"/>
        </w:rPr>
        <w:t>РФ</w:t>
      </w:r>
      <w:r w:rsidR="003A59FD">
        <w:rPr>
          <w:rFonts w:ascii="Times New Roman" w:hAnsi="Times New Roman"/>
          <w:sz w:val="28"/>
        </w:rPr>
        <w:t xml:space="preserve"> </w:t>
      </w:r>
      <w:r w:rsidR="00B329CD">
        <w:rPr>
          <w:rFonts w:ascii="Times New Roman" w:hAnsi="Times New Roman"/>
          <w:sz w:val="28"/>
        </w:rPr>
        <w:t>(далее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 xml:space="preserve">согласно Указу Президента </w:t>
      </w:r>
      <w:r w:rsidR="003A59FD" w:rsidRPr="002937E4">
        <w:rPr>
          <w:rFonts w:ascii="Times New Roman" w:hAnsi="Times New Roman"/>
          <w:sz w:val="28"/>
          <w:szCs w:val="28"/>
        </w:rPr>
        <w:t>РФ</w:t>
      </w:r>
      <w:r w:rsidR="003A59FD" w:rsidRPr="00191144">
        <w:rPr>
          <w:rFonts w:ascii="Times New Roman" w:hAnsi="Times New Roman"/>
          <w:sz w:val="28"/>
          <w:szCs w:val="28"/>
        </w:rPr>
        <w:t xml:space="preserve"> </w:t>
      </w:r>
      <w:r w:rsidR="001B3826" w:rsidRPr="00191144">
        <w:rPr>
          <w:rFonts w:ascii="Times New Roman" w:hAnsi="Times New Roman"/>
          <w:sz w:val="28"/>
          <w:szCs w:val="28"/>
        </w:rPr>
        <w:t>от 22</w:t>
      </w:r>
      <w:r w:rsidR="003A59FD">
        <w:rPr>
          <w:rFonts w:ascii="Times New Roman" w:hAnsi="Times New Roman"/>
          <w:sz w:val="28"/>
          <w:szCs w:val="28"/>
        </w:rPr>
        <w:t>.01.</w:t>
      </w:r>
      <w:r w:rsidR="001B3826" w:rsidRPr="00191144">
        <w:rPr>
          <w:rFonts w:ascii="Times New Roman" w:hAnsi="Times New Roman"/>
          <w:sz w:val="28"/>
          <w:szCs w:val="28"/>
        </w:rPr>
        <w:t xml:space="preserve">2024 № 61 </w:t>
      </w:r>
      <w:r w:rsidR="003A59FD">
        <w:rPr>
          <w:rFonts w:ascii="Times New Roman" w:hAnsi="Times New Roman"/>
          <w:sz w:val="28"/>
          <w:szCs w:val="28"/>
        </w:rPr>
        <w:t>«</w:t>
      </w:r>
      <w:r w:rsidR="001B3826" w:rsidRPr="00191144">
        <w:rPr>
          <w:rFonts w:ascii="Times New Roman" w:hAnsi="Times New Roman"/>
          <w:sz w:val="28"/>
          <w:szCs w:val="28"/>
        </w:rPr>
        <w:t xml:space="preserve">О федеральном кадровом резерве на государственной гражданской службе </w:t>
      </w:r>
      <w:r w:rsidR="003A59FD" w:rsidRPr="002937E4">
        <w:rPr>
          <w:rFonts w:ascii="Times New Roman" w:hAnsi="Times New Roman"/>
          <w:sz w:val="28"/>
          <w:szCs w:val="28"/>
        </w:rPr>
        <w:t>РФ</w:t>
      </w:r>
      <w:r w:rsidR="003A59FD">
        <w:rPr>
          <w:rFonts w:ascii="Times New Roman" w:hAnsi="Times New Roman"/>
          <w:sz w:val="28"/>
          <w:szCs w:val="28"/>
        </w:rPr>
        <w:t>»</w:t>
      </w:r>
      <w:r w:rsidR="00250785">
        <w:rPr>
          <w:rFonts w:ascii="Times New Roman" w:hAnsi="Times New Roman"/>
          <w:sz w:val="28"/>
          <w:szCs w:val="28"/>
        </w:rPr>
        <w:t xml:space="preserve"> (далее – Указ Президента </w:t>
      </w:r>
      <w:r w:rsidR="003A59FD" w:rsidRPr="002937E4">
        <w:rPr>
          <w:rFonts w:ascii="Times New Roman" w:hAnsi="Times New Roman"/>
          <w:sz w:val="28"/>
          <w:szCs w:val="28"/>
        </w:rPr>
        <w:t>РФ</w:t>
      </w:r>
      <w:r w:rsidR="00250785">
        <w:rPr>
          <w:rFonts w:ascii="Times New Roman" w:hAnsi="Times New Roman"/>
          <w:sz w:val="28"/>
          <w:szCs w:val="28"/>
        </w:rPr>
        <w:t>№ 61)</w:t>
      </w:r>
      <w:r w:rsidRPr="00191144">
        <w:rPr>
          <w:rFonts w:ascii="Times New Roman" w:hAnsi="Times New Roman"/>
          <w:sz w:val="28"/>
          <w:szCs w:val="28"/>
        </w:rPr>
        <w:t>.</w:t>
      </w:r>
    </w:p>
    <w:p w14:paraId="69A9D75A" w14:textId="20212EA9" w:rsidR="00250785" w:rsidRPr="006A7568" w:rsidRDefault="00250785" w:rsidP="00171670">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lastRenderedPageBreak/>
        <w:t xml:space="preserve">При заполнении с использованием СПО </w:t>
      </w:r>
      <w:r w:rsidR="003A59FD">
        <w:rPr>
          <w:rFonts w:ascii="Times New Roman" w:hAnsi="Times New Roman"/>
          <w:color w:val="000000"/>
          <w:sz w:val="28"/>
          <w:szCs w:val="28"/>
        </w:rPr>
        <w:t>«</w:t>
      </w:r>
      <w:r w:rsidRPr="006A7568">
        <w:rPr>
          <w:rFonts w:ascii="Times New Roman" w:hAnsi="Times New Roman"/>
          <w:color w:val="000000"/>
          <w:sz w:val="28"/>
          <w:szCs w:val="28"/>
        </w:rPr>
        <w:t>Справки БК</w:t>
      </w:r>
      <w:r w:rsidR="003A59FD">
        <w:rPr>
          <w:rFonts w:ascii="Times New Roman" w:hAnsi="Times New Roman"/>
          <w:color w:val="000000"/>
          <w:sz w:val="28"/>
          <w:szCs w:val="28"/>
        </w:rPr>
        <w:t>»</w:t>
      </w:r>
      <w:r w:rsidRPr="006A7568">
        <w:rPr>
          <w:rFonts w:ascii="Times New Roman" w:hAnsi="Times New Roman"/>
          <w:color w:val="000000"/>
          <w:sz w:val="28"/>
          <w:szCs w:val="28"/>
        </w:rPr>
        <w:t xml:space="preserve"> титульного листа справки в строке </w:t>
      </w:r>
      <w:r w:rsidR="003A59FD">
        <w:rPr>
          <w:rFonts w:ascii="Times New Roman" w:hAnsi="Times New Roman"/>
          <w:color w:val="000000"/>
          <w:sz w:val="28"/>
          <w:szCs w:val="28"/>
        </w:rPr>
        <w:t>«</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w:t>
      </w:r>
      <w:r w:rsidR="003A59FD">
        <w:rPr>
          <w:rFonts w:ascii="Times New Roman" w:hAnsi="Times New Roman"/>
          <w:color w:val="000000"/>
          <w:sz w:val="28"/>
          <w:szCs w:val="28"/>
        </w:rPr>
        <w:t>»</w:t>
      </w:r>
      <w:r w:rsidRPr="006A7568">
        <w:rPr>
          <w:rFonts w:ascii="Times New Roman" w:hAnsi="Times New Roman"/>
          <w:color w:val="000000"/>
          <w:sz w:val="28"/>
          <w:szCs w:val="28"/>
        </w:rPr>
        <w:t xml:space="preserve"> рекомендуется выбрать </w:t>
      </w:r>
      <w:r w:rsidR="003A59FD">
        <w:rPr>
          <w:rFonts w:ascii="Times New Roman" w:hAnsi="Times New Roman"/>
          <w:color w:val="000000"/>
          <w:sz w:val="28"/>
          <w:szCs w:val="28"/>
        </w:rPr>
        <w:t>«</w:t>
      </w:r>
      <w:r w:rsidRPr="006A7568">
        <w:rPr>
          <w:rFonts w:ascii="Times New Roman" w:hAnsi="Times New Roman"/>
          <w:color w:val="000000"/>
          <w:sz w:val="28"/>
          <w:szCs w:val="28"/>
        </w:rPr>
        <w:t>иное</w:t>
      </w:r>
      <w:r w:rsidR="003A59FD">
        <w:rPr>
          <w:rFonts w:ascii="Times New Roman" w:hAnsi="Times New Roman"/>
          <w:color w:val="000000"/>
          <w:sz w:val="28"/>
          <w:szCs w:val="28"/>
        </w:rPr>
        <w:t>»</w:t>
      </w:r>
      <w:r w:rsidRPr="006A7568">
        <w:rPr>
          <w:rFonts w:ascii="Times New Roman" w:hAnsi="Times New Roman"/>
          <w:color w:val="000000"/>
          <w:sz w:val="28"/>
          <w:szCs w:val="28"/>
        </w:rPr>
        <w:t xml:space="preserve"> и указать, что лицо претендует на включение в федеральный кадровый резерв.</w:t>
      </w:r>
    </w:p>
    <w:p w14:paraId="188F9A36" w14:textId="2F8619A2" w:rsidR="00250785" w:rsidRPr="006A7568" w:rsidRDefault="00250785" w:rsidP="00171670">
      <w:pPr>
        <w:tabs>
          <w:tab w:val="left" w:pos="1843"/>
        </w:tabs>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п</w:t>
      </w:r>
      <w:r w:rsidR="00E034C1">
        <w:rPr>
          <w:rFonts w:ascii="Times New Roman" w:hAnsi="Times New Roman"/>
          <w:color w:val="000000"/>
          <w:sz w:val="28"/>
          <w:szCs w:val="28"/>
        </w:rPr>
        <w:t>.</w:t>
      </w:r>
      <w:r w:rsidRPr="006A7568">
        <w:rPr>
          <w:rFonts w:ascii="Times New Roman" w:hAnsi="Times New Roman"/>
          <w:color w:val="000000"/>
          <w:sz w:val="28"/>
          <w:szCs w:val="28"/>
        </w:rPr>
        <w:t xml:space="preserve"> 4 Положения </w:t>
      </w:r>
      <w:r w:rsidRPr="006A7568">
        <w:rPr>
          <w:rFonts w:ascii="Times New Roman" w:hAnsi="Times New Roman"/>
          <w:sz w:val="28"/>
          <w:szCs w:val="28"/>
        </w:rPr>
        <w:t xml:space="preserve">о порядке представления государственными гражданскими служащими </w:t>
      </w:r>
      <w:r w:rsidR="00E034C1" w:rsidRPr="002937E4">
        <w:rPr>
          <w:rFonts w:ascii="Times New Roman" w:hAnsi="Times New Roman"/>
          <w:sz w:val="28"/>
          <w:szCs w:val="28"/>
        </w:rPr>
        <w:t>РФ</w:t>
      </w:r>
      <w:r w:rsidRPr="006A7568">
        <w:rPr>
          <w:rFonts w:ascii="Times New Roman" w:hAnsi="Times New Roman"/>
          <w:sz w:val="28"/>
          <w:szCs w:val="28"/>
        </w:rPr>
        <w:t xml:space="preserve">, гражданами </w:t>
      </w:r>
      <w:r w:rsidR="00E034C1" w:rsidRPr="002937E4">
        <w:rPr>
          <w:rFonts w:ascii="Times New Roman" w:hAnsi="Times New Roman"/>
          <w:sz w:val="28"/>
          <w:szCs w:val="28"/>
        </w:rPr>
        <w:t>РФ</w:t>
      </w:r>
      <w:r w:rsidRPr="006A7568">
        <w:rPr>
          <w:rFonts w:ascii="Times New Roman" w:hAnsi="Times New Roman"/>
          <w:sz w:val="28"/>
          <w:szCs w:val="28"/>
        </w:rPr>
        <w:t xml:space="preserve">, претендующими на включение в федеральный кадровый резерв на государственной гражданской службе </w:t>
      </w:r>
      <w:r w:rsidR="00E034C1" w:rsidRPr="002937E4">
        <w:rPr>
          <w:rFonts w:ascii="Times New Roman" w:hAnsi="Times New Roman"/>
          <w:sz w:val="28"/>
          <w:szCs w:val="28"/>
        </w:rPr>
        <w:t>РФ</w:t>
      </w:r>
      <w:r w:rsidRPr="006A7568">
        <w:rPr>
          <w:rFonts w:ascii="Times New Roman" w:hAnsi="Times New Roman"/>
          <w:sz w:val="28"/>
          <w:szCs w:val="28"/>
        </w:rPr>
        <w:t xml:space="preserve">,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w:t>
      </w:r>
      <w:r w:rsidR="00E034C1" w:rsidRPr="002937E4">
        <w:rPr>
          <w:rFonts w:ascii="Times New Roman" w:hAnsi="Times New Roman"/>
          <w:sz w:val="28"/>
          <w:szCs w:val="28"/>
        </w:rPr>
        <w:t>РФ</w:t>
      </w:r>
      <w:r w:rsidR="00E034C1" w:rsidRPr="006A7568">
        <w:rPr>
          <w:rFonts w:ascii="Times New Roman" w:hAnsi="Times New Roman"/>
          <w:sz w:val="28"/>
          <w:szCs w:val="28"/>
        </w:rPr>
        <w:t xml:space="preserve"> </w:t>
      </w:r>
      <w:r w:rsidRPr="006A7568">
        <w:rPr>
          <w:rFonts w:ascii="Times New Roman" w:hAnsi="Times New Roman"/>
          <w:sz w:val="28"/>
          <w:szCs w:val="28"/>
        </w:rPr>
        <w:t>№ 61).</w:t>
      </w:r>
    </w:p>
    <w:p w14:paraId="565CA374" w14:textId="7EB2DA78" w:rsidR="00B329CD" w:rsidRPr="00B329CD" w:rsidRDefault="00B329CD" w:rsidP="00171670">
      <w:pPr>
        <w:tabs>
          <w:tab w:val="left" w:pos="1843"/>
        </w:tabs>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171670">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5027187C"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183165" w:rsidRPr="002937E4">
        <w:rPr>
          <w:rFonts w:ascii="Times New Roman" w:hAnsi="Times New Roman"/>
          <w:sz w:val="28"/>
          <w:szCs w:val="28"/>
        </w:rPr>
        <w:t>РФ</w:t>
      </w:r>
      <w:r w:rsidR="00970EF1" w:rsidRPr="00C621E4">
        <w:rPr>
          <w:rFonts w:ascii="Times New Roman" w:hAnsi="Times New Roman"/>
          <w:sz w:val="28"/>
          <w:szCs w:val="28"/>
        </w:rPr>
        <w:t xml:space="preserve">,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w:t>
      </w:r>
      <w:r w:rsidR="00183165" w:rsidRPr="002937E4">
        <w:rPr>
          <w:rFonts w:ascii="Times New Roman" w:hAnsi="Times New Roman"/>
          <w:sz w:val="28"/>
          <w:szCs w:val="28"/>
        </w:rPr>
        <w:t>РФ</w:t>
      </w:r>
      <w:r w:rsidR="00183165" w:rsidRPr="00D01274">
        <w:rPr>
          <w:rFonts w:ascii="Times New Roman" w:hAnsi="Times New Roman"/>
          <w:sz w:val="28"/>
          <w:szCs w:val="28"/>
        </w:rPr>
        <w:t xml:space="preserve"> </w:t>
      </w:r>
      <w:r w:rsidR="00D01274" w:rsidRPr="00D01274">
        <w:rPr>
          <w:rFonts w:ascii="Times New Roman" w:hAnsi="Times New Roman"/>
          <w:sz w:val="28"/>
          <w:szCs w:val="28"/>
        </w:rPr>
        <w:t xml:space="preserve">от </w:t>
      </w:r>
      <w:r w:rsidR="00183165">
        <w:rPr>
          <w:rFonts w:ascii="Times New Roman" w:hAnsi="Times New Roman"/>
          <w:sz w:val="28"/>
          <w:szCs w:val="28"/>
        </w:rPr>
        <w:t>0</w:t>
      </w:r>
      <w:r w:rsidR="00D01274" w:rsidRPr="00D01274">
        <w:rPr>
          <w:rFonts w:ascii="Times New Roman" w:hAnsi="Times New Roman"/>
          <w:sz w:val="28"/>
          <w:szCs w:val="28"/>
        </w:rPr>
        <w:t>6</w:t>
      </w:r>
      <w:r w:rsidR="00183165">
        <w:rPr>
          <w:rFonts w:ascii="Times New Roman" w:hAnsi="Times New Roman"/>
          <w:sz w:val="28"/>
          <w:szCs w:val="28"/>
        </w:rPr>
        <w:t>.12.</w:t>
      </w:r>
      <w:r w:rsidR="00D01274" w:rsidRPr="00D01274">
        <w:rPr>
          <w:rFonts w:ascii="Times New Roman" w:hAnsi="Times New Roman"/>
          <w:sz w:val="28"/>
          <w:szCs w:val="28"/>
        </w:rPr>
        <w:t>2022</w:t>
      </w:r>
      <w:r w:rsidR="00D01274">
        <w:rPr>
          <w:rFonts w:ascii="Times New Roman" w:hAnsi="Times New Roman"/>
          <w:sz w:val="28"/>
          <w:szCs w:val="28"/>
        </w:rPr>
        <w:t xml:space="preserve"> </w:t>
      </w:r>
      <w:r w:rsidR="00D01274" w:rsidRPr="00D01274">
        <w:rPr>
          <w:rFonts w:ascii="Times New Roman" w:hAnsi="Times New Roman"/>
          <w:sz w:val="28"/>
          <w:szCs w:val="28"/>
        </w:rPr>
        <w:t xml:space="preserve">№ 886 </w:t>
      </w:r>
      <w:r w:rsidR="00885747">
        <w:rPr>
          <w:rFonts w:ascii="Times New Roman" w:hAnsi="Times New Roman"/>
          <w:sz w:val="28"/>
          <w:szCs w:val="28"/>
        </w:rPr>
        <w:t>«</w:t>
      </w:r>
      <w:r w:rsidR="00D01274" w:rsidRPr="00D01274">
        <w:rPr>
          <w:rFonts w:ascii="Times New Roman" w:hAnsi="Times New Roman"/>
          <w:sz w:val="28"/>
          <w:szCs w:val="28"/>
        </w:rPr>
        <w:t>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885747">
        <w:rPr>
          <w:rFonts w:ascii="Times New Roman" w:hAnsi="Times New Roman"/>
          <w:sz w:val="28"/>
          <w:szCs w:val="28"/>
        </w:rPr>
        <w:t>»</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389913B5"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w:t>
      </w:r>
      <w:r w:rsidR="00885747" w:rsidRPr="002937E4">
        <w:rPr>
          <w:rFonts w:ascii="Times New Roman" w:hAnsi="Times New Roman"/>
          <w:sz w:val="28"/>
          <w:szCs w:val="28"/>
        </w:rPr>
        <w:t xml:space="preserve">РФ </w:t>
      </w:r>
      <w:r w:rsidRPr="002937E4">
        <w:rPr>
          <w:rFonts w:ascii="Times New Roman" w:hAnsi="Times New Roman"/>
          <w:sz w:val="28"/>
          <w:szCs w:val="28"/>
        </w:rPr>
        <w:t>от 18</w:t>
      </w:r>
      <w:r w:rsidR="00885747">
        <w:rPr>
          <w:rFonts w:ascii="Times New Roman" w:hAnsi="Times New Roman"/>
          <w:sz w:val="28"/>
          <w:szCs w:val="28"/>
        </w:rPr>
        <w:t>.05.</w:t>
      </w:r>
      <w:r w:rsidRPr="002937E4">
        <w:rPr>
          <w:rFonts w:ascii="Times New Roman" w:hAnsi="Times New Roman"/>
          <w:sz w:val="28"/>
          <w:szCs w:val="28"/>
        </w:rPr>
        <w:t>2009</w:t>
      </w:r>
      <w:r w:rsidR="00885747">
        <w:rPr>
          <w:rFonts w:ascii="Times New Roman" w:hAnsi="Times New Roman"/>
          <w:sz w:val="28"/>
          <w:szCs w:val="28"/>
        </w:rPr>
        <w:t xml:space="preserve"> </w:t>
      </w:r>
      <w:r w:rsidRPr="002937E4">
        <w:rPr>
          <w:rFonts w:ascii="Times New Roman" w:hAnsi="Times New Roman"/>
          <w:sz w:val="28"/>
          <w:szCs w:val="28"/>
        </w:rPr>
        <w:t xml:space="preserve">№ 557 </w:t>
      </w:r>
      <w:r w:rsidR="00885747">
        <w:rPr>
          <w:rFonts w:ascii="Times New Roman" w:hAnsi="Times New Roman"/>
          <w:sz w:val="28"/>
          <w:szCs w:val="28"/>
        </w:rPr>
        <w:t>«</w:t>
      </w:r>
      <w:r w:rsidRPr="002937E4">
        <w:rPr>
          <w:rFonts w:ascii="Times New Roman" w:hAnsi="Times New Roman"/>
          <w:sz w:val="28"/>
          <w:szCs w:val="28"/>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детей</w:t>
      </w:r>
      <w:r w:rsidR="00885747">
        <w:rPr>
          <w:rFonts w:ascii="Times New Roman" w:hAnsi="Times New Roman"/>
          <w:sz w:val="28"/>
          <w:szCs w:val="28"/>
        </w:rPr>
        <w:t>»</w:t>
      </w:r>
      <w:r w:rsidRPr="00D01274">
        <w:rPr>
          <w:rFonts w:ascii="Times New Roman" w:hAnsi="Times New Roman"/>
          <w:sz w:val="28"/>
          <w:szCs w:val="28"/>
        </w:rPr>
        <w:t xml:space="preserve">, и претендующим на замещение должности государственной службы в данном государственном органе, предусмотренной этим перечнем. </w:t>
      </w:r>
    </w:p>
    <w:p w14:paraId="2862E2FA" w14:textId="732C7FB8"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w:t>
      </w:r>
      <w:r w:rsidR="00885747" w:rsidRPr="002937E4">
        <w:rPr>
          <w:rFonts w:ascii="Times New Roman" w:hAnsi="Times New Roman"/>
          <w:sz w:val="28"/>
          <w:szCs w:val="28"/>
        </w:rPr>
        <w:t>РФ</w:t>
      </w:r>
      <w:r w:rsidR="00885747" w:rsidRPr="00D01274">
        <w:rPr>
          <w:rFonts w:ascii="Times New Roman" w:hAnsi="Times New Roman"/>
          <w:sz w:val="28"/>
          <w:szCs w:val="28"/>
        </w:rPr>
        <w:t xml:space="preserve"> </w:t>
      </w:r>
      <w:r w:rsidRPr="00D01274">
        <w:rPr>
          <w:rFonts w:ascii="Times New Roman" w:hAnsi="Times New Roman"/>
          <w:sz w:val="28"/>
          <w:szCs w:val="28"/>
        </w:rPr>
        <w:t>в</w:t>
      </w:r>
      <w:r w:rsidR="0095434F" w:rsidRPr="00D01274">
        <w:rPr>
          <w:rFonts w:ascii="Times New Roman" w:hAnsi="Times New Roman"/>
          <w:sz w:val="28"/>
          <w:szCs w:val="28"/>
        </w:rPr>
        <w:t xml:space="preserve">оеннослужащие, сотрудники органов внутренних дел </w:t>
      </w:r>
      <w:r w:rsidR="00885747" w:rsidRPr="002937E4">
        <w:rPr>
          <w:rFonts w:ascii="Times New Roman" w:hAnsi="Times New Roman"/>
          <w:sz w:val="28"/>
          <w:szCs w:val="28"/>
        </w:rPr>
        <w:t>РФ</w:t>
      </w:r>
      <w:r w:rsidR="0095434F" w:rsidRPr="00D01274">
        <w:rPr>
          <w:rFonts w:ascii="Times New Roman" w:hAnsi="Times New Roman"/>
          <w:sz w:val="28"/>
          <w:szCs w:val="28"/>
        </w:rPr>
        <w:t xml:space="preserve">, лица, проходящие службу в войсках национальной гвардии </w:t>
      </w:r>
      <w:r w:rsidR="00885747" w:rsidRPr="002937E4">
        <w:rPr>
          <w:rFonts w:ascii="Times New Roman" w:hAnsi="Times New Roman"/>
          <w:sz w:val="28"/>
          <w:szCs w:val="28"/>
        </w:rPr>
        <w:t>РФ</w:t>
      </w:r>
      <w:r w:rsidR="00885747" w:rsidRPr="00D01274">
        <w:rPr>
          <w:rFonts w:ascii="Times New Roman" w:hAnsi="Times New Roman"/>
          <w:sz w:val="28"/>
          <w:szCs w:val="28"/>
        </w:rPr>
        <w:t xml:space="preserve"> </w:t>
      </w:r>
      <w:r w:rsidR="0095434F" w:rsidRPr="00D01274">
        <w:rPr>
          <w:rFonts w:ascii="Times New Roman" w:hAnsi="Times New Roman"/>
          <w:sz w:val="28"/>
          <w:szCs w:val="28"/>
        </w:rPr>
        <w:t>и имеющие специальные звания полиции, сотрудники уголовно-</w:t>
      </w:r>
      <w:r w:rsidR="0095434F" w:rsidRPr="00D01274">
        <w:rPr>
          <w:rFonts w:ascii="Times New Roman" w:hAnsi="Times New Roman"/>
          <w:sz w:val="28"/>
          <w:szCs w:val="28"/>
        </w:rPr>
        <w:lastRenderedPageBreak/>
        <w:t xml:space="preserve">исполнительной системы </w:t>
      </w:r>
      <w:r w:rsidR="00885747" w:rsidRPr="002937E4">
        <w:rPr>
          <w:rFonts w:ascii="Times New Roman" w:hAnsi="Times New Roman"/>
          <w:sz w:val="28"/>
          <w:szCs w:val="28"/>
        </w:rPr>
        <w:t>РФ</w:t>
      </w:r>
      <w:r w:rsidR="00885747" w:rsidRPr="00D01274">
        <w:rPr>
          <w:rFonts w:ascii="Times New Roman" w:hAnsi="Times New Roman"/>
          <w:sz w:val="28"/>
          <w:szCs w:val="28"/>
        </w:rPr>
        <w:t xml:space="preserve"> </w:t>
      </w:r>
      <w:r w:rsidR="0095434F" w:rsidRPr="00D01274">
        <w:rPr>
          <w:rFonts w:ascii="Times New Roman" w:hAnsi="Times New Roman"/>
          <w:sz w:val="28"/>
          <w:szCs w:val="28"/>
        </w:rPr>
        <w:t xml:space="preserve">и Следственного комитета </w:t>
      </w:r>
      <w:r w:rsidR="00885747" w:rsidRPr="002937E4">
        <w:rPr>
          <w:rFonts w:ascii="Times New Roman" w:hAnsi="Times New Roman"/>
          <w:sz w:val="28"/>
          <w:szCs w:val="28"/>
        </w:rPr>
        <w:t>РФ</w:t>
      </w:r>
      <w:r w:rsidR="00885747" w:rsidRPr="00D01274">
        <w:rPr>
          <w:rFonts w:ascii="Times New Roman" w:hAnsi="Times New Roman"/>
          <w:sz w:val="28"/>
          <w:szCs w:val="28"/>
        </w:rPr>
        <w:t xml:space="preserve"> </w:t>
      </w:r>
      <w:r w:rsidR="00421C65" w:rsidRPr="00D01274">
        <w:rPr>
          <w:rFonts w:ascii="Times New Roman" w:hAnsi="Times New Roman"/>
          <w:sz w:val="28"/>
          <w:szCs w:val="28"/>
        </w:rPr>
        <w:t>(далее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4427F8BD" w14:textId="77777777" w:rsidR="00885747"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w:t>
      </w:r>
      <w:r w:rsidR="00885747" w:rsidRPr="002937E4">
        <w:rPr>
          <w:rFonts w:ascii="Times New Roman" w:hAnsi="Times New Roman"/>
          <w:sz w:val="28"/>
          <w:szCs w:val="28"/>
        </w:rPr>
        <w:t>РФ</w:t>
      </w:r>
      <w:r w:rsidRPr="00D01274">
        <w:rPr>
          <w:rFonts w:ascii="Times New Roman" w:hAnsi="Times New Roman"/>
          <w:sz w:val="28"/>
          <w:szCs w:val="28"/>
        </w:rPr>
        <w:t xml:space="preserve"> от 29</w:t>
      </w:r>
      <w:r w:rsidR="00885747">
        <w:rPr>
          <w:rFonts w:ascii="Times New Roman" w:hAnsi="Times New Roman"/>
          <w:sz w:val="28"/>
          <w:szCs w:val="28"/>
        </w:rPr>
        <w:t>.12.</w:t>
      </w:r>
      <w:r w:rsidRPr="00D01274">
        <w:rPr>
          <w:rFonts w:ascii="Times New Roman" w:hAnsi="Times New Roman"/>
          <w:sz w:val="28"/>
          <w:szCs w:val="28"/>
        </w:rPr>
        <w:t xml:space="preserve">2022 № 968 </w:t>
      </w:r>
      <w:r w:rsidR="00885747">
        <w:rPr>
          <w:rFonts w:ascii="Times New Roman" w:hAnsi="Times New Roman"/>
          <w:sz w:val="28"/>
          <w:szCs w:val="28"/>
        </w:rPr>
        <w:t>«</w:t>
      </w:r>
      <w:r w:rsidRPr="00D01274">
        <w:rPr>
          <w:rFonts w:ascii="Times New Roman" w:hAnsi="Times New Roman"/>
          <w:sz w:val="28"/>
          <w:szCs w:val="28"/>
        </w:rPr>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rsidR="00885747">
        <w:rPr>
          <w:rFonts w:ascii="Times New Roman" w:hAnsi="Times New Roman"/>
          <w:sz w:val="28"/>
          <w:szCs w:val="28"/>
        </w:rPr>
        <w:t>»</w:t>
      </w:r>
    </w:p>
    <w:p w14:paraId="72D2051A" w14:textId="20BB0F55" w:rsidR="00D01274" w:rsidRPr="00885747" w:rsidRDefault="00D01274" w:rsidP="00885747">
      <w:pPr>
        <w:tabs>
          <w:tab w:val="left" w:pos="567"/>
        </w:tabs>
        <w:ind w:firstLine="0"/>
        <w:rPr>
          <w:rFonts w:ascii="Times New Roman" w:hAnsi="Times New Roman"/>
          <w:sz w:val="28"/>
          <w:szCs w:val="28"/>
        </w:rPr>
      </w:pPr>
      <w:r w:rsidRPr="00885747">
        <w:rPr>
          <w:rFonts w:ascii="Times New Roman" w:hAnsi="Times New Roman"/>
          <w:sz w:val="28"/>
          <w:szCs w:val="28"/>
        </w:rPr>
        <w:t>(</w:t>
      </w:r>
      <w:hyperlink r:id="rId17" w:history="1">
        <w:r w:rsidRPr="00885747">
          <w:rPr>
            <w:rStyle w:val="aff5"/>
            <w:rFonts w:ascii="Times New Roman" w:hAnsi="Times New Roman"/>
            <w:sz w:val="28"/>
            <w:szCs w:val="28"/>
          </w:rPr>
          <w:t>https://mintrud.gov.ru/ministry/programms/anticorruption/9/23</w:t>
        </w:r>
      </w:hyperlink>
      <w:r w:rsidRPr="00885747">
        <w:rPr>
          <w:rFonts w:ascii="Times New Roman" w:hAnsi="Times New Roman"/>
          <w:sz w:val="28"/>
          <w:szCs w:val="28"/>
        </w:rPr>
        <w:t>).</w:t>
      </w:r>
    </w:p>
    <w:p w14:paraId="15FFC56B" w14:textId="3BB45FF7"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w:t>
      </w:r>
      <w:r w:rsidR="00632008" w:rsidRPr="002937E4">
        <w:rPr>
          <w:rFonts w:ascii="Times New Roman" w:hAnsi="Times New Roman"/>
          <w:sz w:val="28"/>
          <w:szCs w:val="28"/>
        </w:rPr>
        <w:t>РФ</w:t>
      </w:r>
      <w:r w:rsidR="00632008" w:rsidRPr="00C621E4">
        <w:rPr>
          <w:rFonts w:ascii="Times New Roman" w:hAnsi="Times New Roman"/>
          <w:sz w:val="28"/>
          <w:szCs w:val="28"/>
        </w:rPr>
        <w:t xml:space="preserve"> </w:t>
      </w:r>
      <w:r w:rsidR="00CF22F2" w:rsidRPr="00C621E4">
        <w:rPr>
          <w:rFonts w:ascii="Times New Roman" w:hAnsi="Times New Roman"/>
          <w:sz w:val="28"/>
          <w:szCs w:val="28"/>
        </w:rPr>
        <w:t>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w:t>
      </w:r>
      <w:r w:rsidR="00632008" w:rsidRPr="002937E4">
        <w:rPr>
          <w:rFonts w:ascii="Times New Roman" w:hAnsi="Times New Roman"/>
          <w:sz w:val="28"/>
          <w:szCs w:val="28"/>
        </w:rPr>
        <w:t>РФ</w:t>
      </w:r>
      <w:r w:rsidR="00632008">
        <w:rPr>
          <w:rFonts w:ascii="Times New Roman" w:hAnsi="Times New Roman"/>
          <w:sz w:val="28"/>
          <w:szCs w:val="28"/>
        </w:rPr>
        <w:t xml:space="preserve"> </w:t>
      </w:r>
      <w:r w:rsidR="00D01274">
        <w:rPr>
          <w:rFonts w:ascii="Times New Roman" w:hAnsi="Times New Roman"/>
          <w:sz w:val="28"/>
          <w:szCs w:val="28"/>
        </w:rPr>
        <w:t>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03A28DE8"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w:t>
      </w:r>
      <w:r w:rsidR="00632008" w:rsidRPr="002937E4">
        <w:rPr>
          <w:rFonts w:ascii="Times New Roman" w:hAnsi="Times New Roman"/>
          <w:sz w:val="28"/>
          <w:szCs w:val="28"/>
        </w:rPr>
        <w:t>РФ</w:t>
      </w:r>
      <w:r w:rsidR="00632008" w:rsidRPr="00C621E4">
        <w:rPr>
          <w:rFonts w:ascii="Times New Roman" w:hAnsi="Times New Roman"/>
          <w:sz w:val="28"/>
          <w:szCs w:val="28"/>
        </w:rPr>
        <w:t xml:space="preserve">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 xml:space="preserve">Данное положение также затрагивает лиц, которые ранее направлены (командированы) для выполнения задач на территориях Донецкой Народной </w:t>
      </w:r>
      <w:r w:rsidRPr="00C621E4">
        <w:rPr>
          <w:rFonts w:ascii="Times New Roman" w:hAnsi="Times New Roman"/>
          <w:sz w:val="28"/>
          <w:szCs w:val="28"/>
        </w:rPr>
        <w:lastRenderedPageBreak/>
        <w:t>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2DB2AB3"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w:t>
      </w:r>
      <w:r w:rsidR="00632008" w:rsidRPr="002937E4">
        <w:rPr>
          <w:rFonts w:ascii="Times New Roman" w:hAnsi="Times New Roman"/>
          <w:sz w:val="28"/>
          <w:szCs w:val="28"/>
        </w:rPr>
        <w:t>РФ</w:t>
      </w:r>
      <w:r w:rsidR="00632008" w:rsidRPr="00D01274">
        <w:rPr>
          <w:rFonts w:ascii="Times New Roman" w:hAnsi="Times New Roman"/>
          <w:sz w:val="28"/>
          <w:szCs w:val="28"/>
        </w:rPr>
        <w:t xml:space="preserve"> </w:t>
      </w:r>
      <w:r w:rsidRPr="00D01274">
        <w:rPr>
          <w:rFonts w:ascii="Times New Roman" w:hAnsi="Times New Roman"/>
          <w:sz w:val="28"/>
          <w:szCs w:val="28"/>
        </w:rPr>
        <w:t>от 29</w:t>
      </w:r>
      <w:r w:rsidR="00632008">
        <w:rPr>
          <w:rFonts w:ascii="Times New Roman" w:hAnsi="Times New Roman"/>
          <w:sz w:val="28"/>
          <w:szCs w:val="28"/>
        </w:rPr>
        <w:t>.12.</w:t>
      </w:r>
      <w:r w:rsidRPr="00D01274">
        <w:rPr>
          <w:rFonts w:ascii="Times New Roman" w:hAnsi="Times New Roman"/>
          <w:sz w:val="28"/>
          <w:szCs w:val="28"/>
        </w:rPr>
        <w:t xml:space="preserve">2022 № 968 </w:t>
      </w:r>
      <w:r w:rsidR="00632008">
        <w:rPr>
          <w:rFonts w:ascii="Times New Roman" w:hAnsi="Times New Roman"/>
          <w:sz w:val="28"/>
          <w:szCs w:val="28"/>
        </w:rPr>
        <w:t>«</w:t>
      </w:r>
      <w:r w:rsidRPr="00D01274">
        <w:rPr>
          <w:rFonts w:ascii="Times New Roman" w:hAnsi="Times New Roman"/>
          <w:sz w:val="28"/>
          <w:szCs w:val="28"/>
        </w:rPr>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rsidR="00632008">
        <w:rPr>
          <w:rFonts w:ascii="Times New Roman" w:hAnsi="Times New Roman"/>
          <w:sz w:val="28"/>
          <w:szCs w:val="28"/>
        </w:rPr>
        <w:t>»</w:t>
      </w:r>
      <w:r w:rsidRPr="00D01274">
        <w:rPr>
          <w:rFonts w:ascii="Times New Roman" w:hAnsi="Times New Roman"/>
          <w:sz w:val="28"/>
          <w:szCs w:val="28"/>
        </w:rPr>
        <w:t xml:space="preserve">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w:t>
      </w:r>
      <w:r w:rsidR="00545594">
        <w:rPr>
          <w:rFonts w:ascii="Times New Roman" w:hAnsi="Times New Roman"/>
          <w:sz w:val="28"/>
          <w:szCs w:val="28"/>
        </w:rPr>
        <w:t>.</w:t>
      </w:r>
      <w:r w:rsidR="009F6DEF" w:rsidRPr="009F6DEF">
        <w:rPr>
          <w:rFonts w:ascii="Times New Roman" w:hAnsi="Times New Roman"/>
          <w:sz w:val="28"/>
          <w:szCs w:val="28"/>
        </w:rPr>
        <w:t xml:space="preserve"> 7 ст</w:t>
      </w:r>
      <w:r w:rsidR="00545594">
        <w:rPr>
          <w:rFonts w:ascii="Times New Roman" w:hAnsi="Times New Roman"/>
          <w:sz w:val="28"/>
          <w:szCs w:val="28"/>
        </w:rPr>
        <w:t>.</w:t>
      </w:r>
      <w:r w:rsidR="009F6DEF" w:rsidRPr="009F6DEF">
        <w:rPr>
          <w:rFonts w:ascii="Times New Roman" w:hAnsi="Times New Roman"/>
          <w:sz w:val="28"/>
          <w:szCs w:val="28"/>
        </w:rPr>
        <w:t xml:space="preserve"> 38 Федерального закона от 28</w:t>
      </w:r>
      <w:r w:rsidR="00545594">
        <w:rPr>
          <w:rFonts w:ascii="Times New Roman" w:hAnsi="Times New Roman"/>
          <w:sz w:val="28"/>
          <w:szCs w:val="28"/>
        </w:rPr>
        <w:t>.03.</w:t>
      </w:r>
      <w:r w:rsidR="009F6DEF" w:rsidRPr="009F6DEF">
        <w:rPr>
          <w:rFonts w:ascii="Times New Roman" w:hAnsi="Times New Roman"/>
          <w:sz w:val="28"/>
          <w:szCs w:val="28"/>
        </w:rPr>
        <w:t xml:space="preserve">1998 № 53-ФЗ </w:t>
      </w:r>
      <w:r w:rsidR="00545594">
        <w:rPr>
          <w:rFonts w:ascii="Times New Roman" w:hAnsi="Times New Roman"/>
          <w:sz w:val="28"/>
          <w:szCs w:val="28"/>
        </w:rPr>
        <w:t>«</w:t>
      </w:r>
      <w:r w:rsidR="009F6DEF" w:rsidRPr="009F6DEF">
        <w:rPr>
          <w:rFonts w:ascii="Times New Roman" w:hAnsi="Times New Roman"/>
          <w:sz w:val="28"/>
          <w:szCs w:val="28"/>
        </w:rPr>
        <w:t>О воинской обязанности и военной службе</w:t>
      </w:r>
      <w:r w:rsidR="00545594">
        <w:rPr>
          <w:rFonts w:ascii="Times New Roman" w:hAnsi="Times New Roman"/>
          <w:sz w:val="28"/>
          <w:szCs w:val="28"/>
        </w:rPr>
        <w:t>»</w:t>
      </w:r>
      <w:r w:rsidR="009F6DEF" w:rsidRPr="009F6DEF">
        <w:rPr>
          <w:rFonts w:ascii="Times New Roman" w:hAnsi="Times New Roman"/>
          <w:sz w:val="28"/>
          <w:szCs w:val="28"/>
        </w:rPr>
        <w:t xml:space="preserve"> контракт о прохождении военной службы либо контракт о добровольном содействии в выполнении задач, возложенных на Вооруженные Силы </w:t>
      </w:r>
      <w:r w:rsidR="00545594" w:rsidRPr="002937E4">
        <w:rPr>
          <w:rFonts w:ascii="Times New Roman" w:hAnsi="Times New Roman"/>
          <w:sz w:val="28"/>
          <w:szCs w:val="28"/>
        </w:rPr>
        <w:t>РФ</w:t>
      </w:r>
      <w:r w:rsidR="009F6DEF" w:rsidRPr="009F6DEF">
        <w:rPr>
          <w:rFonts w:ascii="Times New Roman" w:hAnsi="Times New Roman"/>
          <w:sz w:val="28"/>
          <w:szCs w:val="28"/>
        </w:rPr>
        <w:t>, Сведения не представляют.</w:t>
      </w:r>
    </w:p>
    <w:p w14:paraId="7B5BC18B" w14:textId="6AD5432D"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w:t>
      </w:r>
      <w:r w:rsidR="00545594">
        <w:rPr>
          <w:rFonts w:ascii="Times New Roman" w:hAnsi="Times New Roman"/>
          <w:sz w:val="28"/>
          <w:szCs w:val="28"/>
        </w:rPr>
        <w:t>.</w:t>
      </w:r>
      <w:r w:rsidRPr="009F6DEF">
        <w:rPr>
          <w:rFonts w:ascii="Times New Roman" w:hAnsi="Times New Roman"/>
          <w:sz w:val="28"/>
          <w:szCs w:val="28"/>
        </w:rPr>
        <w:t xml:space="preserve"> 7 ст</w:t>
      </w:r>
      <w:r w:rsidR="00545594">
        <w:rPr>
          <w:rFonts w:ascii="Times New Roman" w:hAnsi="Times New Roman"/>
          <w:sz w:val="28"/>
          <w:szCs w:val="28"/>
        </w:rPr>
        <w:t>.</w:t>
      </w:r>
      <w:r w:rsidRPr="009F6DEF">
        <w:rPr>
          <w:rFonts w:ascii="Times New Roman" w:hAnsi="Times New Roman"/>
          <w:sz w:val="28"/>
          <w:szCs w:val="28"/>
        </w:rPr>
        <w:t xml:space="preserve"> 38 Федерального закона от 28</w:t>
      </w:r>
      <w:r w:rsidR="00545594">
        <w:rPr>
          <w:rFonts w:ascii="Times New Roman" w:hAnsi="Times New Roman"/>
          <w:sz w:val="28"/>
          <w:szCs w:val="28"/>
        </w:rPr>
        <w:t>.03.</w:t>
      </w:r>
      <w:r w:rsidRPr="009F6DEF">
        <w:rPr>
          <w:rFonts w:ascii="Times New Roman" w:hAnsi="Times New Roman"/>
          <w:sz w:val="28"/>
          <w:szCs w:val="28"/>
        </w:rPr>
        <w:t xml:space="preserve">1998 № 53-ФЗ </w:t>
      </w:r>
      <w:r w:rsidR="00545594">
        <w:rPr>
          <w:rFonts w:ascii="Times New Roman" w:hAnsi="Times New Roman"/>
          <w:sz w:val="28"/>
          <w:szCs w:val="28"/>
        </w:rPr>
        <w:t>«</w:t>
      </w:r>
      <w:r w:rsidRPr="009F6DEF">
        <w:rPr>
          <w:rFonts w:ascii="Times New Roman" w:hAnsi="Times New Roman"/>
          <w:sz w:val="28"/>
          <w:szCs w:val="28"/>
        </w:rPr>
        <w:t>О воинск</w:t>
      </w:r>
      <w:r w:rsidR="00545594">
        <w:rPr>
          <w:rFonts w:ascii="Times New Roman" w:hAnsi="Times New Roman"/>
          <w:sz w:val="28"/>
          <w:szCs w:val="28"/>
        </w:rPr>
        <w:t>ой обязанности и военной службе»</w:t>
      </w:r>
      <w:r w:rsidRPr="009F6DEF">
        <w:rPr>
          <w:rFonts w:ascii="Times New Roman" w:hAnsi="Times New Roman"/>
          <w:sz w:val="28"/>
          <w:szCs w:val="28"/>
        </w:rPr>
        <w:t xml:space="preserve"> контракта о прохождении военной службы либо контракта о добровольном содействии в выполнении задач, возложенных на Вооруженные Силы </w:t>
      </w:r>
      <w:r w:rsidR="00545594" w:rsidRPr="002937E4">
        <w:rPr>
          <w:rFonts w:ascii="Times New Roman" w:hAnsi="Times New Roman"/>
          <w:sz w:val="28"/>
          <w:szCs w:val="28"/>
        </w:rPr>
        <w:t>РФ</w:t>
      </w:r>
      <w:r w:rsidRPr="009F6DEF">
        <w:rPr>
          <w:rFonts w:ascii="Times New Roman" w:hAnsi="Times New Roman"/>
          <w:sz w:val="28"/>
          <w:szCs w:val="28"/>
        </w:rPr>
        <w:t>,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2B855B7F"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w:t>
      </w:r>
      <w:r w:rsidR="00245B14" w:rsidRPr="002937E4">
        <w:rPr>
          <w:rFonts w:ascii="Times New Roman" w:hAnsi="Times New Roman"/>
          <w:sz w:val="28"/>
          <w:szCs w:val="28"/>
        </w:rPr>
        <w:t xml:space="preserve">РФ </w:t>
      </w:r>
      <w:r w:rsidRPr="002937E4">
        <w:rPr>
          <w:rFonts w:ascii="Times New Roman" w:hAnsi="Times New Roman"/>
          <w:sz w:val="28"/>
          <w:szCs w:val="28"/>
        </w:rPr>
        <w:t xml:space="preserve">не предполагает обязанность представить Сведения. Сведения представляются перед назначением на должность государственной гражданской службы </w:t>
      </w:r>
      <w:r w:rsidR="00245B14" w:rsidRPr="002937E4">
        <w:rPr>
          <w:rFonts w:ascii="Times New Roman" w:hAnsi="Times New Roman"/>
          <w:sz w:val="28"/>
          <w:szCs w:val="28"/>
        </w:rPr>
        <w:t>РФ</w:t>
      </w:r>
      <w:r w:rsidRPr="002937E4">
        <w:rPr>
          <w:rFonts w:ascii="Times New Roman" w:hAnsi="Times New Roman"/>
          <w:sz w:val="28"/>
          <w:szCs w:val="28"/>
        </w:rPr>
        <w:t>.</w:t>
      </w:r>
    </w:p>
    <w:p w14:paraId="16FF2DCB" w14:textId="28A78F9C"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w:t>
      </w:r>
      <w:r w:rsidR="00245B14" w:rsidRPr="002937E4">
        <w:rPr>
          <w:rFonts w:ascii="Times New Roman" w:hAnsi="Times New Roman"/>
          <w:sz w:val="28"/>
          <w:szCs w:val="28"/>
        </w:rPr>
        <w:t xml:space="preserve">РФ </w:t>
      </w:r>
      <w:r w:rsidRPr="002937E4">
        <w:rPr>
          <w:rFonts w:ascii="Times New Roman" w:hAnsi="Times New Roman"/>
          <w:sz w:val="28"/>
          <w:szCs w:val="28"/>
        </w:rPr>
        <w:t>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29F62AE4"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не позднее 1 апреля года, следующего за отчетным (Президент </w:t>
      </w:r>
      <w:r w:rsidR="00245B14" w:rsidRPr="002937E4">
        <w:rPr>
          <w:rFonts w:ascii="Times New Roman" w:hAnsi="Times New Roman"/>
          <w:sz w:val="28"/>
          <w:szCs w:val="28"/>
        </w:rPr>
        <w:t>РФ</w:t>
      </w:r>
      <w:r w:rsidRPr="002937E4">
        <w:rPr>
          <w:rFonts w:ascii="Times New Roman" w:hAnsi="Times New Roman"/>
          <w:sz w:val="28"/>
          <w:szCs w:val="28"/>
        </w:rPr>
        <w:t xml:space="preserve">, члены Правительства </w:t>
      </w:r>
      <w:r w:rsidR="00245B14" w:rsidRPr="002937E4">
        <w:rPr>
          <w:rFonts w:ascii="Times New Roman" w:hAnsi="Times New Roman"/>
          <w:sz w:val="28"/>
          <w:szCs w:val="28"/>
        </w:rPr>
        <w:t>РФ</w:t>
      </w:r>
      <w:r w:rsidRPr="002937E4">
        <w:rPr>
          <w:rFonts w:ascii="Times New Roman" w:hAnsi="Times New Roman"/>
          <w:sz w:val="28"/>
          <w:szCs w:val="28"/>
        </w:rPr>
        <w:t xml:space="preserve">, Секретарь Совета Безопасности </w:t>
      </w:r>
      <w:r w:rsidR="00245B14" w:rsidRPr="002937E4">
        <w:rPr>
          <w:rFonts w:ascii="Times New Roman" w:hAnsi="Times New Roman"/>
          <w:sz w:val="28"/>
          <w:szCs w:val="28"/>
        </w:rPr>
        <w:t>РФ</w:t>
      </w:r>
      <w:r w:rsidRPr="002937E4">
        <w:rPr>
          <w:rFonts w:ascii="Times New Roman" w:hAnsi="Times New Roman"/>
          <w:sz w:val="28"/>
          <w:szCs w:val="28"/>
        </w:rPr>
        <w:t xml:space="preserve">, федеральные государственные служащие Администрации Президента </w:t>
      </w:r>
      <w:r w:rsidR="00245B14" w:rsidRPr="002937E4">
        <w:rPr>
          <w:rFonts w:ascii="Times New Roman" w:hAnsi="Times New Roman"/>
          <w:sz w:val="28"/>
          <w:szCs w:val="28"/>
        </w:rPr>
        <w:t xml:space="preserve">РФ </w:t>
      </w:r>
      <w:r w:rsidRPr="002937E4">
        <w:rPr>
          <w:rFonts w:ascii="Times New Roman" w:hAnsi="Times New Roman"/>
          <w:sz w:val="28"/>
          <w:szCs w:val="28"/>
        </w:rPr>
        <w:t>и др.);</w:t>
      </w:r>
    </w:p>
    <w:p w14:paraId="599324CC" w14:textId="73BB3D0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w:t>
      </w:r>
      <w:r w:rsidR="00245B14" w:rsidRPr="002937E4">
        <w:rPr>
          <w:rFonts w:ascii="Times New Roman" w:hAnsi="Times New Roman"/>
          <w:sz w:val="28"/>
          <w:szCs w:val="28"/>
        </w:rPr>
        <w:t>РФ</w:t>
      </w:r>
      <w:r w:rsidRPr="002937E4">
        <w:rPr>
          <w:rFonts w:ascii="Times New Roman" w:hAnsi="Times New Roman"/>
          <w:sz w:val="28"/>
          <w:szCs w:val="28"/>
        </w:rPr>
        <w:t xml:space="preserve">,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 xml:space="preserve">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w:t>
      </w:r>
      <w:r w:rsidR="00245B14" w:rsidRPr="002937E4">
        <w:rPr>
          <w:rFonts w:ascii="Times New Roman" w:hAnsi="Times New Roman"/>
          <w:sz w:val="28"/>
          <w:szCs w:val="28"/>
        </w:rPr>
        <w:t>РФ</w:t>
      </w:r>
      <w:r w:rsidRPr="002937E4">
        <w:rPr>
          <w:rFonts w:ascii="Times New Roman" w:hAnsi="Times New Roman"/>
          <w:sz w:val="28"/>
          <w:szCs w:val="28"/>
        </w:rPr>
        <w:t>,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0942A062"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исполняющий обязанности высшего должностного лица субъекта </w:t>
      </w:r>
      <w:r w:rsidR="00763415" w:rsidRPr="002937E4">
        <w:rPr>
          <w:rFonts w:ascii="Times New Roman" w:hAnsi="Times New Roman"/>
          <w:sz w:val="28"/>
          <w:szCs w:val="28"/>
        </w:rPr>
        <w:t xml:space="preserve">РФ </w:t>
      </w:r>
      <w:r w:rsidRPr="002937E4">
        <w:rPr>
          <w:rFonts w:ascii="Times New Roman" w:hAnsi="Times New Roman"/>
          <w:sz w:val="28"/>
          <w:szCs w:val="28"/>
        </w:rPr>
        <w:t>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5A07A93B"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w:t>
      </w:r>
      <w:r w:rsidR="00763415" w:rsidRPr="002937E4">
        <w:rPr>
          <w:rFonts w:ascii="Times New Roman" w:hAnsi="Times New Roman"/>
          <w:sz w:val="28"/>
          <w:szCs w:val="28"/>
        </w:rPr>
        <w:t>РФ</w:t>
      </w:r>
      <w:r w:rsidRPr="002937E4">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73E91C99"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w:t>
      </w:r>
      <w:r w:rsidR="00763415" w:rsidRPr="002937E4">
        <w:rPr>
          <w:rFonts w:ascii="Times New Roman" w:hAnsi="Times New Roman"/>
          <w:sz w:val="28"/>
          <w:szCs w:val="28"/>
        </w:rPr>
        <w:t xml:space="preserve">РФ </w:t>
      </w:r>
      <w:r w:rsidRPr="002937E4">
        <w:rPr>
          <w:rFonts w:ascii="Times New Roman" w:hAnsi="Times New Roman"/>
          <w:sz w:val="28"/>
          <w:szCs w:val="28"/>
        </w:rPr>
        <w:t xml:space="preserve">в другой государственный орган или на государственную службу </w:t>
      </w:r>
      <w:r w:rsidR="00B0682A" w:rsidRPr="002937E4">
        <w:rPr>
          <w:rFonts w:ascii="Times New Roman" w:hAnsi="Times New Roman"/>
          <w:sz w:val="28"/>
          <w:szCs w:val="28"/>
        </w:rPr>
        <w:t>РФ</w:t>
      </w:r>
      <w:r w:rsidRPr="002937E4">
        <w:rPr>
          <w:rFonts w:ascii="Times New Roman" w:hAnsi="Times New Roman"/>
          <w:sz w:val="28"/>
          <w:szCs w:val="28"/>
        </w:rPr>
        <w:t xml:space="preserve"> иного вида </w:t>
      </w:r>
      <w:r w:rsidRPr="00BB6F00">
        <w:rPr>
          <w:rFonts w:ascii="Times New Roman" w:hAnsi="Times New Roman"/>
          <w:sz w:val="28"/>
          <w:szCs w:val="28"/>
        </w:rPr>
        <w:t xml:space="preserve">предполагает увольнение с государственной гражданской службы </w:t>
      </w:r>
      <w:r w:rsidR="00B0682A" w:rsidRPr="002937E4">
        <w:rPr>
          <w:rFonts w:ascii="Times New Roman" w:hAnsi="Times New Roman"/>
          <w:sz w:val="28"/>
          <w:szCs w:val="28"/>
        </w:rPr>
        <w:t>РФ</w:t>
      </w:r>
      <w:r w:rsidRPr="00BB6F00">
        <w:rPr>
          <w:rFonts w:ascii="Times New Roman" w:hAnsi="Times New Roman"/>
          <w:sz w:val="28"/>
          <w:szCs w:val="28"/>
        </w:rPr>
        <w:t xml:space="preserve"> и, как следствие, необходимость представления Сведений в рамках подпункта 1 п</w:t>
      </w:r>
      <w:r w:rsidR="00B0682A">
        <w:rPr>
          <w:rFonts w:ascii="Times New Roman" w:hAnsi="Times New Roman"/>
          <w:sz w:val="28"/>
          <w:szCs w:val="28"/>
        </w:rPr>
        <w:t>.</w:t>
      </w:r>
      <w:r w:rsidRPr="00BB6F00">
        <w:rPr>
          <w:rFonts w:ascii="Times New Roman" w:hAnsi="Times New Roman"/>
          <w:sz w:val="28"/>
          <w:szCs w:val="28"/>
        </w:rPr>
        <w:t xml:space="preserve">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3CD724E0"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Служащий (работник), если иное не предусмотрено нормативным правовым актом </w:t>
      </w:r>
      <w:r w:rsidR="00B0682A" w:rsidRPr="002937E4">
        <w:rPr>
          <w:rFonts w:ascii="Times New Roman" w:hAnsi="Times New Roman"/>
          <w:sz w:val="28"/>
          <w:szCs w:val="28"/>
        </w:rPr>
        <w:t>РФ</w:t>
      </w:r>
      <w:r w:rsidRPr="002937E4">
        <w:rPr>
          <w:rFonts w:ascii="Times New Roman" w:hAnsi="Times New Roman"/>
          <w:sz w:val="28"/>
          <w:szCs w:val="28"/>
        </w:rPr>
        <w:t>,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5467BFBE"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w:t>
      </w:r>
      <w:r w:rsidR="00B0682A" w:rsidRPr="002937E4">
        <w:rPr>
          <w:rFonts w:ascii="Times New Roman" w:hAnsi="Times New Roman"/>
          <w:sz w:val="28"/>
          <w:szCs w:val="28"/>
        </w:rPr>
        <w:t xml:space="preserve">РФ </w:t>
      </w:r>
      <w:r w:rsidRPr="002937E4">
        <w:rPr>
          <w:rFonts w:ascii="Times New Roman" w:hAnsi="Times New Roman"/>
          <w:sz w:val="28"/>
          <w:szCs w:val="28"/>
        </w:rPr>
        <w:t xml:space="preserve">(см., например, Положение о представлении гражданами, претендующими на замещение государственных должностей </w:t>
      </w:r>
      <w:r w:rsidR="0073286F" w:rsidRPr="002937E4">
        <w:rPr>
          <w:rFonts w:ascii="Times New Roman" w:hAnsi="Times New Roman"/>
          <w:sz w:val="28"/>
          <w:szCs w:val="28"/>
        </w:rPr>
        <w:t>РФ</w:t>
      </w:r>
      <w:r w:rsidRPr="002937E4">
        <w:rPr>
          <w:rFonts w:ascii="Times New Roman" w:hAnsi="Times New Roman"/>
          <w:sz w:val="28"/>
          <w:szCs w:val="28"/>
        </w:rPr>
        <w:t xml:space="preserve">, и лицами, замещающими государственные должности </w:t>
      </w:r>
      <w:r w:rsidR="0073286F" w:rsidRPr="002937E4">
        <w:rPr>
          <w:rFonts w:ascii="Times New Roman" w:hAnsi="Times New Roman"/>
          <w:sz w:val="28"/>
          <w:szCs w:val="28"/>
        </w:rPr>
        <w:t>РФ</w:t>
      </w:r>
      <w:r w:rsidRPr="002937E4">
        <w:rPr>
          <w:rFonts w:ascii="Times New Roman" w:hAnsi="Times New Roman"/>
          <w:sz w:val="28"/>
          <w:szCs w:val="28"/>
        </w:rPr>
        <w:t xml:space="preserve">, сведений о доходах, об имуществе и обязательствах имущественного характера, утвержденное Указом Президента </w:t>
      </w:r>
      <w:r w:rsidR="0073286F" w:rsidRPr="002937E4">
        <w:rPr>
          <w:rFonts w:ascii="Times New Roman" w:hAnsi="Times New Roman"/>
          <w:sz w:val="28"/>
          <w:szCs w:val="28"/>
        </w:rPr>
        <w:t xml:space="preserve">РФ </w:t>
      </w:r>
      <w:r w:rsidRPr="002937E4">
        <w:rPr>
          <w:rFonts w:ascii="Times New Roman" w:hAnsi="Times New Roman"/>
          <w:sz w:val="28"/>
          <w:szCs w:val="28"/>
        </w:rPr>
        <w:t>от 18</w:t>
      </w:r>
      <w:r w:rsidR="0073286F">
        <w:rPr>
          <w:rFonts w:ascii="Times New Roman" w:hAnsi="Times New Roman"/>
          <w:sz w:val="28"/>
          <w:szCs w:val="28"/>
        </w:rPr>
        <w:t>.05.</w:t>
      </w:r>
      <w:r w:rsidRPr="002937E4">
        <w:rPr>
          <w:rFonts w:ascii="Times New Roman" w:hAnsi="Times New Roman"/>
          <w:sz w:val="28"/>
          <w:szCs w:val="28"/>
        </w:rPr>
        <w:t>2009 № 558).</w:t>
      </w:r>
    </w:p>
    <w:p w14:paraId="34864528" w14:textId="5B9C744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1838F39B"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Члены Совета федеральной территории </w:t>
      </w:r>
      <w:r w:rsidR="0073286F">
        <w:rPr>
          <w:rFonts w:ascii="Times New Roman" w:hAnsi="Times New Roman"/>
          <w:sz w:val="28"/>
          <w:szCs w:val="28"/>
        </w:rPr>
        <w:t>«</w:t>
      </w:r>
      <w:r w:rsidRPr="002937E4">
        <w:rPr>
          <w:rFonts w:ascii="Times New Roman" w:hAnsi="Times New Roman"/>
          <w:sz w:val="28"/>
          <w:szCs w:val="28"/>
        </w:rPr>
        <w:t>Сириус</w:t>
      </w:r>
      <w:r w:rsidR="0073286F">
        <w:rPr>
          <w:rFonts w:ascii="Times New Roman" w:hAnsi="Times New Roman"/>
          <w:sz w:val="28"/>
          <w:szCs w:val="28"/>
        </w:rPr>
        <w:t>»</w:t>
      </w:r>
      <w:r w:rsidRPr="002937E4">
        <w:rPr>
          <w:rFonts w:ascii="Times New Roman" w:hAnsi="Times New Roman"/>
          <w:sz w:val="28"/>
          <w:szCs w:val="28"/>
        </w:rPr>
        <w:t xml:space="preserve"> представляют справки в качестве лиц, замещающих государственные должности </w:t>
      </w:r>
      <w:r w:rsidR="0073286F" w:rsidRPr="002937E4">
        <w:rPr>
          <w:rFonts w:ascii="Times New Roman" w:hAnsi="Times New Roman"/>
          <w:sz w:val="28"/>
          <w:szCs w:val="28"/>
        </w:rPr>
        <w:t>РФ</w:t>
      </w:r>
      <w:r w:rsidRPr="002937E4">
        <w:rPr>
          <w:rFonts w:ascii="Times New Roman" w:hAnsi="Times New Roman"/>
          <w:sz w:val="28"/>
          <w:szCs w:val="28"/>
        </w:rPr>
        <w:t>, а также в качестве лица, замещающего иную публично-правовую должность (если применимо) (см., например, ч</w:t>
      </w:r>
      <w:r w:rsidR="0073286F">
        <w:rPr>
          <w:rFonts w:ascii="Times New Roman" w:hAnsi="Times New Roman"/>
          <w:sz w:val="28"/>
          <w:szCs w:val="28"/>
        </w:rPr>
        <w:t>.</w:t>
      </w:r>
      <w:r w:rsidRPr="002937E4">
        <w:rPr>
          <w:rFonts w:ascii="Times New Roman" w:hAnsi="Times New Roman"/>
          <w:sz w:val="28"/>
          <w:szCs w:val="28"/>
        </w:rPr>
        <w:t xml:space="preserve"> 9 ст</w:t>
      </w:r>
      <w:r w:rsidR="0073286F">
        <w:rPr>
          <w:rFonts w:ascii="Times New Roman" w:hAnsi="Times New Roman"/>
          <w:sz w:val="28"/>
          <w:szCs w:val="28"/>
        </w:rPr>
        <w:t>.</w:t>
      </w:r>
      <w:r w:rsidRPr="002937E4">
        <w:rPr>
          <w:rFonts w:ascii="Times New Roman" w:hAnsi="Times New Roman"/>
          <w:sz w:val="28"/>
          <w:szCs w:val="28"/>
        </w:rPr>
        <w:t xml:space="preserve"> 12 Федерального закона от 22</w:t>
      </w:r>
      <w:r w:rsidR="0073286F">
        <w:rPr>
          <w:rFonts w:ascii="Times New Roman" w:hAnsi="Times New Roman"/>
          <w:sz w:val="28"/>
          <w:szCs w:val="28"/>
        </w:rPr>
        <w:t>.12.</w:t>
      </w:r>
      <w:r w:rsidRPr="002937E4">
        <w:rPr>
          <w:rFonts w:ascii="Times New Roman" w:hAnsi="Times New Roman"/>
          <w:sz w:val="28"/>
          <w:szCs w:val="28"/>
        </w:rPr>
        <w:t>2020</w:t>
      </w:r>
      <w:r w:rsidR="00793F20">
        <w:rPr>
          <w:rFonts w:ascii="Times New Roman" w:hAnsi="Times New Roman"/>
          <w:sz w:val="28"/>
          <w:szCs w:val="28"/>
        </w:rPr>
        <w:t> </w:t>
      </w:r>
      <w:r w:rsidRPr="002937E4">
        <w:rPr>
          <w:rFonts w:ascii="Times New Roman" w:hAnsi="Times New Roman"/>
          <w:sz w:val="28"/>
          <w:szCs w:val="28"/>
        </w:rPr>
        <w:t xml:space="preserve">№ 437-ФЗ </w:t>
      </w:r>
      <w:r w:rsidR="0073286F">
        <w:rPr>
          <w:rFonts w:ascii="Times New Roman" w:hAnsi="Times New Roman"/>
          <w:sz w:val="28"/>
          <w:szCs w:val="28"/>
        </w:rPr>
        <w:t>«</w:t>
      </w:r>
      <w:r w:rsidRPr="002937E4">
        <w:rPr>
          <w:rFonts w:ascii="Times New Roman" w:hAnsi="Times New Roman"/>
          <w:sz w:val="28"/>
          <w:szCs w:val="28"/>
        </w:rPr>
        <w:t xml:space="preserve">О федеральной территории </w:t>
      </w:r>
      <w:r w:rsidR="0073286F">
        <w:rPr>
          <w:rFonts w:ascii="Times New Roman" w:hAnsi="Times New Roman"/>
          <w:sz w:val="28"/>
          <w:szCs w:val="28"/>
        </w:rPr>
        <w:t>«</w:t>
      </w:r>
      <w:r w:rsidRPr="002937E4">
        <w:rPr>
          <w:rFonts w:ascii="Times New Roman" w:hAnsi="Times New Roman"/>
          <w:sz w:val="28"/>
          <w:szCs w:val="28"/>
        </w:rPr>
        <w:t>Сириус</w:t>
      </w:r>
      <w:r w:rsidR="0073286F">
        <w:rPr>
          <w:rFonts w:ascii="Times New Roman" w:hAnsi="Times New Roman"/>
          <w:sz w:val="28"/>
          <w:szCs w:val="28"/>
        </w:rPr>
        <w:t>»</w:t>
      </w:r>
      <w:r w:rsidRPr="002937E4">
        <w:rPr>
          <w:rFonts w:ascii="Times New Roman" w:hAnsi="Times New Roman"/>
          <w:sz w:val="28"/>
          <w:szCs w:val="28"/>
        </w:rPr>
        <w:t>).</w:t>
      </w:r>
    </w:p>
    <w:p w14:paraId="14DCB01E" w14:textId="246B6B0A"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w:t>
      </w:r>
      <w:r w:rsidR="00022057" w:rsidRPr="002937E4">
        <w:rPr>
          <w:rFonts w:ascii="Times New Roman" w:hAnsi="Times New Roman"/>
          <w:sz w:val="28"/>
          <w:szCs w:val="28"/>
        </w:rPr>
        <w:t>РФ</w:t>
      </w:r>
      <w:r w:rsidRPr="002937E4">
        <w:rPr>
          <w:rFonts w:ascii="Times New Roman" w:hAnsi="Times New Roman"/>
          <w:sz w:val="28"/>
          <w:szCs w:val="28"/>
        </w:rPr>
        <w:t>.</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6BBD7AD5"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При представлении Сведений в отношении супруги (супруга) следует учитывать положения ст</w:t>
      </w:r>
      <w:r w:rsidR="00022057">
        <w:rPr>
          <w:rFonts w:ascii="Times New Roman" w:hAnsi="Times New Roman"/>
          <w:sz w:val="28"/>
          <w:szCs w:val="28"/>
        </w:rPr>
        <w:t>.</w:t>
      </w:r>
      <w:r w:rsidRPr="002937E4">
        <w:rPr>
          <w:rFonts w:ascii="Times New Roman" w:hAnsi="Times New Roman"/>
          <w:sz w:val="28"/>
          <w:szCs w:val="28"/>
        </w:rPr>
        <w:t xml:space="preserve"> 10 </w:t>
      </w:r>
      <w:r w:rsidR="00022057">
        <w:rPr>
          <w:rFonts w:ascii="Times New Roman" w:hAnsi="Times New Roman"/>
          <w:sz w:val="28"/>
          <w:szCs w:val="28"/>
        </w:rPr>
        <w:t>«</w:t>
      </w:r>
      <w:r w:rsidRPr="002937E4">
        <w:rPr>
          <w:rFonts w:ascii="Times New Roman" w:hAnsi="Times New Roman"/>
          <w:sz w:val="28"/>
          <w:szCs w:val="28"/>
        </w:rPr>
        <w:t>Заключение брака</w:t>
      </w:r>
      <w:r w:rsidR="00022057">
        <w:rPr>
          <w:rFonts w:ascii="Times New Roman" w:hAnsi="Times New Roman"/>
          <w:sz w:val="28"/>
          <w:szCs w:val="28"/>
        </w:rPr>
        <w:t>»</w:t>
      </w:r>
      <w:r w:rsidRPr="002937E4">
        <w:rPr>
          <w:rFonts w:ascii="Times New Roman" w:hAnsi="Times New Roman"/>
          <w:sz w:val="28"/>
          <w:szCs w:val="28"/>
        </w:rPr>
        <w:t xml:space="preserve"> и </w:t>
      </w:r>
      <w:r w:rsidR="00022057">
        <w:rPr>
          <w:rFonts w:ascii="Times New Roman" w:hAnsi="Times New Roman"/>
          <w:sz w:val="28"/>
          <w:szCs w:val="28"/>
        </w:rPr>
        <w:t xml:space="preserve">ст. </w:t>
      </w:r>
      <w:r w:rsidRPr="002937E4">
        <w:rPr>
          <w:rFonts w:ascii="Times New Roman" w:hAnsi="Times New Roman"/>
          <w:sz w:val="28"/>
          <w:szCs w:val="28"/>
        </w:rPr>
        <w:t xml:space="preserve">25 </w:t>
      </w:r>
      <w:r w:rsidR="00022057">
        <w:rPr>
          <w:rFonts w:ascii="Times New Roman" w:hAnsi="Times New Roman"/>
          <w:sz w:val="28"/>
          <w:szCs w:val="28"/>
        </w:rPr>
        <w:t>«</w:t>
      </w:r>
      <w:r w:rsidRPr="002937E4">
        <w:rPr>
          <w:rFonts w:ascii="Times New Roman" w:hAnsi="Times New Roman"/>
          <w:sz w:val="28"/>
          <w:szCs w:val="28"/>
        </w:rPr>
        <w:t>Момент прекра</w:t>
      </w:r>
      <w:r w:rsidR="00022057">
        <w:rPr>
          <w:rFonts w:ascii="Times New Roman" w:hAnsi="Times New Roman"/>
          <w:sz w:val="28"/>
          <w:szCs w:val="28"/>
        </w:rPr>
        <w:t>щения брака при его расторжении»</w:t>
      </w:r>
      <w:r w:rsidRPr="002937E4">
        <w:rPr>
          <w:rFonts w:ascii="Times New Roman" w:hAnsi="Times New Roman"/>
          <w:sz w:val="28"/>
          <w:szCs w:val="28"/>
        </w:rPr>
        <w:t xml:space="preserve"> Семейного кодекса </w:t>
      </w:r>
      <w:r w:rsidR="00022057" w:rsidRPr="002937E4">
        <w:rPr>
          <w:rFonts w:ascii="Times New Roman" w:hAnsi="Times New Roman"/>
          <w:sz w:val="28"/>
          <w:szCs w:val="28"/>
        </w:rPr>
        <w:t>РФ</w:t>
      </w:r>
      <w:r w:rsidRPr="002937E4">
        <w:rPr>
          <w:rFonts w:ascii="Times New Roman" w:hAnsi="Times New Roman"/>
          <w:sz w:val="28"/>
          <w:szCs w:val="28"/>
        </w:rPr>
        <w:t xml:space="preserve">. </w:t>
      </w:r>
    </w:p>
    <w:p w14:paraId="6A8F7683" w14:textId="76458E45"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w:t>
      </w:r>
      <w:r w:rsidR="00022057">
        <w:rPr>
          <w:rFonts w:ascii="Times New Roman" w:hAnsi="Times New Roman"/>
          <w:sz w:val="28"/>
          <w:szCs w:val="28"/>
        </w:rPr>
        <w:t>.</w:t>
      </w:r>
      <w:r w:rsidRPr="002937E4">
        <w:rPr>
          <w:rFonts w:ascii="Times New Roman" w:hAnsi="Times New Roman"/>
          <w:sz w:val="28"/>
          <w:szCs w:val="28"/>
        </w:rPr>
        <w:t xml:space="preserve"> 10 Семейного кодекса </w:t>
      </w:r>
      <w:r w:rsidR="00022057" w:rsidRPr="002937E4">
        <w:rPr>
          <w:rFonts w:ascii="Times New Roman" w:hAnsi="Times New Roman"/>
          <w:sz w:val="28"/>
          <w:szCs w:val="28"/>
        </w:rPr>
        <w:t xml:space="preserve">РФ </w:t>
      </w:r>
      <w:r w:rsidRPr="002937E4">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rsidP="00850003">
            <w:pPr>
              <w:ind w:left="34" w:firstLine="0"/>
              <w:jc w:val="left"/>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rsidP="00850003">
            <w:pPr>
              <w:ind w:left="34" w:firstLine="0"/>
              <w:jc w:val="left"/>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rsidP="00850003">
            <w:pPr>
              <w:ind w:left="34" w:firstLine="0"/>
              <w:jc w:val="left"/>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rsidP="00850003">
            <w:pPr>
              <w:ind w:left="34" w:firstLine="0"/>
              <w:jc w:val="left"/>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5AFD0B83"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w:t>
      </w:r>
      <w:r w:rsidR="00022057">
        <w:rPr>
          <w:rFonts w:ascii="Times New Roman" w:hAnsi="Times New Roman"/>
          <w:sz w:val="28"/>
          <w:szCs w:val="28"/>
        </w:rPr>
        <w:t>.</w:t>
      </w:r>
      <w:r w:rsidRPr="002937E4">
        <w:rPr>
          <w:rFonts w:ascii="Times New Roman" w:hAnsi="Times New Roman"/>
          <w:sz w:val="28"/>
          <w:szCs w:val="28"/>
        </w:rPr>
        <w:t xml:space="preserve"> 25 Семейного кодекса </w:t>
      </w:r>
      <w:r w:rsidR="00022057" w:rsidRPr="002937E4">
        <w:rPr>
          <w:rFonts w:ascii="Times New Roman" w:hAnsi="Times New Roman"/>
          <w:sz w:val="28"/>
          <w:szCs w:val="28"/>
        </w:rPr>
        <w:t xml:space="preserve">РФ </w:t>
      </w:r>
      <w:r w:rsidRPr="002937E4">
        <w:rPr>
          <w:rFonts w:ascii="Times New Roman" w:hAnsi="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Перечень ситуаций и рекомендуемые действия (таблица № 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2C929114"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w:t>
      </w:r>
      <w:r w:rsidR="006D46BE" w:rsidRPr="002937E4">
        <w:rPr>
          <w:rFonts w:ascii="Times New Roman" w:hAnsi="Times New Roman"/>
          <w:sz w:val="28"/>
          <w:szCs w:val="28"/>
        </w:rPr>
        <w:t>РФ</w:t>
      </w:r>
      <w:r w:rsidR="005C1C7A" w:rsidRPr="00C621E4">
        <w:rPr>
          <w:rFonts w:ascii="Times New Roman" w:hAnsi="Times New Roman"/>
          <w:sz w:val="28"/>
          <w:szCs w:val="28"/>
        </w:rPr>
        <w:t xml:space="preserve">; </w:t>
      </w:r>
    </w:p>
    <w:p w14:paraId="6E24E866" w14:textId="29A01438"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w:t>
      </w:r>
      <w:r w:rsidR="006D46BE" w:rsidRPr="002937E4">
        <w:rPr>
          <w:rFonts w:ascii="Times New Roman" w:hAnsi="Times New Roman"/>
          <w:sz w:val="28"/>
          <w:szCs w:val="28"/>
        </w:rPr>
        <w:t>РФ</w:t>
      </w:r>
      <w:r w:rsidR="005C1C7A" w:rsidRPr="00C621E4">
        <w:rPr>
          <w:rFonts w:ascii="Times New Roman" w:hAnsi="Times New Roman"/>
          <w:sz w:val="28"/>
          <w:szCs w:val="28"/>
        </w:rPr>
        <w:t xml:space="preserve">.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567AC52F" w14:textId="77777777" w:rsidR="000A112C"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w:t>
      </w:r>
      <w:r w:rsidR="000A112C" w:rsidRPr="002937E4">
        <w:rPr>
          <w:rFonts w:ascii="Times New Roman" w:hAnsi="Times New Roman"/>
          <w:sz w:val="28"/>
          <w:szCs w:val="28"/>
        </w:rPr>
        <w:t>РФ</w:t>
      </w:r>
      <w:r w:rsidR="000A112C" w:rsidRPr="00D01274">
        <w:rPr>
          <w:rFonts w:ascii="Times New Roman" w:hAnsi="Times New Roman"/>
          <w:sz w:val="28"/>
          <w:szCs w:val="28"/>
        </w:rPr>
        <w:t xml:space="preserve"> </w:t>
      </w:r>
      <w:r w:rsidRPr="00D01274">
        <w:rPr>
          <w:rFonts w:ascii="Times New Roman" w:hAnsi="Times New Roman"/>
          <w:sz w:val="28"/>
          <w:szCs w:val="28"/>
        </w:rPr>
        <w:t>от 29</w:t>
      </w:r>
      <w:r w:rsidR="000A112C">
        <w:rPr>
          <w:rFonts w:ascii="Times New Roman" w:hAnsi="Times New Roman"/>
          <w:sz w:val="28"/>
          <w:szCs w:val="28"/>
        </w:rPr>
        <w:t>.12.</w:t>
      </w:r>
      <w:r w:rsidRPr="00D01274">
        <w:rPr>
          <w:rFonts w:ascii="Times New Roman" w:hAnsi="Times New Roman"/>
          <w:sz w:val="28"/>
          <w:szCs w:val="28"/>
        </w:rPr>
        <w:t xml:space="preserve">2022 № 968 </w:t>
      </w:r>
      <w:r w:rsidR="000A112C">
        <w:rPr>
          <w:rFonts w:ascii="Times New Roman" w:hAnsi="Times New Roman"/>
          <w:sz w:val="28"/>
          <w:szCs w:val="28"/>
        </w:rPr>
        <w:t>«</w:t>
      </w:r>
      <w:r w:rsidRPr="00D01274">
        <w:rPr>
          <w:rFonts w:ascii="Times New Roman" w:hAnsi="Times New Roman"/>
          <w:sz w:val="28"/>
          <w:szCs w:val="28"/>
        </w:rPr>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rsidR="000A112C">
        <w:rPr>
          <w:rFonts w:ascii="Times New Roman" w:hAnsi="Times New Roman"/>
          <w:sz w:val="28"/>
          <w:szCs w:val="28"/>
        </w:rPr>
        <w:t>»</w:t>
      </w:r>
    </w:p>
    <w:p w14:paraId="1654260D" w14:textId="6A50E117" w:rsidR="001E0217" w:rsidRPr="000A112C" w:rsidRDefault="001E0217" w:rsidP="000A112C">
      <w:pPr>
        <w:tabs>
          <w:tab w:val="left" w:pos="1134"/>
        </w:tabs>
        <w:ind w:firstLine="0"/>
        <w:rPr>
          <w:rFonts w:ascii="Times New Roman" w:hAnsi="Times New Roman"/>
          <w:sz w:val="28"/>
          <w:szCs w:val="28"/>
        </w:rPr>
      </w:pPr>
      <w:r w:rsidRPr="000A112C">
        <w:rPr>
          <w:rFonts w:ascii="Times New Roman" w:hAnsi="Times New Roman"/>
          <w:sz w:val="28"/>
          <w:szCs w:val="28"/>
        </w:rPr>
        <w:t>(</w:t>
      </w:r>
      <w:hyperlink r:id="rId19" w:history="1">
        <w:r w:rsidRPr="000A112C">
          <w:rPr>
            <w:rStyle w:val="aff5"/>
            <w:rFonts w:ascii="Times New Roman" w:hAnsi="Times New Roman"/>
            <w:sz w:val="28"/>
            <w:szCs w:val="28"/>
          </w:rPr>
          <w:t>https://mintrud.gov.ru/ministry/programms/anticorruption/9/23</w:t>
        </w:r>
      </w:hyperlink>
      <w:r w:rsidRPr="000A112C">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25E84E58" w:rsidR="004D5762" w:rsidRPr="00850003" w:rsidRDefault="00CF22F2" w:rsidP="000315CC">
      <w:pPr>
        <w:pStyle w:val="af7"/>
        <w:numPr>
          <w:ilvl w:val="0"/>
          <w:numId w:val="1"/>
        </w:numPr>
        <w:tabs>
          <w:tab w:val="left" w:pos="1134"/>
        </w:tabs>
        <w:ind w:left="0" w:firstLine="567"/>
        <w:rPr>
          <w:rFonts w:ascii="Times New Roman" w:hAnsi="Times New Roman"/>
          <w:sz w:val="28"/>
          <w:szCs w:val="28"/>
        </w:rPr>
      </w:pPr>
      <w:r w:rsidRPr="00850003">
        <w:rPr>
          <w:rFonts w:ascii="Times New Roman" w:hAnsi="Times New Roman"/>
          <w:sz w:val="28"/>
          <w:szCs w:val="28"/>
        </w:rPr>
        <w:t xml:space="preserve">Статья 60 Конституции РФ устанавливает, что гражданин </w:t>
      </w:r>
      <w:r w:rsidR="00850003" w:rsidRPr="00850003">
        <w:rPr>
          <w:rFonts w:ascii="Times New Roman" w:hAnsi="Times New Roman"/>
          <w:sz w:val="28"/>
          <w:szCs w:val="28"/>
        </w:rPr>
        <w:t>РФ</w:t>
      </w:r>
      <w:r w:rsidRPr="00850003">
        <w:rPr>
          <w:rFonts w:ascii="Times New Roman" w:hAnsi="Times New Roman"/>
          <w:sz w:val="28"/>
          <w:szCs w:val="28"/>
        </w:rPr>
        <w:t xml:space="preserve">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850003" w:rsidRDefault="00CF22F2" w:rsidP="000315CC">
      <w:pPr>
        <w:pStyle w:val="af7"/>
        <w:numPr>
          <w:ilvl w:val="0"/>
          <w:numId w:val="1"/>
        </w:numPr>
        <w:tabs>
          <w:tab w:val="left" w:pos="1134"/>
        </w:tabs>
        <w:ind w:left="0" w:firstLine="567"/>
        <w:rPr>
          <w:rFonts w:ascii="Times New Roman" w:hAnsi="Times New Roman"/>
          <w:sz w:val="28"/>
          <w:szCs w:val="28"/>
        </w:rPr>
      </w:pPr>
      <w:r w:rsidRPr="00850003">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lastRenderedPageBreak/>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rsidP="00850003">
            <w:pPr>
              <w:ind w:firstLine="0"/>
              <w:jc w:val="left"/>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3B054F31"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законодательством </w:t>
      </w:r>
      <w:r w:rsidR="00A773BD" w:rsidRPr="00850003">
        <w:rPr>
          <w:rFonts w:ascii="Times New Roman" w:hAnsi="Times New Roman"/>
          <w:sz w:val="28"/>
          <w:szCs w:val="28"/>
        </w:rPr>
        <w:t>РФ</w:t>
      </w:r>
      <w:r w:rsidRPr="002937E4">
        <w:rPr>
          <w:rFonts w:ascii="Times New Roman" w:hAnsi="Times New Roman"/>
          <w:sz w:val="28"/>
          <w:szCs w:val="28"/>
        </w:rPr>
        <w:t>.</w:t>
      </w:r>
    </w:p>
    <w:p w14:paraId="4A5CA24D" w14:textId="7B29FB51"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w:t>
      </w:r>
      <w:r w:rsidR="00A773BD" w:rsidRPr="00850003">
        <w:rPr>
          <w:rFonts w:ascii="Times New Roman" w:hAnsi="Times New Roman"/>
          <w:sz w:val="28"/>
          <w:szCs w:val="28"/>
        </w:rPr>
        <w:t>РФ</w:t>
      </w:r>
      <w:r w:rsidRPr="002937E4">
        <w:rPr>
          <w:rFonts w:ascii="Times New Roman" w:hAnsi="Times New Roman"/>
          <w:sz w:val="28"/>
          <w:szCs w:val="28"/>
        </w:rPr>
        <w:t>.</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46EF07A5"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w:t>
      </w:r>
      <w:r w:rsidR="00FE3ED9" w:rsidRPr="00850003">
        <w:rPr>
          <w:rFonts w:ascii="Times New Roman" w:hAnsi="Times New Roman"/>
          <w:sz w:val="28"/>
          <w:szCs w:val="28"/>
        </w:rPr>
        <w:t>РФ</w:t>
      </w:r>
      <w:r w:rsidR="00FE3ED9" w:rsidRPr="002937E4">
        <w:rPr>
          <w:rFonts w:ascii="Times New Roman" w:hAnsi="Times New Roman"/>
          <w:sz w:val="28"/>
          <w:szCs w:val="28"/>
        </w:rPr>
        <w:t xml:space="preserve"> </w:t>
      </w:r>
      <w:r w:rsidRPr="002937E4">
        <w:rPr>
          <w:rFonts w:ascii="Times New Roman" w:hAnsi="Times New Roman"/>
          <w:sz w:val="28"/>
          <w:szCs w:val="28"/>
        </w:rPr>
        <w:t xml:space="preserve">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w:t>
      </w:r>
      <w:r w:rsidR="00FE3ED9" w:rsidRPr="00850003">
        <w:rPr>
          <w:rFonts w:ascii="Times New Roman" w:hAnsi="Times New Roman"/>
          <w:sz w:val="28"/>
          <w:szCs w:val="28"/>
        </w:rPr>
        <w:t>РФ</w:t>
      </w:r>
      <w:r w:rsidR="00FE3ED9" w:rsidRPr="002937E4">
        <w:rPr>
          <w:rFonts w:ascii="Times New Roman" w:hAnsi="Times New Roman"/>
          <w:sz w:val="28"/>
          <w:szCs w:val="28"/>
        </w:rPr>
        <w:t xml:space="preserve"> </w:t>
      </w:r>
      <w:r w:rsidRPr="002937E4">
        <w:rPr>
          <w:rFonts w:ascii="Times New Roman" w:hAnsi="Times New Roman"/>
          <w:sz w:val="28"/>
          <w:szCs w:val="28"/>
        </w:rPr>
        <w:t xml:space="preserve">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w:t>
      </w:r>
      <w:r w:rsidR="00FE3ED9" w:rsidRPr="00850003">
        <w:rPr>
          <w:rFonts w:ascii="Times New Roman" w:hAnsi="Times New Roman"/>
          <w:sz w:val="28"/>
          <w:szCs w:val="28"/>
        </w:rPr>
        <w:t>РФ</w:t>
      </w:r>
      <w:r w:rsidR="00FE3ED9" w:rsidRPr="002937E4">
        <w:rPr>
          <w:rFonts w:ascii="Times New Roman" w:hAnsi="Times New Roman"/>
          <w:sz w:val="28"/>
          <w:szCs w:val="28"/>
        </w:rPr>
        <w:t xml:space="preserve"> </w:t>
      </w:r>
      <w:r w:rsidRPr="002937E4">
        <w:rPr>
          <w:rFonts w:ascii="Times New Roman" w:hAnsi="Times New Roman"/>
          <w:sz w:val="28"/>
          <w:szCs w:val="28"/>
        </w:rPr>
        <w:t>от 25</w:t>
      </w:r>
      <w:r w:rsidR="00FE3ED9">
        <w:rPr>
          <w:rFonts w:ascii="Times New Roman" w:hAnsi="Times New Roman"/>
          <w:sz w:val="28"/>
          <w:szCs w:val="28"/>
        </w:rPr>
        <w:t>.02.</w:t>
      </w:r>
      <w:r w:rsidRPr="002937E4">
        <w:rPr>
          <w:rFonts w:ascii="Times New Roman" w:hAnsi="Times New Roman"/>
          <w:sz w:val="28"/>
          <w:szCs w:val="28"/>
        </w:rPr>
        <w:t xml:space="preserve">2011№ 233 </w:t>
      </w:r>
      <w:r w:rsidR="00FE3ED9">
        <w:rPr>
          <w:rFonts w:ascii="Times New Roman" w:hAnsi="Times New Roman"/>
          <w:sz w:val="28"/>
          <w:szCs w:val="28"/>
        </w:rPr>
        <w:t>«</w:t>
      </w:r>
      <w:r w:rsidRPr="002937E4">
        <w:rPr>
          <w:rFonts w:ascii="Times New Roman" w:hAnsi="Times New Roman"/>
          <w:sz w:val="28"/>
          <w:szCs w:val="28"/>
        </w:rPr>
        <w:t xml:space="preserve">О некоторых вопросах организации деятельности президиума Совета при Президенте </w:t>
      </w:r>
      <w:r w:rsidR="00267076" w:rsidRPr="00850003">
        <w:rPr>
          <w:rFonts w:ascii="Times New Roman" w:hAnsi="Times New Roman"/>
          <w:sz w:val="28"/>
          <w:szCs w:val="28"/>
        </w:rPr>
        <w:t>РФ</w:t>
      </w:r>
      <w:r w:rsidRPr="002937E4">
        <w:rPr>
          <w:rFonts w:ascii="Times New Roman" w:hAnsi="Times New Roman"/>
          <w:sz w:val="28"/>
          <w:szCs w:val="28"/>
        </w:rPr>
        <w:t xml:space="preserve"> по противодействию коррупции</w:t>
      </w:r>
      <w:r w:rsidR="00FE3ED9">
        <w:rPr>
          <w:rFonts w:ascii="Times New Roman" w:hAnsi="Times New Roman"/>
          <w:sz w:val="28"/>
          <w:szCs w:val="28"/>
        </w:rPr>
        <w:t>»</w:t>
      </w:r>
      <w:r w:rsidRPr="002937E4">
        <w:rPr>
          <w:rFonts w:ascii="Times New Roman" w:hAnsi="Times New Roman"/>
          <w:sz w:val="28"/>
          <w:szCs w:val="28"/>
        </w:rPr>
        <w:t>,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 xml:space="preserve">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w:t>
      </w:r>
      <w:r w:rsidR="00FE3ED9" w:rsidRPr="00850003">
        <w:rPr>
          <w:rFonts w:ascii="Times New Roman" w:hAnsi="Times New Roman"/>
          <w:sz w:val="28"/>
          <w:szCs w:val="28"/>
        </w:rPr>
        <w:t>РФ</w:t>
      </w:r>
      <w:r w:rsidR="00FE3ED9" w:rsidRPr="002937E4">
        <w:rPr>
          <w:rFonts w:ascii="Times New Roman" w:hAnsi="Times New Roman"/>
          <w:sz w:val="28"/>
          <w:szCs w:val="28"/>
        </w:rPr>
        <w:t xml:space="preserve"> </w:t>
      </w:r>
      <w:r w:rsidRPr="002937E4">
        <w:rPr>
          <w:rFonts w:ascii="Times New Roman" w:hAnsi="Times New Roman"/>
          <w:sz w:val="28"/>
          <w:szCs w:val="28"/>
        </w:rPr>
        <w:t>от </w:t>
      </w:r>
      <w:r w:rsidR="00FE3ED9">
        <w:rPr>
          <w:rFonts w:ascii="Times New Roman" w:hAnsi="Times New Roman"/>
          <w:sz w:val="28"/>
          <w:szCs w:val="28"/>
        </w:rPr>
        <w:t>0</w:t>
      </w:r>
      <w:r w:rsidRPr="002937E4">
        <w:rPr>
          <w:rFonts w:ascii="Times New Roman" w:hAnsi="Times New Roman"/>
          <w:sz w:val="28"/>
          <w:szCs w:val="28"/>
        </w:rPr>
        <w:t>1</w:t>
      </w:r>
      <w:r w:rsidR="00FE3ED9">
        <w:rPr>
          <w:rFonts w:ascii="Times New Roman" w:hAnsi="Times New Roman"/>
          <w:sz w:val="28"/>
          <w:szCs w:val="28"/>
        </w:rPr>
        <w:t>.07.</w:t>
      </w:r>
      <w:r w:rsidRPr="002937E4">
        <w:rPr>
          <w:rFonts w:ascii="Times New Roman" w:hAnsi="Times New Roman"/>
          <w:sz w:val="28"/>
          <w:szCs w:val="28"/>
        </w:rPr>
        <w:t>2010</w:t>
      </w:r>
      <w:r w:rsidR="00FE3ED9">
        <w:rPr>
          <w:rFonts w:ascii="Times New Roman" w:hAnsi="Times New Roman"/>
          <w:sz w:val="28"/>
          <w:szCs w:val="28"/>
        </w:rPr>
        <w:t xml:space="preserve"> </w:t>
      </w:r>
      <w:r w:rsidRPr="002937E4">
        <w:rPr>
          <w:rFonts w:ascii="Times New Roman" w:hAnsi="Times New Roman"/>
          <w:sz w:val="28"/>
          <w:szCs w:val="28"/>
        </w:rPr>
        <w:t xml:space="preserve">№ 821 </w:t>
      </w:r>
      <w:r w:rsidR="00FE3ED9">
        <w:rPr>
          <w:rFonts w:ascii="Times New Roman" w:hAnsi="Times New Roman"/>
          <w:sz w:val="28"/>
          <w:szCs w:val="28"/>
        </w:rPr>
        <w:t>«</w:t>
      </w:r>
      <w:r w:rsidRPr="002937E4">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FE3ED9">
        <w:rPr>
          <w:rFonts w:ascii="Times New Roman" w:hAnsi="Times New Roman"/>
          <w:sz w:val="28"/>
          <w:szCs w:val="28"/>
        </w:rPr>
        <w:t>»</w:t>
      </w:r>
      <w:r w:rsidRPr="002937E4">
        <w:rPr>
          <w:rFonts w:ascii="Times New Roman" w:hAnsi="Times New Roman"/>
          <w:sz w:val="28"/>
          <w:szCs w:val="28"/>
        </w:rPr>
        <w:t>,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w:t>
      </w:r>
      <w:r w:rsidR="00406EF7" w:rsidRPr="00850003">
        <w:rPr>
          <w:rFonts w:ascii="Times New Roman" w:hAnsi="Times New Roman"/>
          <w:sz w:val="28"/>
          <w:szCs w:val="28"/>
        </w:rPr>
        <w:t>РФ</w:t>
      </w:r>
      <w:r w:rsidRPr="002937E4">
        <w:rPr>
          <w:rFonts w:ascii="Times New Roman" w:hAnsi="Times New Roman"/>
          <w:sz w:val="28"/>
          <w:szCs w:val="28"/>
        </w:rPr>
        <w:t>,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w:t>
      </w:r>
      <w:r w:rsidR="00406EF7" w:rsidRPr="00850003">
        <w:rPr>
          <w:rFonts w:ascii="Times New Roman" w:hAnsi="Times New Roman"/>
          <w:sz w:val="28"/>
          <w:szCs w:val="28"/>
        </w:rPr>
        <w:t>РФ</w:t>
      </w:r>
      <w:r w:rsidR="00406EF7">
        <w:rPr>
          <w:rFonts w:ascii="Times New Roman" w:hAnsi="Times New Roman"/>
          <w:sz w:val="28"/>
          <w:szCs w:val="28"/>
        </w:rPr>
        <w:t xml:space="preserve"> </w:t>
      </w:r>
      <w:r w:rsidR="009C26CC">
        <w:rPr>
          <w:rFonts w:ascii="Times New Roman" w:hAnsi="Times New Roman"/>
          <w:sz w:val="28"/>
          <w:szCs w:val="28"/>
        </w:rPr>
        <w:t xml:space="preserve">от </w:t>
      </w:r>
      <w:r w:rsidR="00406EF7">
        <w:rPr>
          <w:rFonts w:ascii="Times New Roman" w:hAnsi="Times New Roman"/>
          <w:sz w:val="28"/>
          <w:szCs w:val="28"/>
        </w:rPr>
        <w:t>0</w:t>
      </w:r>
      <w:r w:rsidR="009C26CC">
        <w:rPr>
          <w:rFonts w:ascii="Times New Roman" w:hAnsi="Times New Roman"/>
          <w:sz w:val="28"/>
          <w:szCs w:val="28"/>
        </w:rPr>
        <w:t>9</w:t>
      </w:r>
      <w:r w:rsidR="00406EF7">
        <w:rPr>
          <w:rFonts w:ascii="Times New Roman" w:hAnsi="Times New Roman"/>
          <w:sz w:val="28"/>
          <w:szCs w:val="28"/>
        </w:rPr>
        <w:t>.10.</w:t>
      </w:r>
      <w:r w:rsidRPr="002937E4">
        <w:rPr>
          <w:rFonts w:ascii="Times New Roman" w:hAnsi="Times New Roman"/>
          <w:sz w:val="28"/>
          <w:szCs w:val="28"/>
        </w:rPr>
        <w:t>2017</w:t>
      </w:r>
      <w:r w:rsidR="00406EF7">
        <w:rPr>
          <w:rFonts w:ascii="Times New Roman" w:hAnsi="Times New Roman"/>
          <w:sz w:val="28"/>
          <w:szCs w:val="28"/>
        </w:rPr>
        <w:t xml:space="preserve"> </w:t>
      </w:r>
      <w:r w:rsidRPr="002937E4">
        <w:rPr>
          <w:rFonts w:ascii="Times New Roman" w:hAnsi="Times New Roman"/>
          <w:sz w:val="28"/>
          <w:szCs w:val="28"/>
        </w:rPr>
        <w:t xml:space="preserve">№ 472 </w:t>
      </w:r>
      <w:r w:rsidR="00406EF7">
        <w:rPr>
          <w:rFonts w:ascii="Times New Roman" w:hAnsi="Times New Roman"/>
          <w:sz w:val="28"/>
          <w:szCs w:val="28"/>
        </w:rPr>
        <w:t>«</w:t>
      </w:r>
      <w:r w:rsidRPr="002937E4">
        <w:rPr>
          <w:rFonts w:ascii="Times New Roman" w:hAnsi="Times New Roman"/>
          <w:sz w:val="28"/>
          <w:szCs w:val="28"/>
        </w:rPr>
        <w:t>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w:t>
      </w:r>
      <w:r w:rsidR="00406EF7" w:rsidRPr="00850003">
        <w:rPr>
          <w:rFonts w:ascii="Times New Roman" w:hAnsi="Times New Roman"/>
          <w:sz w:val="28"/>
          <w:szCs w:val="28"/>
        </w:rPr>
        <w:t>РФ</w:t>
      </w:r>
      <w:r w:rsidRPr="002937E4">
        <w:rPr>
          <w:rFonts w:ascii="Times New Roman" w:hAnsi="Times New Roman"/>
          <w:sz w:val="28"/>
          <w:szCs w:val="28"/>
        </w:rPr>
        <w:t xml:space="preserve">,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w:t>
      </w:r>
      <w:r w:rsidR="00406EF7" w:rsidRPr="00850003">
        <w:rPr>
          <w:rFonts w:ascii="Times New Roman" w:hAnsi="Times New Roman"/>
          <w:sz w:val="28"/>
          <w:szCs w:val="28"/>
        </w:rPr>
        <w:t>РФ</w:t>
      </w:r>
      <w:r w:rsidR="00406EF7" w:rsidRPr="002937E4">
        <w:rPr>
          <w:rFonts w:ascii="Times New Roman" w:hAnsi="Times New Roman"/>
          <w:sz w:val="28"/>
          <w:szCs w:val="28"/>
        </w:rPr>
        <w:t xml:space="preserve"> </w:t>
      </w:r>
      <w:r w:rsidRPr="002937E4">
        <w:rPr>
          <w:rFonts w:ascii="Times New Roman" w:hAnsi="Times New Roman"/>
          <w:sz w:val="28"/>
          <w:szCs w:val="28"/>
        </w:rPr>
        <w:t>от 23</w:t>
      </w:r>
      <w:r w:rsidR="00406EF7">
        <w:rPr>
          <w:rFonts w:ascii="Times New Roman" w:hAnsi="Times New Roman"/>
          <w:sz w:val="28"/>
          <w:szCs w:val="28"/>
        </w:rPr>
        <w:t>.06.</w:t>
      </w:r>
      <w:r w:rsidRPr="002937E4">
        <w:rPr>
          <w:rFonts w:ascii="Times New Roman" w:hAnsi="Times New Roman"/>
          <w:sz w:val="28"/>
          <w:szCs w:val="28"/>
        </w:rPr>
        <w:t>2014 № 460</w:t>
      </w:r>
      <w:r w:rsidR="00406EF7">
        <w:rPr>
          <w:rFonts w:ascii="Times New Roman" w:hAnsi="Times New Roman"/>
          <w:sz w:val="28"/>
          <w:szCs w:val="28"/>
        </w:rPr>
        <w:t>»</w:t>
      </w:r>
      <w:r w:rsidRPr="002937E4">
        <w:rPr>
          <w:rFonts w:ascii="Times New Roman" w:hAnsi="Times New Roman"/>
          <w:sz w:val="28"/>
          <w:szCs w:val="28"/>
        </w:rPr>
        <w:t>.</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A3F4483" w:rsidR="004D5762" w:rsidRPr="002937E4" w:rsidRDefault="00CF22F2" w:rsidP="0061121E">
            <w:pPr>
              <w:ind w:firstLine="0"/>
              <w:jc w:val="left"/>
              <w:rPr>
                <w:rFonts w:ascii="Times New Roman" w:hAnsi="Times New Roman"/>
                <w:sz w:val="28"/>
                <w:szCs w:val="28"/>
              </w:rPr>
            </w:pPr>
            <w:r w:rsidRPr="002937E4">
              <w:rPr>
                <w:rFonts w:ascii="Times New Roman" w:hAnsi="Times New Roman"/>
                <w:sz w:val="28"/>
                <w:szCs w:val="28"/>
              </w:rPr>
              <w:t xml:space="preserve">В Управление Президента </w:t>
            </w:r>
            <w:r w:rsidR="0061121E" w:rsidRPr="00850003">
              <w:rPr>
                <w:rFonts w:ascii="Times New Roman" w:hAnsi="Times New Roman"/>
                <w:sz w:val="28"/>
                <w:szCs w:val="28"/>
              </w:rPr>
              <w:t>РФ</w:t>
            </w:r>
            <w:r w:rsidRPr="002937E4">
              <w:rPr>
                <w:rFonts w:ascii="Times New Roman" w:hAnsi="Times New Roman"/>
                <w:sz w:val="28"/>
                <w:szCs w:val="28"/>
              </w:rPr>
              <w:t xml:space="preserve">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1BE2AA9E" w:rsidR="004D5762" w:rsidRPr="002937E4" w:rsidRDefault="00CF22F2" w:rsidP="0061121E">
            <w:pPr>
              <w:ind w:firstLine="0"/>
              <w:jc w:val="left"/>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w:t>
            </w:r>
            <w:r w:rsidR="0061121E" w:rsidRPr="00850003">
              <w:rPr>
                <w:rFonts w:ascii="Times New Roman" w:hAnsi="Times New Roman"/>
                <w:sz w:val="28"/>
                <w:szCs w:val="28"/>
              </w:rPr>
              <w:t>РФ</w:t>
            </w:r>
            <w:r w:rsidRPr="002937E4">
              <w:rPr>
                <w:rFonts w:ascii="Times New Roman" w:hAnsi="Times New Roman"/>
                <w:sz w:val="28"/>
                <w:szCs w:val="28"/>
              </w:rPr>
              <w:t xml:space="preserve">,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w:t>
            </w:r>
            <w:r w:rsidR="0061121E" w:rsidRPr="00850003">
              <w:rPr>
                <w:rFonts w:ascii="Times New Roman" w:hAnsi="Times New Roman"/>
                <w:sz w:val="28"/>
                <w:szCs w:val="28"/>
              </w:rPr>
              <w:t>РФ</w:t>
            </w:r>
            <w:r w:rsidRPr="002937E4">
              <w:rPr>
                <w:rFonts w:ascii="Times New Roman" w:hAnsi="Times New Roman"/>
                <w:sz w:val="28"/>
                <w:szCs w:val="28"/>
              </w:rPr>
              <w:t xml:space="preserve">, иными лицами, замещающими государственные должности </w:t>
            </w:r>
            <w:r w:rsidR="0061121E" w:rsidRPr="00850003">
              <w:rPr>
                <w:rFonts w:ascii="Times New Roman" w:hAnsi="Times New Roman"/>
                <w:sz w:val="28"/>
                <w:szCs w:val="28"/>
              </w:rPr>
              <w:t>РФ</w:t>
            </w:r>
            <w:r w:rsidRPr="002937E4">
              <w:rPr>
                <w:rFonts w:ascii="Times New Roman" w:hAnsi="Times New Roman"/>
                <w:sz w:val="28"/>
                <w:szCs w:val="28"/>
              </w:rPr>
              <w:t xml:space="preserve">, </w:t>
            </w:r>
            <w:r w:rsidR="00844F39" w:rsidRPr="00844F39">
              <w:rPr>
                <w:rFonts w:ascii="Times New Roman" w:hAnsi="Times New Roman"/>
                <w:sz w:val="28"/>
                <w:szCs w:val="28"/>
              </w:rPr>
              <w:t xml:space="preserve">должности заместителя Председателя Центрального банка </w:t>
            </w:r>
            <w:r w:rsidR="0061121E" w:rsidRPr="00850003">
              <w:rPr>
                <w:rFonts w:ascii="Times New Roman" w:hAnsi="Times New Roman"/>
                <w:sz w:val="28"/>
                <w:szCs w:val="28"/>
              </w:rPr>
              <w:t>РФ</w:t>
            </w:r>
            <w:r w:rsidR="00844F39" w:rsidRPr="00844F39">
              <w:rPr>
                <w:rFonts w:ascii="Times New Roman" w:hAnsi="Times New Roman"/>
                <w:sz w:val="28"/>
                <w:szCs w:val="28"/>
              </w:rPr>
              <w:t>,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 xml:space="preserve">в случае и порядке, которые установлены нормативными правовыми актами </w:t>
            </w:r>
            <w:r w:rsidR="0061121E" w:rsidRPr="00850003">
              <w:rPr>
                <w:rFonts w:ascii="Times New Roman" w:hAnsi="Times New Roman"/>
                <w:sz w:val="28"/>
                <w:szCs w:val="28"/>
              </w:rPr>
              <w:t>РФ</w:t>
            </w:r>
          </w:p>
        </w:tc>
      </w:tr>
      <w:tr w:rsidR="004D5762" w:rsidRPr="002937E4" w14:paraId="13E2E572" w14:textId="77777777">
        <w:tc>
          <w:tcPr>
            <w:tcW w:w="3223" w:type="dxa"/>
            <w:shd w:val="clear" w:color="auto" w:fill="auto"/>
          </w:tcPr>
          <w:p w14:paraId="175EEE64" w14:textId="381EC731" w:rsidR="004D5762" w:rsidRPr="002937E4" w:rsidRDefault="00CF22F2" w:rsidP="0061121E">
            <w:pPr>
              <w:ind w:firstLine="0"/>
              <w:jc w:val="left"/>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w:t>
            </w:r>
            <w:r w:rsidR="0061121E" w:rsidRPr="00850003">
              <w:rPr>
                <w:rFonts w:ascii="Times New Roman" w:hAnsi="Times New Roman"/>
                <w:sz w:val="28"/>
                <w:szCs w:val="28"/>
              </w:rPr>
              <w:t>РФ</w:t>
            </w:r>
          </w:p>
        </w:tc>
        <w:tc>
          <w:tcPr>
            <w:tcW w:w="7125" w:type="dxa"/>
            <w:shd w:val="clear" w:color="auto" w:fill="auto"/>
          </w:tcPr>
          <w:p w14:paraId="2FEC3611" w14:textId="729FC034" w:rsidR="004D5762" w:rsidRPr="002937E4" w:rsidRDefault="00CF22F2" w:rsidP="0061121E">
            <w:pPr>
              <w:ind w:firstLine="0"/>
              <w:jc w:val="left"/>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w:t>
            </w:r>
            <w:r w:rsidR="0061121E" w:rsidRPr="00850003">
              <w:rPr>
                <w:rFonts w:ascii="Times New Roman" w:hAnsi="Times New Roman"/>
                <w:sz w:val="28"/>
                <w:szCs w:val="28"/>
              </w:rPr>
              <w:t>РФ</w:t>
            </w:r>
          </w:p>
        </w:tc>
      </w:tr>
      <w:tr w:rsidR="004D5762" w:rsidRPr="002937E4" w14:paraId="05710A6C" w14:textId="77777777">
        <w:tc>
          <w:tcPr>
            <w:tcW w:w="3223" w:type="dxa"/>
            <w:shd w:val="clear" w:color="auto" w:fill="auto"/>
          </w:tcPr>
          <w:p w14:paraId="028913E5" w14:textId="77777777" w:rsidR="004D5762" w:rsidRPr="002937E4" w:rsidRDefault="00CF22F2" w:rsidP="0061121E">
            <w:pPr>
              <w:ind w:firstLine="0"/>
              <w:jc w:val="left"/>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rsidP="0061121E">
            <w:pPr>
              <w:ind w:firstLine="0"/>
              <w:jc w:val="left"/>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3C913F7C" w:rsidR="004D5762" w:rsidRPr="002937E4" w:rsidRDefault="00CF22F2" w:rsidP="0061121E">
            <w:pPr>
              <w:ind w:firstLine="0"/>
              <w:jc w:val="left"/>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w:t>
            </w:r>
            <w:r w:rsidR="0061121E" w:rsidRPr="00850003">
              <w:rPr>
                <w:rFonts w:ascii="Times New Roman" w:hAnsi="Times New Roman"/>
                <w:sz w:val="28"/>
                <w:szCs w:val="28"/>
              </w:rPr>
              <w:t>РФ</w:t>
            </w:r>
            <w:r w:rsidRPr="002937E4">
              <w:rPr>
                <w:rFonts w:ascii="Times New Roman" w:hAnsi="Times New Roman"/>
                <w:sz w:val="28"/>
                <w:szCs w:val="28"/>
              </w:rPr>
              <w:t xml:space="preserve">,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w:t>
            </w:r>
            <w:r w:rsidR="00A92F33" w:rsidRPr="00850003">
              <w:rPr>
                <w:rFonts w:ascii="Times New Roman" w:hAnsi="Times New Roman"/>
                <w:sz w:val="28"/>
                <w:szCs w:val="28"/>
              </w:rPr>
              <w:t>РФ</w:t>
            </w:r>
            <w:r w:rsidR="00A92F33" w:rsidRPr="002937E4">
              <w:rPr>
                <w:rFonts w:ascii="Times New Roman" w:hAnsi="Times New Roman"/>
                <w:sz w:val="28"/>
                <w:szCs w:val="28"/>
              </w:rPr>
              <w:t xml:space="preserve"> </w:t>
            </w:r>
            <w:r w:rsidRPr="002937E4">
              <w:rPr>
                <w:rFonts w:ascii="Times New Roman" w:hAnsi="Times New Roman"/>
                <w:sz w:val="28"/>
                <w:szCs w:val="28"/>
              </w:rPr>
              <w:t xml:space="preserve">или Правительством </w:t>
            </w:r>
            <w:r w:rsidR="00A92F33" w:rsidRPr="00850003">
              <w:rPr>
                <w:rFonts w:ascii="Times New Roman" w:hAnsi="Times New Roman"/>
                <w:sz w:val="28"/>
                <w:szCs w:val="28"/>
              </w:rPr>
              <w:t>РФ</w:t>
            </w:r>
            <w:r w:rsidRPr="002937E4">
              <w:rPr>
                <w:rFonts w:ascii="Times New Roman" w:hAnsi="Times New Roman"/>
                <w:sz w:val="28"/>
                <w:szCs w:val="28"/>
              </w:rPr>
              <w:t xml:space="preserve">)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61121E">
            <w:pPr>
              <w:ind w:firstLine="0"/>
              <w:jc w:val="left"/>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61121E">
            <w:pPr>
              <w:ind w:firstLine="0"/>
              <w:jc w:val="left"/>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66C21BD5" w:rsidR="004D5762" w:rsidRPr="002937E4" w:rsidRDefault="00CF22F2" w:rsidP="0061121E">
            <w:pPr>
              <w:ind w:firstLine="0"/>
              <w:jc w:val="left"/>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w:t>
            </w:r>
            <w:r w:rsidR="0061121E" w:rsidRPr="00850003">
              <w:rPr>
                <w:rFonts w:ascii="Times New Roman" w:hAnsi="Times New Roman"/>
                <w:sz w:val="28"/>
                <w:szCs w:val="28"/>
              </w:rPr>
              <w:t>РФ</w:t>
            </w:r>
          </w:p>
        </w:tc>
        <w:tc>
          <w:tcPr>
            <w:tcW w:w="7125" w:type="dxa"/>
            <w:shd w:val="clear" w:color="auto" w:fill="FFFFFF"/>
          </w:tcPr>
          <w:p w14:paraId="6DDCE4CF" w14:textId="3B497DFE" w:rsidR="004D5762" w:rsidRPr="002937E4" w:rsidRDefault="00CF22F2" w:rsidP="0061121E">
            <w:pPr>
              <w:ind w:firstLine="33"/>
              <w:jc w:val="left"/>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w:t>
            </w:r>
            <w:r w:rsidR="00A92F33" w:rsidRPr="00850003">
              <w:rPr>
                <w:rFonts w:ascii="Times New Roman" w:hAnsi="Times New Roman"/>
                <w:sz w:val="28"/>
                <w:szCs w:val="28"/>
              </w:rPr>
              <w:t>РФ</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0ADD60BA" w:rsidR="004D5762" w:rsidRPr="002937E4" w:rsidRDefault="00CF22F2" w:rsidP="0061121E">
            <w:pPr>
              <w:ind w:firstLine="0"/>
              <w:jc w:val="left"/>
              <w:rPr>
                <w:rFonts w:ascii="Times New Roman" w:hAnsi="Times New Roman"/>
                <w:sz w:val="28"/>
                <w:szCs w:val="28"/>
              </w:rPr>
            </w:pPr>
            <w:r w:rsidRPr="002937E4">
              <w:rPr>
                <w:rFonts w:ascii="Times New Roman" w:hAnsi="Times New Roman"/>
                <w:sz w:val="28"/>
                <w:szCs w:val="28"/>
              </w:rPr>
              <w:t xml:space="preserve">В уполномоченный Правительством </w:t>
            </w:r>
            <w:r w:rsidR="00A92F33" w:rsidRPr="00850003">
              <w:rPr>
                <w:rFonts w:ascii="Times New Roman" w:hAnsi="Times New Roman"/>
                <w:sz w:val="28"/>
                <w:szCs w:val="28"/>
              </w:rPr>
              <w:t>РФ</w:t>
            </w:r>
            <w:r w:rsidR="00A92F33" w:rsidRPr="002937E4">
              <w:rPr>
                <w:rFonts w:ascii="Times New Roman" w:hAnsi="Times New Roman"/>
                <w:sz w:val="28"/>
                <w:szCs w:val="28"/>
              </w:rPr>
              <w:t xml:space="preserve"> </w:t>
            </w:r>
            <w:r w:rsidRPr="002937E4">
              <w:rPr>
                <w:rFonts w:ascii="Times New Roman" w:hAnsi="Times New Roman"/>
                <w:sz w:val="28"/>
                <w:szCs w:val="28"/>
              </w:rPr>
              <w:t>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3D6D8B17" w:rsidR="004D5762" w:rsidRPr="002937E4" w:rsidRDefault="00CF22F2" w:rsidP="0061121E">
            <w:pPr>
              <w:ind w:firstLine="33"/>
              <w:jc w:val="left"/>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w:t>
            </w:r>
            <w:r w:rsidR="00A92F33" w:rsidRPr="00850003">
              <w:rPr>
                <w:rFonts w:ascii="Times New Roman" w:hAnsi="Times New Roman"/>
                <w:sz w:val="28"/>
                <w:szCs w:val="28"/>
              </w:rPr>
              <w:t>РФ</w:t>
            </w:r>
            <w:r w:rsidR="00A92F33" w:rsidRPr="002937E4">
              <w:rPr>
                <w:rFonts w:ascii="Times New Roman" w:hAnsi="Times New Roman"/>
                <w:sz w:val="28"/>
                <w:szCs w:val="28"/>
              </w:rPr>
              <w:t xml:space="preserve"> </w:t>
            </w:r>
            <w:r w:rsidRPr="002937E4">
              <w:rPr>
                <w:rFonts w:ascii="Times New Roman" w:hAnsi="Times New Roman"/>
                <w:sz w:val="28"/>
                <w:szCs w:val="28"/>
              </w:rPr>
              <w:t>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04B3D938"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w:t>
      </w:r>
      <w:r w:rsidR="00A92F33" w:rsidRPr="00850003">
        <w:rPr>
          <w:rFonts w:ascii="Times New Roman" w:hAnsi="Times New Roman"/>
          <w:sz w:val="28"/>
          <w:szCs w:val="28"/>
        </w:rPr>
        <w:t>РФ</w:t>
      </w:r>
      <w:r w:rsidR="00A92F33" w:rsidRPr="006848CC">
        <w:rPr>
          <w:rFonts w:ascii="Times New Roman" w:hAnsi="Times New Roman"/>
          <w:sz w:val="28"/>
          <w:szCs w:val="28"/>
        </w:rPr>
        <w:t xml:space="preserve">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w:t>
      </w:r>
      <w:r w:rsidR="00A92F33" w:rsidRPr="00850003">
        <w:rPr>
          <w:rFonts w:ascii="Times New Roman" w:hAnsi="Times New Roman"/>
          <w:sz w:val="28"/>
          <w:szCs w:val="28"/>
        </w:rPr>
        <w:t>РФ</w:t>
      </w:r>
      <w:r w:rsidR="00A92F33">
        <w:rPr>
          <w:rFonts w:ascii="Times New Roman" w:hAnsi="Times New Roman"/>
          <w:sz w:val="28"/>
          <w:szCs w:val="28"/>
        </w:rPr>
        <w:t xml:space="preserve">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w:t>
      </w:r>
      <w:r w:rsidR="00A92F33" w:rsidRPr="00850003">
        <w:rPr>
          <w:rFonts w:ascii="Times New Roman" w:hAnsi="Times New Roman"/>
          <w:sz w:val="28"/>
          <w:szCs w:val="28"/>
        </w:rPr>
        <w:t>РФ</w:t>
      </w:r>
      <w:r w:rsidR="00891868" w:rsidRPr="00891868">
        <w:rPr>
          <w:rFonts w:ascii="Times New Roman" w:hAnsi="Times New Roman"/>
          <w:sz w:val="28"/>
          <w:szCs w:val="28"/>
        </w:rPr>
        <w:t xml:space="preserve">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w:t>
      </w:r>
      <w:r w:rsidR="00A92F33" w:rsidRPr="00850003">
        <w:rPr>
          <w:rFonts w:ascii="Times New Roman" w:hAnsi="Times New Roman"/>
          <w:sz w:val="28"/>
          <w:szCs w:val="28"/>
        </w:rPr>
        <w:t>РФ</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w:t>
      </w:r>
      <w:r w:rsidR="00A92F33">
        <w:rPr>
          <w:rFonts w:ascii="Times New Roman" w:hAnsi="Times New Roman"/>
          <w:sz w:val="28"/>
          <w:szCs w:val="28"/>
        </w:rPr>
        <w:t>.</w:t>
      </w:r>
      <w:r w:rsidR="00793F20">
        <w:rPr>
          <w:rFonts w:ascii="Times New Roman" w:hAnsi="Times New Roman"/>
          <w:sz w:val="28"/>
          <w:szCs w:val="28"/>
        </w:rPr>
        <w:t> </w:t>
      </w:r>
      <w:r w:rsidR="00CF22F2" w:rsidRPr="006848CC">
        <w:rPr>
          <w:rFonts w:ascii="Times New Roman" w:hAnsi="Times New Roman"/>
          <w:sz w:val="28"/>
          <w:szCs w:val="28"/>
        </w:rPr>
        <w:t>1 ст</w:t>
      </w:r>
      <w:r w:rsidR="00A92F33">
        <w:rPr>
          <w:rFonts w:ascii="Times New Roman" w:hAnsi="Times New Roman"/>
          <w:sz w:val="28"/>
          <w:szCs w:val="28"/>
        </w:rPr>
        <w:t>.</w:t>
      </w:r>
      <w:r w:rsidR="00CF22F2" w:rsidRPr="006848CC">
        <w:rPr>
          <w:rFonts w:ascii="Times New Roman" w:hAnsi="Times New Roman"/>
          <w:sz w:val="28"/>
          <w:szCs w:val="28"/>
        </w:rPr>
        <w:t xml:space="preserve"> 3 Федерального закона от </w:t>
      </w:r>
      <w:r w:rsidR="00A92F33">
        <w:rPr>
          <w:rFonts w:ascii="Times New Roman" w:hAnsi="Times New Roman"/>
          <w:sz w:val="28"/>
          <w:szCs w:val="28"/>
        </w:rPr>
        <w:t>0</w:t>
      </w:r>
      <w:r w:rsidR="00CF22F2" w:rsidRPr="006848CC">
        <w:rPr>
          <w:rFonts w:ascii="Times New Roman" w:hAnsi="Times New Roman"/>
          <w:sz w:val="28"/>
          <w:szCs w:val="28"/>
        </w:rPr>
        <w:t>3</w:t>
      </w:r>
      <w:r w:rsidR="00A92F33">
        <w:rPr>
          <w:rFonts w:ascii="Times New Roman" w:hAnsi="Times New Roman"/>
          <w:sz w:val="28"/>
          <w:szCs w:val="28"/>
        </w:rPr>
        <w:t>.12.</w:t>
      </w:r>
      <w:r w:rsidR="00CF22F2" w:rsidRPr="006848CC">
        <w:rPr>
          <w:rFonts w:ascii="Times New Roman" w:hAnsi="Times New Roman"/>
          <w:sz w:val="28"/>
          <w:szCs w:val="28"/>
        </w:rPr>
        <w:t xml:space="preserve">2012 № 230-ФЗ </w:t>
      </w:r>
      <w:r w:rsidR="00A92F33">
        <w:rPr>
          <w:rFonts w:ascii="Times New Roman" w:hAnsi="Times New Roman"/>
          <w:sz w:val="28"/>
          <w:szCs w:val="28"/>
        </w:rPr>
        <w:t>«</w:t>
      </w:r>
      <w:r w:rsidR="00CF22F2" w:rsidRPr="006848CC">
        <w:rPr>
          <w:rFonts w:ascii="Times New Roman" w:hAnsi="Times New Roman"/>
          <w:sz w:val="28"/>
          <w:szCs w:val="28"/>
        </w:rPr>
        <w:t xml:space="preserve">О </w:t>
      </w:r>
      <w:r w:rsidR="00CF22F2" w:rsidRPr="006848CC">
        <w:rPr>
          <w:rFonts w:ascii="Times New Roman" w:hAnsi="Times New Roman"/>
          <w:sz w:val="28"/>
          <w:szCs w:val="28"/>
        </w:rPr>
        <w:lastRenderedPageBreak/>
        <w:t>контроле за соответствием расходов лиц, замещающих государст</w:t>
      </w:r>
      <w:r w:rsidR="00CF22F2" w:rsidRPr="00401035">
        <w:rPr>
          <w:rFonts w:ascii="Times New Roman" w:hAnsi="Times New Roman"/>
          <w:sz w:val="28"/>
          <w:szCs w:val="28"/>
        </w:rPr>
        <w:t>венные д</w:t>
      </w:r>
      <w:r w:rsidR="00A92F33">
        <w:rPr>
          <w:rFonts w:ascii="Times New Roman" w:hAnsi="Times New Roman"/>
          <w:sz w:val="28"/>
          <w:szCs w:val="28"/>
        </w:rPr>
        <w:t>олжности, и иных лиц их доходам»</w:t>
      </w:r>
      <w:r w:rsidR="00CF22F2" w:rsidRPr="00401035">
        <w:rPr>
          <w:rFonts w:ascii="Times New Roman" w:hAnsi="Times New Roman"/>
          <w:sz w:val="28"/>
          <w:szCs w:val="28"/>
        </w:rPr>
        <w:t xml:space="preserve">,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 xml:space="preserve">субъекта </w:t>
      </w:r>
      <w:r w:rsidR="00A92F33" w:rsidRPr="00850003">
        <w:rPr>
          <w:rFonts w:ascii="Times New Roman" w:hAnsi="Times New Roman"/>
          <w:sz w:val="28"/>
          <w:szCs w:val="28"/>
        </w:rPr>
        <w:t>РФ</w:t>
      </w:r>
      <w:r w:rsidR="00CF22F2" w:rsidRPr="006848CC">
        <w:rPr>
          <w:rFonts w:ascii="Times New Roman" w:hAnsi="Times New Roman"/>
          <w:sz w:val="28"/>
          <w:szCs w:val="28"/>
        </w:rPr>
        <w:t>.</w:t>
      </w:r>
    </w:p>
    <w:p w14:paraId="23DD10DE" w14:textId="1CBBAAFB"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w:t>
      </w:r>
      <w:r w:rsidR="00A92F33" w:rsidRPr="00850003">
        <w:rPr>
          <w:rFonts w:ascii="Times New Roman" w:hAnsi="Times New Roman"/>
          <w:sz w:val="28"/>
          <w:szCs w:val="28"/>
        </w:rPr>
        <w:t>РФ</w:t>
      </w:r>
      <w:r w:rsidR="00A92F33" w:rsidRPr="006848CC">
        <w:rPr>
          <w:rFonts w:ascii="Times New Roman" w:hAnsi="Times New Roman"/>
          <w:sz w:val="28"/>
          <w:szCs w:val="28"/>
          <w:lang w:eastAsia="ru-RU"/>
        </w:rPr>
        <w:t xml:space="preserve"> </w:t>
      </w:r>
      <w:r w:rsidR="00CF22F2" w:rsidRPr="006848CC">
        <w:rPr>
          <w:rFonts w:ascii="Times New Roman" w:hAnsi="Times New Roman"/>
          <w:sz w:val="28"/>
          <w:szCs w:val="28"/>
          <w:lang w:eastAsia="ru-RU"/>
        </w:rPr>
        <w:t xml:space="preserve">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w:t>
      </w:r>
      <w:r w:rsidR="00A92F33" w:rsidRPr="00850003">
        <w:rPr>
          <w:rFonts w:ascii="Times New Roman" w:hAnsi="Times New Roman"/>
          <w:sz w:val="28"/>
          <w:szCs w:val="28"/>
        </w:rPr>
        <w:t>РФ</w:t>
      </w:r>
      <w:r w:rsidR="00A92F33" w:rsidRPr="006848CC">
        <w:rPr>
          <w:rFonts w:ascii="Times New Roman" w:hAnsi="Times New Roman"/>
          <w:sz w:val="28"/>
          <w:szCs w:val="28"/>
          <w:lang w:eastAsia="ru-RU"/>
        </w:rPr>
        <w:t xml:space="preserve"> </w:t>
      </w:r>
      <w:r w:rsidR="00CF22F2" w:rsidRPr="006848CC">
        <w:rPr>
          <w:rFonts w:ascii="Times New Roman" w:hAnsi="Times New Roman"/>
          <w:sz w:val="28"/>
          <w:szCs w:val="28"/>
          <w:lang w:eastAsia="ru-RU"/>
        </w:rPr>
        <w:t>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ACA6EC"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в ч</w:t>
      </w:r>
      <w:r w:rsidR="00A92F33">
        <w:rPr>
          <w:rFonts w:ascii="Times New Roman" w:hAnsi="Times New Roman"/>
          <w:sz w:val="28"/>
          <w:szCs w:val="28"/>
        </w:rPr>
        <w:t>.</w:t>
      </w:r>
      <w:r w:rsidR="008D2581" w:rsidRPr="004B5F02">
        <w:rPr>
          <w:rFonts w:ascii="Times New Roman" w:hAnsi="Times New Roman"/>
          <w:sz w:val="28"/>
          <w:szCs w:val="28"/>
        </w:rPr>
        <w:t xml:space="preserve"> 4 ст</w:t>
      </w:r>
      <w:r w:rsidR="00A92F33">
        <w:rPr>
          <w:rFonts w:ascii="Times New Roman" w:hAnsi="Times New Roman"/>
          <w:sz w:val="28"/>
          <w:szCs w:val="28"/>
        </w:rPr>
        <w:t>.</w:t>
      </w:r>
      <w:r w:rsidR="008D2581" w:rsidRPr="004B5F02">
        <w:rPr>
          <w:rFonts w:ascii="Times New Roman" w:hAnsi="Times New Roman"/>
          <w:sz w:val="28"/>
          <w:szCs w:val="28"/>
        </w:rPr>
        <w:t xml:space="preserve"> 13 Федерального закона от 25</w:t>
      </w:r>
      <w:r w:rsidR="00A92F33">
        <w:rPr>
          <w:rFonts w:ascii="Times New Roman" w:hAnsi="Times New Roman"/>
          <w:sz w:val="28"/>
          <w:szCs w:val="28"/>
        </w:rPr>
        <w:t>.12.</w:t>
      </w:r>
      <w:r w:rsidR="008D2581" w:rsidRPr="004B5F02">
        <w:rPr>
          <w:rFonts w:ascii="Times New Roman" w:hAnsi="Times New Roman"/>
          <w:sz w:val="28"/>
          <w:szCs w:val="28"/>
        </w:rPr>
        <w:t xml:space="preserve">2008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w:t>
      </w:r>
      <w:r w:rsidR="00A92F33">
        <w:rPr>
          <w:rFonts w:ascii="Times New Roman" w:hAnsi="Times New Roman"/>
          <w:sz w:val="28"/>
          <w:szCs w:val="28"/>
        </w:rPr>
        <w:t>«</w:t>
      </w:r>
      <w:r w:rsidR="008D2581" w:rsidRPr="004B5F02">
        <w:rPr>
          <w:rFonts w:ascii="Times New Roman" w:hAnsi="Times New Roman"/>
          <w:sz w:val="28"/>
          <w:szCs w:val="28"/>
        </w:rPr>
        <w:t>О противодействии коррупции</w:t>
      </w:r>
      <w:r w:rsidR="00A92F33">
        <w:rPr>
          <w:rFonts w:ascii="Times New Roman" w:hAnsi="Times New Roman"/>
          <w:sz w:val="28"/>
          <w:szCs w:val="28"/>
        </w:rPr>
        <w:t>»</w:t>
      </w:r>
      <w:r w:rsidR="008D2581" w:rsidRPr="004B5F02">
        <w:rPr>
          <w:rFonts w:ascii="Times New Roman" w:hAnsi="Times New Roman"/>
          <w:sz w:val="28"/>
          <w:szCs w:val="28"/>
        </w:rPr>
        <w:t xml:space="preserve">.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2D3F1290"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Например, заполнение справки на основании полученной информации из единой формы, установленной Указанием Банка России от 27</w:t>
      </w:r>
      <w:r w:rsidR="00F33090">
        <w:rPr>
          <w:rFonts w:ascii="Times New Roman" w:hAnsi="Times New Roman"/>
          <w:sz w:val="28"/>
          <w:szCs w:val="28"/>
        </w:rPr>
        <w:t>.05.</w:t>
      </w:r>
      <w:r w:rsidRPr="002937E4">
        <w:rPr>
          <w:rFonts w:ascii="Times New Roman" w:hAnsi="Times New Roman"/>
          <w:sz w:val="28"/>
          <w:szCs w:val="28"/>
        </w:rPr>
        <w:t xml:space="preserve">2021 № 5798-У </w:t>
      </w:r>
      <w:r w:rsidR="00F33090">
        <w:rPr>
          <w:rFonts w:ascii="Times New Roman" w:hAnsi="Times New Roman"/>
          <w:sz w:val="28"/>
          <w:szCs w:val="28"/>
        </w:rPr>
        <w:t>«</w:t>
      </w:r>
      <w:r w:rsidRPr="002937E4">
        <w:rPr>
          <w:rFonts w:ascii="Times New Roman" w:hAnsi="Times New Roman"/>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F33090">
        <w:rPr>
          <w:rFonts w:ascii="Times New Roman" w:hAnsi="Times New Roman"/>
          <w:sz w:val="28"/>
          <w:szCs w:val="28"/>
        </w:rPr>
        <w:t>»</w:t>
      </w:r>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7E30313F"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 xml:space="preserve">версии специального программного обеспечения </w:t>
      </w:r>
      <w:r w:rsidR="00F33090">
        <w:rPr>
          <w:rFonts w:ascii="Times New Roman" w:hAnsi="Times New Roman"/>
          <w:sz w:val="28"/>
          <w:szCs w:val="28"/>
        </w:rPr>
        <w:t>«Справки БК»</w:t>
      </w:r>
      <w:r w:rsidRPr="002937E4">
        <w:rPr>
          <w:rFonts w:ascii="Times New Roman" w:hAnsi="Times New Roman"/>
          <w:sz w:val="28"/>
          <w:szCs w:val="28"/>
        </w:rPr>
        <w:t xml:space="preserve"> (далее – СПО </w:t>
      </w:r>
      <w:r w:rsidR="00F33090">
        <w:rPr>
          <w:rFonts w:ascii="Times New Roman" w:hAnsi="Times New Roman"/>
          <w:sz w:val="28"/>
          <w:szCs w:val="28"/>
        </w:rPr>
        <w:t>«</w:t>
      </w:r>
      <w:r w:rsidRPr="002937E4">
        <w:rPr>
          <w:rFonts w:ascii="Times New Roman" w:hAnsi="Times New Roman"/>
          <w:sz w:val="28"/>
          <w:szCs w:val="28"/>
        </w:rPr>
        <w:t>Справки БК</w:t>
      </w:r>
      <w:r w:rsidR="00F33090">
        <w:rPr>
          <w:rFonts w:ascii="Times New Roman" w:hAnsi="Times New Roman"/>
          <w:sz w:val="28"/>
          <w:szCs w:val="28"/>
        </w:rPr>
        <w:t>»</w:t>
      </w:r>
      <w:r w:rsidRPr="002937E4">
        <w:rPr>
          <w:rFonts w:ascii="Times New Roman" w:hAnsi="Times New Roman"/>
          <w:sz w:val="28"/>
          <w:szCs w:val="28"/>
        </w:rPr>
        <w:t xml:space="preserve">). Оценка актуальности версии СПО </w:t>
      </w:r>
      <w:r w:rsidR="00F33090">
        <w:rPr>
          <w:rFonts w:ascii="Times New Roman" w:hAnsi="Times New Roman"/>
          <w:sz w:val="28"/>
          <w:szCs w:val="28"/>
        </w:rPr>
        <w:t>«</w:t>
      </w:r>
      <w:r w:rsidRPr="002937E4">
        <w:rPr>
          <w:rFonts w:ascii="Times New Roman" w:hAnsi="Times New Roman"/>
          <w:sz w:val="28"/>
          <w:szCs w:val="28"/>
        </w:rPr>
        <w:t>Справки БК</w:t>
      </w:r>
      <w:r w:rsidR="00F33090">
        <w:rPr>
          <w:rFonts w:ascii="Times New Roman" w:hAnsi="Times New Roman"/>
          <w:sz w:val="28"/>
          <w:szCs w:val="28"/>
        </w:rPr>
        <w:t>»</w:t>
      </w:r>
      <w:r w:rsidRPr="002937E4">
        <w:rPr>
          <w:rFonts w:ascii="Times New Roman" w:hAnsi="Times New Roman"/>
          <w:sz w:val="28"/>
          <w:szCs w:val="28"/>
        </w:rPr>
        <w:t xml:space="preserve">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6803963"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СПО </w:t>
      </w:r>
      <w:r w:rsidR="00F33090">
        <w:rPr>
          <w:rFonts w:ascii="Times New Roman" w:hAnsi="Times New Roman"/>
          <w:sz w:val="28"/>
          <w:szCs w:val="28"/>
        </w:rPr>
        <w:t>«</w:t>
      </w:r>
      <w:r w:rsidRPr="002937E4">
        <w:rPr>
          <w:rFonts w:ascii="Times New Roman" w:hAnsi="Times New Roman"/>
          <w:sz w:val="28"/>
          <w:szCs w:val="28"/>
        </w:rPr>
        <w:t>Справки БК</w:t>
      </w:r>
      <w:r w:rsidR="00F33090">
        <w:rPr>
          <w:rFonts w:ascii="Times New Roman" w:hAnsi="Times New Roman"/>
          <w:sz w:val="28"/>
          <w:szCs w:val="28"/>
        </w:rPr>
        <w:t>»</w:t>
      </w:r>
      <w:r w:rsidRPr="002937E4">
        <w:rPr>
          <w:rFonts w:ascii="Times New Roman" w:hAnsi="Times New Roman"/>
          <w:sz w:val="28"/>
          <w:szCs w:val="28"/>
        </w:rPr>
        <w:t xml:space="preserve"> размещено на официальном сайте Президента </w:t>
      </w:r>
      <w:r w:rsidR="00F33090" w:rsidRPr="00850003">
        <w:rPr>
          <w:rFonts w:ascii="Times New Roman" w:hAnsi="Times New Roman"/>
          <w:sz w:val="28"/>
          <w:szCs w:val="28"/>
        </w:rPr>
        <w:t>РФ</w:t>
      </w:r>
      <w:r w:rsidRPr="002937E4">
        <w:rPr>
          <w:rFonts w:ascii="Times New Roman" w:hAnsi="Times New Roman"/>
          <w:sz w:val="28"/>
          <w:szCs w:val="28"/>
        </w:rPr>
        <w:t xml:space="preserve">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информационной системы </w:t>
      </w:r>
      <w:r w:rsidR="00F33090">
        <w:rPr>
          <w:rFonts w:ascii="Times New Roman" w:hAnsi="Times New Roman"/>
          <w:sz w:val="28"/>
          <w:szCs w:val="28"/>
        </w:rPr>
        <w:t>«</w:t>
      </w:r>
      <w:r w:rsidRPr="002937E4">
        <w:rPr>
          <w:rFonts w:ascii="Times New Roman" w:hAnsi="Times New Roman"/>
          <w:sz w:val="28"/>
          <w:szCs w:val="28"/>
        </w:rPr>
        <w:t xml:space="preserve">Единая информационная система управления кадровым составом государственной гражданской службы </w:t>
      </w:r>
      <w:r w:rsidR="00F33090" w:rsidRPr="00850003">
        <w:rPr>
          <w:rFonts w:ascii="Times New Roman" w:hAnsi="Times New Roman"/>
          <w:sz w:val="28"/>
          <w:szCs w:val="28"/>
        </w:rPr>
        <w:t>РФ</w:t>
      </w:r>
      <w:r w:rsidR="00F33090">
        <w:rPr>
          <w:rFonts w:ascii="Times New Roman" w:hAnsi="Times New Roman"/>
          <w:sz w:val="28"/>
          <w:szCs w:val="28"/>
        </w:rPr>
        <w:t>»</w:t>
      </w:r>
      <w:r w:rsidRPr="002937E4">
        <w:rPr>
          <w:rFonts w:ascii="Times New Roman" w:hAnsi="Times New Roman"/>
          <w:sz w:val="28"/>
          <w:szCs w:val="28"/>
        </w:rPr>
        <w:t xml:space="preserve">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57477051"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заполнении справок с использованием СПО </w:t>
      </w:r>
      <w:r w:rsidR="00F33090">
        <w:rPr>
          <w:rFonts w:ascii="Times New Roman" w:hAnsi="Times New Roman"/>
          <w:sz w:val="28"/>
          <w:szCs w:val="28"/>
        </w:rPr>
        <w:t>«</w:t>
      </w:r>
      <w:r w:rsidRPr="002937E4">
        <w:rPr>
          <w:rFonts w:ascii="Times New Roman" w:hAnsi="Times New Roman"/>
          <w:sz w:val="28"/>
          <w:szCs w:val="28"/>
        </w:rPr>
        <w:t>Справки БК</w:t>
      </w:r>
      <w:r w:rsidR="00F33090">
        <w:rPr>
          <w:rFonts w:ascii="Times New Roman" w:hAnsi="Times New Roman"/>
          <w:sz w:val="28"/>
          <w:szCs w:val="28"/>
        </w:rPr>
        <w:t>»</w:t>
      </w:r>
      <w:r w:rsidRPr="002937E4">
        <w:rPr>
          <w:rFonts w:ascii="Times New Roman" w:hAnsi="Times New Roman"/>
          <w:sz w:val="28"/>
          <w:szCs w:val="28"/>
        </w:rPr>
        <w:t xml:space="preserve">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5A54E9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w:t>
      </w:r>
      <w:r w:rsidR="00F70255">
        <w:rPr>
          <w:rFonts w:ascii="Times New Roman" w:hAnsi="Times New Roman"/>
          <w:sz w:val="28"/>
          <w:szCs w:val="28"/>
        </w:rPr>
        <w:t>«</w:t>
      </w:r>
      <w:r w:rsidRPr="002937E4">
        <w:rPr>
          <w:rFonts w:ascii="Times New Roman" w:hAnsi="Times New Roman"/>
          <w:sz w:val="28"/>
          <w:szCs w:val="28"/>
        </w:rPr>
        <w:t>Справки БК</w:t>
      </w:r>
      <w:r w:rsidR="00F70255">
        <w:rPr>
          <w:rFonts w:ascii="Times New Roman" w:hAnsi="Times New Roman"/>
          <w:sz w:val="28"/>
          <w:szCs w:val="28"/>
        </w:rPr>
        <w:t>»</w:t>
      </w:r>
      <w:r w:rsidRPr="002937E4">
        <w:rPr>
          <w:rFonts w:ascii="Times New Roman" w:hAnsi="Times New Roman"/>
          <w:sz w:val="28"/>
          <w:szCs w:val="28"/>
        </w:rPr>
        <w:t xml:space="preserve">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E337F5F"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w:t>
      </w:r>
      <w:r w:rsidR="00F70255">
        <w:rPr>
          <w:rFonts w:ascii="Times New Roman" w:hAnsi="Times New Roman"/>
          <w:sz w:val="28"/>
          <w:szCs w:val="28"/>
        </w:rPr>
        <w:t>онно-телекоммуникационной сети «</w:t>
      </w:r>
      <w:r w:rsidRPr="00234327">
        <w:rPr>
          <w:rFonts w:ascii="Times New Roman" w:hAnsi="Times New Roman"/>
          <w:sz w:val="28"/>
          <w:szCs w:val="28"/>
        </w:rPr>
        <w:t>Интернет</w:t>
      </w:r>
      <w:r w:rsidR="00F70255">
        <w:rPr>
          <w:rFonts w:ascii="Times New Roman" w:hAnsi="Times New Roman"/>
          <w:sz w:val="28"/>
          <w:szCs w:val="28"/>
        </w:rPr>
        <w:t>»</w:t>
      </w:r>
      <w:r w:rsidRPr="00234327">
        <w:rPr>
          <w:rFonts w:ascii="Times New Roman" w:hAnsi="Times New Roman"/>
          <w:sz w:val="28"/>
          <w:szCs w:val="28"/>
        </w:rPr>
        <w:t xml:space="preserve"> (например, информации с официального сайта кредитной организации в информационно-телекоммуникационной сети </w:t>
      </w:r>
      <w:r w:rsidR="00F70255">
        <w:rPr>
          <w:rFonts w:ascii="Times New Roman" w:hAnsi="Times New Roman"/>
          <w:sz w:val="28"/>
          <w:szCs w:val="28"/>
        </w:rPr>
        <w:t>«</w:t>
      </w:r>
      <w:r w:rsidRPr="00234327">
        <w:rPr>
          <w:rFonts w:ascii="Times New Roman" w:hAnsi="Times New Roman"/>
          <w:sz w:val="28"/>
          <w:szCs w:val="28"/>
        </w:rPr>
        <w:t>Интернет</w:t>
      </w:r>
      <w:r w:rsidR="00F70255">
        <w:rPr>
          <w:rFonts w:ascii="Times New Roman" w:hAnsi="Times New Roman"/>
          <w:sz w:val="28"/>
          <w:szCs w:val="28"/>
        </w:rPr>
        <w:t>»</w:t>
      </w:r>
      <w:r w:rsidRPr="00234327">
        <w:rPr>
          <w:rFonts w:ascii="Times New Roman" w:hAnsi="Times New Roman"/>
          <w:sz w:val="28"/>
          <w:szCs w:val="28"/>
        </w:rPr>
        <w:t>).</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6AFCA06F"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w:t>
      </w:r>
      <w:r w:rsidR="00F70255">
        <w:rPr>
          <w:rFonts w:ascii="Times New Roman" w:hAnsi="Times New Roman"/>
          <w:bCs/>
          <w:sz w:val="28"/>
          <w:szCs w:val="28"/>
        </w:rPr>
        <w:t>0</w:t>
      </w:r>
      <w:r w:rsidRPr="006848CC">
        <w:rPr>
          <w:rFonts w:ascii="Times New Roman" w:hAnsi="Times New Roman"/>
          <w:bCs/>
          <w:sz w:val="28"/>
          <w:szCs w:val="28"/>
        </w:rPr>
        <w:t>1</w:t>
      </w:r>
      <w:r w:rsidR="00F70255">
        <w:rPr>
          <w:rFonts w:ascii="Times New Roman" w:hAnsi="Times New Roman"/>
          <w:bCs/>
          <w:sz w:val="28"/>
          <w:szCs w:val="28"/>
        </w:rPr>
        <w:t>.04.</w:t>
      </w:r>
      <w:r w:rsidRPr="006848CC">
        <w:rPr>
          <w:rFonts w:ascii="Times New Roman" w:hAnsi="Times New Roman"/>
          <w:bCs/>
          <w:sz w:val="28"/>
          <w:szCs w:val="28"/>
        </w:rPr>
        <w:t xml:space="preserve">1996 № 27-ФЗ </w:t>
      </w:r>
      <w:r w:rsidR="00F70255">
        <w:rPr>
          <w:rFonts w:ascii="Times New Roman" w:hAnsi="Times New Roman"/>
          <w:bCs/>
          <w:sz w:val="28"/>
          <w:szCs w:val="28"/>
        </w:rPr>
        <w:t>«</w:t>
      </w:r>
      <w:r w:rsidRPr="006848CC">
        <w:rPr>
          <w:rFonts w:ascii="Times New Roman" w:hAnsi="Times New Roman"/>
          <w:bCs/>
          <w:sz w:val="28"/>
          <w:szCs w:val="28"/>
        </w:rPr>
        <w:t>Об индивидуальном (персонифицированном) учете в системе обязательного пенсионного страхования</w:t>
      </w:r>
      <w:r w:rsidR="00F70255">
        <w:rPr>
          <w:rFonts w:ascii="Times New Roman" w:hAnsi="Times New Roman"/>
          <w:bCs/>
          <w:sz w:val="28"/>
          <w:szCs w:val="28"/>
        </w:rPr>
        <w:t>»</w:t>
      </w:r>
      <w:r w:rsidRPr="006848CC">
        <w:rPr>
          <w:rFonts w:ascii="Times New Roman" w:hAnsi="Times New Roman"/>
          <w:bCs/>
          <w:sz w:val="28"/>
          <w:szCs w:val="28"/>
        </w:rPr>
        <w:t xml:space="preserve">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w:t>
      </w:r>
      <w:r w:rsidRPr="006848CC">
        <w:rPr>
          <w:rStyle w:val="af5"/>
          <w:rFonts w:ascii="Times New Roman" w:hAnsi="Times New Roman" w:cs="Times New Roman"/>
          <w:color w:val="000000"/>
          <w:sz w:val="28"/>
          <w:szCs w:val="28"/>
        </w:rPr>
        <w:lastRenderedPageBreak/>
        <w:t>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6CF680B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w:t>
      </w:r>
      <w:r w:rsidR="00A1306F" w:rsidRPr="00850003">
        <w:rPr>
          <w:rFonts w:ascii="Times New Roman" w:hAnsi="Times New Roman"/>
          <w:sz w:val="28"/>
          <w:szCs w:val="28"/>
        </w:rPr>
        <w:t>РФ</w:t>
      </w:r>
      <w:r w:rsidR="00A1306F" w:rsidRPr="006848CC">
        <w:rPr>
          <w:rFonts w:ascii="Times New Roman" w:hAnsi="Times New Roman" w:cs="Times New Roman"/>
          <w:sz w:val="28"/>
          <w:szCs w:val="28"/>
        </w:rPr>
        <w:t xml:space="preserve"> </w:t>
      </w:r>
      <w:r w:rsidRPr="006848CC">
        <w:rPr>
          <w:rFonts w:ascii="Times New Roman" w:hAnsi="Times New Roman" w:cs="Times New Roman"/>
          <w:sz w:val="28"/>
          <w:szCs w:val="28"/>
        </w:rPr>
        <w:t>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w:t>
      </w:r>
      <w:r w:rsidR="00A1306F">
        <w:rPr>
          <w:rFonts w:ascii="Times New Roman" w:hAnsi="Times New Roman" w:cs="Times New Roman"/>
          <w:sz w:val="28"/>
          <w:szCs w:val="28"/>
        </w:rPr>
        <w:t xml:space="preserve">. </w:t>
      </w:r>
      <w:r w:rsidRPr="006848CC">
        <w:rPr>
          <w:rFonts w:ascii="Times New Roman" w:hAnsi="Times New Roman" w:cs="Times New Roman"/>
          <w:sz w:val="28"/>
          <w:szCs w:val="28"/>
        </w:rPr>
        <w:t>1 ст</w:t>
      </w:r>
      <w:r w:rsidR="00A1306F">
        <w:rPr>
          <w:rFonts w:ascii="Times New Roman" w:hAnsi="Times New Roman" w:cs="Times New Roman"/>
          <w:sz w:val="28"/>
          <w:szCs w:val="28"/>
        </w:rPr>
        <w:t>.</w:t>
      </w:r>
      <w:r w:rsidRPr="006848CC">
        <w:rPr>
          <w:rFonts w:ascii="Times New Roman" w:hAnsi="Times New Roman" w:cs="Times New Roman"/>
          <w:sz w:val="28"/>
          <w:szCs w:val="28"/>
        </w:rPr>
        <w:t xml:space="preserve"> 3 Федерального закона от </w:t>
      </w:r>
      <w:r w:rsidR="00A1306F">
        <w:rPr>
          <w:rFonts w:ascii="Times New Roman" w:hAnsi="Times New Roman" w:cs="Times New Roman"/>
          <w:sz w:val="28"/>
          <w:szCs w:val="28"/>
        </w:rPr>
        <w:t>0</w:t>
      </w:r>
      <w:r w:rsidRPr="006848CC">
        <w:rPr>
          <w:rFonts w:ascii="Times New Roman" w:hAnsi="Times New Roman" w:cs="Times New Roman"/>
          <w:sz w:val="28"/>
          <w:szCs w:val="28"/>
        </w:rPr>
        <w:t>3</w:t>
      </w:r>
      <w:r w:rsidR="00A1306F">
        <w:rPr>
          <w:rFonts w:ascii="Times New Roman" w:hAnsi="Times New Roman" w:cs="Times New Roman"/>
          <w:sz w:val="28"/>
          <w:szCs w:val="28"/>
        </w:rPr>
        <w:t>.12.</w:t>
      </w:r>
      <w:r w:rsidRPr="006848CC">
        <w:rPr>
          <w:rFonts w:ascii="Times New Roman" w:hAnsi="Times New Roman" w:cs="Times New Roman"/>
          <w:sz w:val="28"/>
          <w:szCs w:val="28"/>
        </w:rPr>
        <w:t xml:space="preserve">2012 № 230-ФЗ </w:t>
      </w:r>
      <w:r w:rsidR="00A1306F">
        <w:rPr>
          <w:rFonts w:ascii="Times New Roman" w:hAnsi="Times New Roman" w:cs="Times New Roman"/>
          <w:sz w:val="28"/>
          <w:szCs w:val="28"/>
        </w:rPr>
        <w:t>«</w:t>
      </w:r>
      <w:r w:rsidRPr="006848CC">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A1306F">
        <w:rPr>
          <w:rFonts w:ascii="Times New Roman" w:hAnsi="Times New Roman" w:cs="Times New Roman"/>
          <w:sz w:val="28"/>
          <w:szCs w:val="28"/>
        </w:rPr>
        <w:t>»</w:t>
      </w:r>
      <w:r w:rsidRPr="006848CC">
        <w:rPr>
          <w:rFonts w:ascii="Times New Roman" w:hAnsi="Times New Roman" w:cs="Times New Roman"/>
          <w:sz w:val="28"/>
          <w:szCs w:val="28"/>
        </w:rPr>
        <w:t>;</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26AA3D5B"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w:t>
      </w:r>
      <w:r w:rsidR="00855F9E" w:rsidRPr="00850003">
        <w:rPr>
          <w:rFonts w:ascii="Times New Roman" w:hAnsi="Times New Roman"/>
          <w:sz w:val="28"/>
          <w:szCs w:val="28"/>
        </w:rPr>
        <w:t>РФ</w:t>
      </w:r>
      <w:r w:rsidRPr="006848CC">
        <w:rPr>
          <w:rStyle w:val="af5"/>
          <w:rFonts w:ascii="Times New Roman" w:hAnsi="Times New Roman" w:cs="Times New Roman"/>
          <w:color w:val="000000"/>
          <w:sz w:val="28"/>
          <w:szCs w:val="28"/>
        </w:rPr>
        <w:t>,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w:t>
      </w:r>
      <w:r w:rsidRPr="006848CC">
        <w:rPr>
          <w:rFonts w:ascii="Times New Roman" w:hAnsi="Times New Roman" w:cs="Times New Roman"/>
          <w:sz w:val="28"/>
          <w:szCs w:val="28"/>
        </w:rPr>
        <w:lastRenderedPageBreak/>
        <w:t xml:space="preserve">временной регистрации ее адрес указывается в СПО </w:t>
      </w:r>
      <w:r w:rsidR="00855F9E">
        <w:rPr>
          <w:rFonts w:ascii="Times New Roman" w:hAnsi="Times New Roman" w:cs="Times New Roman"/>
          <w:sz w:val="28"/>
          <w:szCs w:val="28"/>
        </w:rPr>
        <w:t>«</w:t>
      </w:r>
      <w:r w:rsidRPr="006848CC">
        <w:rPr>
          <w:rFonts w:ascii="Times New Roman" w:hAnsi="Times New Roman" w:cs="Times New Roman"/>
          <w:sz w:val="28"/>
          <w:szCs w:val="28"/>
        </w:rPr>
        <w:t>Справки БК</w:t>
      </w:r>
      <w:r w:rsidR="00855F9E">
        <w:rPr>
          <w:rFonts w:ascii="Times New Roman" w:hAnsi="Times New Roman" w:cs="Times New Roman"/>
          <w:sz w:val="28"/>
          <w:szCs w:val="28"/>
        </w:rPr>
        <w:t>»</w:t>
      </w:r>
      <w:r w:rsidRPr="006848CC">
        <w:rPr>
          <w:rFonts w:ascii="Times New Roman" w:hAnsi="Times New Roman" w:cs="Times New Roman"/>
          <w:sz w:val="28"/>
          <w:szCs w:val="28"/>
        </w:rPr>
        <w:t xml:space="preserve">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w:t>
      </w:r>
      <w:r w:rsidR="00855F9E">
        <w:rPr>
          <w:rFonts w:ascii="Times New Roman" w:hAnsi="Times New Roman" w:cs="Times New Roman"/>
          <w:sz w:val="28"/>
          <w:szCs w:val="28"/>
        </w:rPr>
        <w:t>«</w:t>
      </w:r>
      <w:r w:rsidRPr="006848CC">
        <w:rPr>
          <w:rFonts w:ascii="Times New Roman" w:hAnsi="Times New Roman" w:cs="Times New Roman"/>
          <w:sz w:val="28"/>
          <w:szCs w:val="28"/>
        </w:rPr>
        <w:t>Справки БК</w:t>
      </w:r>
      <w:r w:rsidR="00855F9E">
        <w:rPr>
          <w:rFonts w:ascii="Times New Roman" w:hAnsi="Times New Roman" w:cs="Times New Roman"/>
          <w:sz w:val="28"/>
          <w:szCs w:val="28"/>
        </w:rPr>
        <w:t>»</w:t>
      </w:r>
      <w:r w:rsidRPr="006848CC">
        <w:rPr>
          <w:rFonts w:ascii="Times New Roman" w:hAnsi="Times New Roman" w:cs="Times New Roman"/>
          <w:sz w:val="28"/>
          <w:szCs w:val="28"/>
        </w:rPr>
        <w:t xml:space="preserve">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07293F0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w:t>
      </w:r>
      <w:r w:rsidR="00855F9E">
        <w:rPr>
          <w:rFonts w:ascii="Times New Roman" w:hAnsi="Times New Roman"/>
          <w:sz w:val="28"/>
          <w:szCs w:val="28"/>
        </w:rPr>
        <w:t>.</w:t>
      </w:r>
      <w:r w:rsidRPr="006848CC">
        <w:rPr>
          <w:rFonts w:ascii="Times New Roman" w:hAnsi="Times New Roman"/>
          <w:sz w:val="28"/>
          <w:szCs w:val="28"/>
        </w:rPr>
        <w:t xml:space="preserve"> 41 Налогового кодекса </w:t>
      </w:r>
      <w:r w:rsidR="00855F9E" w:rsidRPr="00850003">
        <w:rPr>
          <w:rFonts w:ascii="Times New Roman" w:hAnsi="Times New Roman"/>
          <w:sz w:val="28"/>
          <w:szCs w:val="28"/>
        </w:rPr>
        <w:t>РФ</w:t>
      </w:r>
      <w:r w:rsidRPr="006848CC">
        <w:rPr>
          <w:rFonts w:ascii="Times New Roman" w:hAnsi="Times New Roman"/>
          <w:sz w:val="28"/>
          <w:szCs w:val="28"/>
        </w:rPr>
        <w:t>,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5171A7D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w:t>
      </w:r>
      <w:r w:rsidR="00855F9E">
        <w:rPr>
          <w:rFonts w:ascii="Times New Roman" w:hAnsi="Times New Roman"/>
          <w:sz w:val="28"/>
          <w:szCs w:val="28"/>
        </w:rPr>
        <w:t>суммах налога физического лица,</w:t>
      </w:r>
      <w:r w:rsidR="004A7E52">
        <w:rPr>
          <w:rFonts w:ascii="Times New Roman" w:hAnsi="Times New Roman"/>
          <w:sz w:val="28"/>
          <w:szCs w:val="28"/>
        </w:rPr>
        <w:t xml:space="preserve">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w:t>
      </w:r>
      <w:r w:rsidRPr="00837436">
        <w:rPr>
          <w:rFonts w:ascii="Times New Roman" w:hAnsi="Times New Roman"/>
          <w:sz w:val="28"/>
          <w:szCs w:val="28"/>
        </w:rPr>
        <w:lastRenderedPageBreak/>
        <w:t>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2FD4603B"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w:t>
      </w:r>
      <w:r w:rsidR="00855F9E">
        <w:rPr>
          <w:rFonts w:ascii="Times New Roman" w:hAnsi="Times New Roman"/>
          <w:sz w:val="28"/>
          <w:szCs w:val="28"/>
        </w:rPr>
        <w:t>.</w:t>
      </w:r>
      <w:r w:rsidRPr="00837436">
        <w:rPr>
          <w:rFonts w:ascii="Times New Roman" w:hAnsi="Times New Roman"/>
          <w:sz w:val="28"/>
          <w:szCs w:val="28"/>
        </w:rPr>
        <w:t xml:space="preserve">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21992AB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w:t>
      </w:r>
      <w:r w:rsidR="00855F9E" w:rsidRPr="00850003">
        <w:rPr>
          <w:rFonts w:ascii="Times New Roman" w:hAnsi="Times New Roman"/>
          <w:sz w:val="28"/>
          <w:szCs w:val="28"/>
        </w:rPr>
        <w:t>РФ</w:t>
      </w:r>
      <w:r w:rsidRPr="006848CC">
        <w:rPr>
          <w:rFonts w:ascii="Times New Roman" w:hAnsi="Times New Roman"/>
          <w:sz w:val="28"/>
          <w:szCs w:val="28"/>
        </w:rPr>
        <w:t>.</w:t>
      </w:r>
    </w:p>
    <w:p w14:paraId="3186F0E7" w14:textId="29B9F12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w:t>
      </w:r>
      <w:r w:rsidR="00B9741F">
        <w:rPr>
          <w:rFonts w:ascii="Times New Roman" w:hAnsi="Times New Roman"/>
          <w:sz w:val="28"/>
          <w:szCs w:val="28"/>
        </w:rPr>
        <w:t>.04.</w:t>
      </w:r>
      <w:r w:rsidRPr="00401035">
        <w:rPr>
          <w:rFonts w:ascii="Times New Roman" w:hAnsi="Times New Roman"/>
          <w:sz w:val="28"/>
          <w:szCs w:val="28"/>
        </w:rPr>
        <w:t>2021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3E7C3CC4"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 xml:space="preserve">суммы, полученные в виде грантов, предоставляемых для поддержки науки и образования, культуры и искусства в </w:t>
      </w:r>
      <w:r w:rsidR="00B9741F" w:rsidRPr="00850003">
        <w:rPr>
          <w:sz w:val="28"/>
          <w:szCs w:val="28"/>
        </w:rPr>
        <w:t>РФ</w:t>
      </w:r>
      <w:r w:rsidR="00B9741F" w:rsidRPr="006848CC">
        <w:rPr>
          <w:color w:val="auto"/>
          <w:sz w:val="28"/>
          <w:szCs w:val="28"/>
        </w:rPr>
        <w:t xml:space="preserve"> </w:t>
      </w:r>
      <w:r w:rsidRPr="006848CC">
        <w:rPr>
          <w:color w:val="auto"/>
          <w:sz w:val="28"/>
          <w:szCs w:val="28"/>
        </w:rPr>
        <w:t>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1D9568F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(с учетом положений п</w:t>
      </w:r>
      <w:r w:rsidR="00B9741F">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1E047A7"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положений п</w:t>
      </w:r>
      <w:r w:rsidR="00B9741F">
        <w:rPr>
          <w:rFonts w:ascii="Times New Roman" w:eastAsia="Times New Roman" w:hAnsi="Times New Roman"/>
          <w:sz w:val="28"/>
          <w:szCs w:val="28"/>
          <w:lang w:eastAsia="ru-RU"/>
        </w:rPr>
        <w:t xml:space="preserve">.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35325615"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w:t>
      </w:r>
      <w:r w:rsidR="00B9741F">
        <w:rPr>
          <w:rFonts w:ascii="Times New Roman" w:hAnsi="Times New Roman"/>
          <w:sz w:val="28"/>
          <w:szCs w:val="28"/>
        </w:rPr>
        <w:t>.</w:t>
      </w:r>
      <w:r w:rsidR="00EB404F">
        <w:rPr>
          <w:rFonts w:ascii="Times New Roman" w:hAnsi="Times New Roman"/>
          <w:sz w:val="28"/>
          <w:szCs w:val="28"/>
        </w:rPr>
        <w:t xml:space="preserve">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w:t>
      </w:r>
      <w:r w:rsidRPr="006848CC">
        <w:rPr>
          <w:rFonts w:ascii="Times New Roman" w:hAnsi="Times New Roman"/>
          <w:sz w:val="28"/>
          <w:szCs w:val="28"/>
        </w:rPr>
        <w:lastRenderedPageBreak/>
        <w:t>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548D5816"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w:t>
      </w:r>
      <w:r w:rsidR="00B9741F" w:rsidRPr="00850003">
        <w:rPr>
          <w:rFonts w:ascii="Times New Roman" w:hAnsi="Times New Roman"/>
          <w:sz w:val="28"/>
          <w:szCs w:val="28"/>
        </w:rPr>
        <w:t>РФ</w:t>
      </w:r>
      <w:r w:rsidR="00B9741F" w:rsidRPr="006848CC">
        <w:rPr>
          <w:rFonts w:ascii="Times New Roman" w:hAnsi="Times New Roman"/>
          <w:sz w:val="28"/>
          <w:szCs w:val="28"/>
        </w:rPr>
        <w:t xml:space="preserve"> </w:t>
      </w:r>
      <w:r w:rsidR="00887F4B" w:rsidRPr="006848CC">
        <w:rPr>
          <w:rFonts w:ascii="Times New Roman" w:hAnsi="Times New Roman"/>
          <w:sz w:val="28"/>
          <w:szCs w:val="28"/>
        </w:rPr>
        <w:t>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о ст</w:t>
      </w:r>
      <w:r w:rsidR="00B9741F">
        <w:rPr>
          <w:rFonts w:ascii="Times New Roman" w:hAnsi="Times New Roman"/>
          <w:sz w:val="28"/>
          <w:szCs w:val="28"/>
        </w:rPr>
        <w:t>.</w:t>
      </w:r>
      <w:r w:rsidR="00B77F39" w:rsidRPr="006848CC">
        <w:rPr>
          <w:rFonts w:ascii="Times New Roman" w:hAnsi="Times New Roman"/>
          <w:sz w:val="28"/>
          <w:szCs w:val="28"/>
        </w:rPr>
        <w:t xml:space="preserve"> 214.1 </w:t>
      </w:r>
      <w:r w:rsidR="007D6042" w:rsidRPr="006848CC">
        <w:rPr>
          <w:rFonts w:ascii="Times New Roman" w:hAnsi="Times New Roman"/>
          <w:sz w:val="28"/>
          <w:szCs w:val="28"/>
        </w:rPr>
        <w:t xml:space="preserve">Налогового кодекса </w:t>
      </w:r>
      <w:r w:rsidR="00B9741F" w:rsidRPr="00850003">
        <w:rPr>
          <w:rFonts w:ascii="Times New Roman" w:hAnsi="Times New Roman"/>
          <w:sz w:val="28"/>
          <w:szCs w:val="28"/>
        </w:rPr>
        <w:t>РФ</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72EF9148"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w:t>
      </w:r>
      <w:r w:rsidR="0098160A">
        <w:rPr>
          <w:rFonts w:ascii="Times New Roman" w:hAnsi="Times New Roman"/>
          <w:sz w:val="28"/>
          <w:szCs w:val="28"/>
        </w:rPr>
        <w:t>.</w:t>
      </w:r>
      <w:r w:rsidR="00CF22F2" w:rsidRPr="00401035">
        <w:rPr>
          <w:rFonts w:ascii="Times New Roman" w:hAnsi="Times New Roman"/>
          <w:sz w:val="28"/>
          <w:szCs w:val="28"/>
        </w:rPr>
        <w:t xml:space="preserve"> 23 Налогового кодекса </w:t>
      </w:r>
      <w:r w:rsidR="0098160A" w:rsidRPr="00850003">
        <w:rPr>
          <w:rFonts w:ascii="Times New Roman" w:hAnsi="Times New Roman"/>
          <w:sz w:val="28"/>
          <w:szCs w:val="28"/>
        </w:rPr>
        <w:t>РФ</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04A87D46"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w:t>
      </w:r>
      <w:r w:rsidR="0098160A" w:rsidRPr="00850003">
        <w:rPr>
          <w:rFonts w:ascii="Times New Roman" w:hAnsi="Times New Roman"/>
          <w:sz w:val="28"/>
          <w:szCs w:val="28"/>
        </w:rPr>
        <w:t>РФ</w:t>
      </w:r>
      <w:r w:rsidR="0098160A" w:rsidRPr="006848CC">
        <w:rPr>
          <w:rFonts w:ascii="Times New Roman" w:hAnsi="Times New Roman" w:cs="Times New Roman"/>
          <w:sz w:val="28"/>
          <w:szCs w:val="28"/>
        </w:rPr>
        <w:t xml:space="preserve"> </w:t>
      </w:r>
      <w:r w:rsidRPr="006848CC">
        <w:rPr>
          <w:rFonts w:ascii="Times New Roman" w:hAnsi="Times New Roman" w:cs="Times New Roman"/>
          <w:sz w:val="28"/>
          <w:szCs w:val="28"/>
        </w:rPr>
        <w:t xml:space="preserve">и законодательством субъектов </w:t>
      </w:r>
      <w:r w:rsidR="0098160A" w:rsidRPr="00850003">
        <w:rPr>
          <w:rFonts w:ascii="Times New Roman" w:hAnsi="Times New Roman"/>
          <w:sz w:val="28"/>
          <w:szCs w:val="28"/>
        </w:rPr>
        <w:t>РФ</w:t>
      </w:r>
      <w:r w:rsidRPr="006848CC">
        <w:rPr>
          <w:rFonts w:ascii="Times New Roman" w:hAnsi="Times New Roman" w:cs="Times New Roman"/>
          <w:sz w:val="28"/>
          <w:szCs w:val="28"/>
        </w:rPr>
        <w:t xml:space="preserve">.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0098160A" w:rsidRPr="00850003">
        <w:rPr>
          <w:rFonts w:ascii="Times New Roman" w:hAnsi="Times New Roman"/>
          <w:sz w:val="28"/>
          <w:szCs w:val="28"/>
        </w:rPr>
        <w:t>РФ</w:t>
      </w:r>
      <w:r w:rsidR="0098160A" w:rsidRPr="006848CC">
        <w:rPr>
          <w:rFonts w:ascii="Times New Roman" w:hAnsi="Times New Roman" w:cs="Times New Roman"/>
          <w:sz w:val="28"/>
          <w:szCs w:val="28"/>
        </w:rPr>
        <w:t xml:space="preserve"> </w:t>
      </w:r>
      <w:r w:rsidRPr="006848CC">
        <w:rPr>
          <w:rFonts w:ascii="Times New Roman" w:hAnsi="Times New Roman" w:cs="Times New Roman"/>
          <w:sz w:val="28"/>
          <w:szCs w:val="28"/>
        </w:rPr>
        <w:t xml:space="preserve">по месту нахождения пенсионного дела либо в органах социальной защиты субъекта </w:t>
      </w:r>
      <w:r w:rsidR="0098160A" w:rsidRPr="00850003">
        <w:rPr>
          <w:rFonts w:ascii="Times New Roman" w:hAnsi="Times New Roman"/>
          <w:sz w:val="28"/>
          <w:szCs w:val="28"/>
        </w:rPr>
        <w:t>РФ</w:t>
      </w:r>
      <w:r w:rsidRPr="006848CC">
        <w:rPr>
          <w:rFonts w:ascii="Times New Roman" w:hAnsi="Times New Roman" w:cs="Times New Roman"/>
          <w:sz w:val="28"/>
          <w:szCs w:val="28"/>
        </w:rPr>
        <w:t xml:space="preserve">;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10DE59CC"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w:t>
      </w:r>
      <w:r w:rsidR="0098160A">
        <w:rPr>
          <w:color w:val="auto"/>
          <w:sz w:val="28"/>
          <w:szCs w:val="28"/>
        </w:rPr>
        <w:t>.</w:t>
      </w:r>
      <w:r w:rsidRPr="006848CC">
        <w:rPr>
          <w:color w:val="auto"/>
          <w:sz w:val="28"/>
          <w:szCs w:val="28"/>
        </w:rPr>
        <w:t xml:space="preserve"> 3 Федерального закона от 29</w:t>
      </w:r>
      <w:r w:rsidR="0098160A">
        <w:rPr>
          <w:color w:val="auto"/>
          <w:sz w:val="28"/>
          <w:szCs w:val="28"/>
        </w:rPr>
        <w:t>.12.</w:t>
      </w:r>
      <w:r w:rsidRPr="006848CC">
        <w:rPr>
          <w:color w:val="auto"/>
          <w:sz w:val="28"/>
          <w:szCs w:val="28"/>
        </w:rPr>
        <w:t xml:space="preserve">2006 № 255-ФЗ </w:t>
      </w:r>
      <w:r w:rsidR="0098160A">
        <w:rPr>
          <w:color w:val="auto"/>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0098160A">
        <w:rPr>
          <w:color w:val="auto"/>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2B97255C"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w:t>
      </w:r>
      <w:r w:rsidR="00834640" w:rsidRPr="00850003">
        <w:rPr>
          <w:rFonts w:ascii="Times New Roman" w:hAnsi="Times New Roman"/>
          <w:sz w:val="28"/>
          <w:szCs w:val="28"/>
        </w:rPr>
        <w:t>РФ</w:t>
      </w:r>
      <w:r w:rsidRPr="006848C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w:t>
      </w:r>
      <w:r w:rsidRPr="006848CC">
        <w:rPr>
          <w:rFonts w:ascii="Times New Roman" w:hAnsi="Times New Roman"/>
          <w:color w:val="000000"/>
          <w:sz w:val="28"/>
          <w:szCs w:val="28"/>
        </w:rPr>
        <w:lastRenderedPageBreak/>
        <w:t>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081557D5"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подпункте 3 п</w:t>
      </w:r>
      <w:r w:rsidR="00834640">
        <w:rPr>
          <w:rFonts w:ascii="Times New Roman" w:hAnsi="Times New Roman"/>
          <w:sz w:val="28"/>
          <w:szCs w:val="28"/>
        </w:rPr>
        <w:t>.</w:t>
      </w:r>
      <w:r w:rsidRPr="0030028B">
        <w:rPr>
          <w:rFonts w:ascii="Times New Roman" w:hAnsi="Times New Roman"/>
          <w:sz w:val="28"/>
          <w:szCs w:val="28"/>
        </w:rPr>
        <w:t xml:space="preserve">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633913E2"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w:t>
      </w:r>
      <w:r w:rsidR="00834640" w:rsidRPr="00850003">
        <w:rPr>
          <w:sz w:val="28"/>
          <w:szCs w:val="28"/>
        </w:rPr>
        <w:t>РФ</w:t>
      </w:r>
      <w:r w:rsidR="00834640" w:rsidRPr="006848CC">
        <w:rPr>
          <w:color w:val="auto"/>
          <w:sz w:val="28"/>
          <w:szCs w:val="28"/>
        </w:rPr>
        <w:t xml:space="preserve"> </w:t>
      </w:r>
      <w:r w:rsidRPr="006848CC">
        <w:rPr>
          <w:color w:val="auto"/>
          <w:sz w:val="28"/>
          <w:szCs w:val="28"/>
        </w:rPr>
        <w:t xml:space="preserve">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7EF61820"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w:t>
      </w:r>
      <w:r w:rsidR="00115961" w:rsidRPr="00850003">
        <w:rPr>
          <w:rFonts w:ascii="Times New Roman" w:hAnsi="Times New Roman"/>
          <w:sz w:val="28"/>
          <w:szCs w:val="28"/>
        </w:rPr>
        <w:t>РФ</w:t>
      </w:r>
      <w:r w:rsidRPr="006848CC">
        <w:rPr>
          <w:rFonts w:ascii="Times New Roman" w:hAnsi="Times New Roman"/>
          <w:sz w:val="28"/>
          <w:szCs w:val="28"/>
        </w:rPr>
        <w:t xml:space="preserve">,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5198EF76"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п</w:t>
      </w:r>
      <w:r w:rsidR="00115961">
        <w:rPr>
          <w:rStyle w:val="af5"/>
          <w:rFonts w:ascii="Times New Roman" w:hAnsi="Times New Roman" w:cs="Times New Roman"/>
          <w:color w:val="000000"/>
          <w:sz w:val="28"/>
          <w:szCs w:val="28"/>
        </w:rPr>
        <w:t>.</w:t>
      </w:r>
      <w:r w:rsidRPr="006D6F6F">
        <w:rPr>
          <w:rStyle w:val="af5"/>
          <w:rFonts w:ascii="Times New Roman" w:hAnsi="Times New Roman" w:cs="Times New Roman"/>
          <w:color w:val="000000"/>
          <w:sz w:val="28"/>
          <w:szCs w:val="28"/>
        </w:rPr>
        <w:t xml:space="preserve">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45E15B96"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w:t>
      </w:r>
      <w:r w:rsidR="009A31FD">
        <w:rPr>
          <w:rFonts w:ascii="Times New Roman" w:hAnsi="Times New Roman"/>
          <w:sz w:val="28"/>
          <w:szCs w:val="28"/>
        </w:rPr>
        <w:t>.</w:t>
      </w:r>
      <w:r w:rsidRPr="006848CC">
        <w:rPr>
          <w:rFonts w:ascii="Times New Roman" w:hAnsi="Times New Roman"/>
          <w:sz w:val="28"/>
          <w:szCs w:val="28"/>
        </w:rPr>
        <w:t xml:space="preserve"> 23 Налогового кодекса </w:t>
      </w:r>
      <w:r w:rsidR="009A31FD" w:rsidRPr="00850003">
        <w:rPr>
          <w:rFonts w:ascii="Times New Roman" w:hAnsi="Times New Roman"/>
          <w:sz w:val="28"/>
          <w:szCs w:val="28"/>
        </w:rPr>
        <w:t>РФ</w:t>
      </w:r>
      <w:r w:rsidRPr="006848CC">
        <w:rPr>
          <w:rFonts w:ascii="Times New Roman" w:hAnsi="Times New Roman"/>
          <w:sz w:val="28"/>
          <w:szCs w:val="28"/>
        </w:rPr>
        <w:t>;</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391F4E1B"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 xml:space="preserve">подлежат отражению меры поддержки, предусмотренные нормативными правовыми актами Президента </w:t>
      </w:r>
      <w:r w:rsidR="009A31FD" w:rsidRPr="00850003">
        <w:rPr>
          <w:rFonts w:ascii="Times New Roman" w:hAnsi="Times New Roman"/>
          <w:sz w:val="28"/>
          <w:szCs w:val="28"/>
        </w:rPr>
        <w:t>РФ</w:t>
      </w:r>
      <w:r w:rsidRPr="006848CC">
        <w:rPr>
          <w:rFonts w:ascii="Times New Roman" w:eastAsia="Times New Roman" w:hAnsi="Times New Roman"/>
          <w:sz w:val="28"/>
          <w:szCs w:val="28"/>
          <w:lang w:eastAsia="ru-RU"/>
        </w:rPr>
        <w:t xml:space="preserve"> и Правительства </w:t>
      </w:r>
      <w:r w:rsidR="009A31FD" w:rsidRPr="00850003">
        <w:rPr>
          <w:rFonts w:ascii="Times New Roman" w:hAnsi="Times New Roman"/>
          <w:sz w:val="28"/>
          <w:szCs w:val="28"/>
        </w:rPr>
        <w:t>РФ</w:t>
      </w:r>
      <w:r w:rsidRPr="00405A0D">
        <w:rPr>
          <w:rFonts w:ascii="Times New Roman" w:eastAsia="Times New Roman" w:hAnsi="Times New Roman"/>
          <w:sz w:val="28"/>
          <w:szCs w:val="28"/>
          <w:lang w:eastAsia="ru-RU"/>
        </w:rPr>
        <w:t>.</w:t>
      </w:r>
    </w:p>
    <w:p w14:paraId="108B1C06" w14:textId="30F4C14C"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Отражению также подлежат аналогичные меры поддержки, предусмотренные нормативными правовыми актами субъектов </w:t>
      </w:r>
      <w:r w:rsidR="009A31FD" w:rsidRPr="00850003">
        <w:rPr>
          <w:rFonts w:ascii="Times New Roman" w:hAnsi="Times New Roman"/>
          <w:sz w:val="28"/>
          <w:szCs w:val="28"/>
        </w:rPr>
        <w:t>РФ</w:t>
      </w:r>
      <w:r w:rsidR="009A31FD" w:rsidRPr="006848CC">
        <w:rPr>
          <w:rFonts w:ascii="Times New Roman" w:eastAsia="Times New Roman" w:hAnsi="Times New Roman"/>
          <w:sz w:val="28"/>
          <w:szCs w:val="28"/>
          <w:lang w:eastAsia="ru-RU"/>
        </w:rPr>
        <w:t xml:space="preserve"> </w:t>
      </w:r>
      <w:r w:rsidRPr="006848CC">
        <w:rPr>
          <w:rFonts w:ascii="Times New Roman" w:eastAsia="Times New Roman" w:hAnsi="Times New Roman"/>
          <w:sz w:val="28"/>
          <w:szCs w:val="28"/>
          <w:lang w:eastAsia="ru-RU"/>
        </w:rPr>
        <w:t>и муниципальными правовыми актами.</w:t>
      </w:r>
    </w:p>
    <w:p w14:paraId="43BEDE88" w14:textId="3A28743A"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w:t>
      </w:r>
      <w:r w:rsidR="009A31FD">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w:t>
      </w:r>
      <w:r w:rsidR="009A31FD">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672166D9"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 xml:space="preserve">помещения служащим, назначенным в порядке ротации в орган, расположенный в другой местности в пределах </w:t>
      </w:r>
      <w:r w:rsidR="009A31FD" w:rsidRPr="00850003">
        <w:rPr>
          <w:rFonts w:ascii="Times New Roman" w:hAnsi="Times New Roman"/>
          <w:sz w:val="28"/>
          <w:szCs w:val="28"/>
        </w:rPr>
        <w:t>РФ</w:t>
      </w:r>
      <w:r w:rsidRPr="006848CC">
        <w:rPr>
          <w:rFonts w:ascii="Times New Roman" w:hAnsi="Times New Roman"/>
          <w:sz w:val="28"/>
          <w:szCs w:val="28"/>
        </w:rPr>
        <w:t>;</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DF4FF62"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xml:space="preserve">, если нормативным правовым актом </w:t>
      </w:r>
      <w:r w:rsidR="0073777F" w:rsidRPr="00850003">
        <w:rPr>
          <w:rFonts w:ascii="Times New Roman" w:hAnsi="Times New Roman"/>
          <w:sz w:val="28"/>
          <w:szCs w:val="28"/>
        </w:rPr>
        <w:t>РФ</w:t>
      </w:r>
      <w:r w:rsidR="0073777F" w:rsidRPr="008B315A">
        <w:rPr>
          <w:rFonts w:ascii="Times New Roman" w:hAnsi="Times New Roman"/>
          <w:sz w:val="28"/>
          <w:szCs w:val="28"/>
        </w:rPr>
        <w:t xml:space="preserve"> </w:t>
      </w:r>
      <w:r w:rsidR="007D6042" w:rsidRPr="008B315A">
        <w:rPr>
          <w:rFonts w:ascii="Times New Roman" w:hAnsi="Times New Roman"/>
          <w:sz w:val="28"/>
          <w:szCs w:val="28"/>
        </w:rPr>
        <w:t>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10C181D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выгоды, предусмотренной ст</w:t>
      </w:r>
      <w:r w:rsidR="0073777F">
        <w:rPr>
          <w:rFonts w:ascii="Times New Roman" w:hAnsi="Times New Roman"/>
          <w:sz w:val="28"/>
          <w:szCs w:val="28"/>
        </w:rPr>
        <w:t>.</w:t>
      </w:r>
      <w:r w:rsidR="002F3898">
        <w:rPr>
          <w:rFonts w:ascii="Times New Roman" w:hAnsi="Times New Roman"/>
          <w:sz w:val="28"/>
          <w:szCs w:val="28"/>
        </w:rPr>
        <w:t xml:space="preserve"> </w:t>
      </w:r>
      <w:r w:rsidRPr="006848CC">
        <w:rPr>
          <w:rFonts w:ascii="Times New Roman" w:hAnsi="Times New Roman"/>
          <w:sz w:val="28"/>
          <w:szCs w:val="28"/>
        </w:rPr>
        <w:t xml:space="preserve">212 Налогового кодекса </w:t>
      </w:r>
      <w:r w:rsidR="0073777F" w:rsidRPr="00850003">
        <w:rPr>
          <w:rFonts w:ascii="Times New Roman" w:hAnsi="Times New Roman"/>
          <w:sz w:val="28"/>
          <w:szCs w:val="28"/>
        </w:rPr>
        <w:t>РФ</w:t>
      </w:r>
      <w:r w:rsidRPr="006848C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6747EFE0"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кроме случая, предусмотренного п</w:t>
      </w:r>
      <w:r w:rsidR="0073777F">
        <w:rPr>
          <w:rStyle w:val="af5"/>
          <w:rFonts w:ascii="Times New Roman" w:hAnsi="Times New Roman" w:cs="Times New Roman"/>
          <w:color w:val="000000"/>
          <w:sz w:val="28"/>
          <w:szCs w:val="28"/>
        </w:rPr>
        <w:t>.</w:t>
      </w:r>
      <w:r w:rsidRPr="006D6F6F">
        <w:rPr>
          <w:rStyle w:val="af5"/>
          <w:rFonts w:ascii="Times New Roman" w:hAnsi="Times New Roman" w:cs="Times New Roman"/>
          <w:color w:val="000000"/>
          <w:sz w:val="28"/>
          <w:szCs w:val="28"/>
        </w:rPr>
        <w:t xml:space="preserve">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200B9006"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w:t>
      </w:r>
      <w:r w:rsidR="0073777F">
        <w:rPr>
          <w:rStyle w:val="af5"/>
          <w:rFonts w:ascii="Times New Roman" w:hAnsi="Times New Roman" w:cs="Times New Roman"/>
          <w:color w:val="000000"/>
          <w:sz w:val="28"/>
          <w:szCs w:val="28"/>
        </w:rPr>
        <w:t>.06.</w:t>
      </w:r>
      <w:r w:rsidRPr="006848CC">
        <w:rPr>
          <w:rStyle w:val="af5"/>
          <w:rFonts w:ascii="Times New Roman" w:hAnsi="Times New Roman" w:cs="Times New Roman"/>
          <w:color w:val="000000"/>
          <w:sz w:val="28"/>
          <w:szCs w:val="28"/>
        </w:rPr>
        <w:t>2002</w:t>
      </w:r>
      <w:r w:rsidR="0073777F">
        <w:rPr>
          <w:rStyle w:val="af5"/>
          <w:rFonts w:ascii="Times New Roman" w:hAnsi="Times New Roman" w:cs="Times New Roman"/>
          <w:color w:val="000000"/>
          <w:sz w:val="28"/>
          <w:szCs w:val="28"/>
        </w:rPr>
        <w:t xml:space="preserve"> </w:t>
      </w:r>
      <w:r w:rsidRPr="006848CC">
        <w:rPr>
          <w:rStyle w:val="af5"/>
          <w:rFonts w:ascii="Times New Roman" w:hAnsi="Times New Roman" w:cs="Times New Roman"/>
          <w:color w:val="000000"/>
          <w:sz w:val="28"/>
          <w:szCs w:val="28"/>
        </w:rPr>
        <w:t xml:space="preserve">№ 67-ФЗ </w:t>
      </w:r>
      <w:r w:rsidR="0073777F">
        <w:rPr>
          <w:rStyle w:val="af5"/>
          <w:rFonts w:ascii="Times New Roman" w:hAnsi="Times New Roman" w:cs="Times New Roman"/>
          <w:color w:val="000000"/>
          <w:sz w:val="28"/>
          <w:szCs w:val="28"/>
        </w:rPr>
        <w:t>«</w:t>
      </w:r>
      <w:r w:rsidRPr="006848CC">
        <w:rPr>
          <w:rStyle w:val="af5"/>
          <w:rFonts w:ascii="Times New Roman" w:hAnsi="Times New Roman" w:cs="Times New Roman"/>
          <w:color w:val="000000"/>
          <w:sz w:val="28"/>
          <w:szCs w:val="28"/>
        </w:rPr>
        <w:t xml:space="preserve">Об основных гарантиях избирательных прав и права на участие в референдуме граждан </w:t>
      </w:r>
      <w:r w:rsidR="0073777F" w:rsidRPr="00850003">
        <w:rPr>
          <w:rFonts w:ascii="Times New Roman" w:hAnsi="Times New Roman"/>
          <w:sz w:val="28"/>
          <w:szCs w:val="28"/>
        </w:rPr>
        <w:t>РФ</w:t>
      </w:r>
      <w:r w:rsidR="0073777F">
        <w:rPr>
          <w:rStyle w:val="af5"/>
          <w:rFonts w:ascii="Times New Roman" w:hAnsi="Times New Roman" w:cs="Times New Roman"/>
          <w:color w:val="000000"/>
          <w:sz w:val="28"/>
          <w:szCs w:val="28"/>
        </w:rPr>
        <w:t>»</w:t>
      </w:r>
      <w:r w:rsidRPr="006848CC">
        <w:rPr>
          <w:rStyle w:val="af5"/>
          <w:rFonts w:ascii="Times New Roman" w:hAnsi="Times New Roman" w:cs="Times New Roman"/>
          <w:color w:val="000000"/>
          <w:sz w:val="28"/>
          <w:szCs w:val="28"/>
        </w:rPr>
        <w:t>.</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46786862"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w:t>
      </w:r>
      <w:r w:rsidR="00B23D13" w:rsidRPr="00850003">
        <w:rPr>
          <w:rFonts w:ascii="Times New Roman" w:hAnsi="Times New Roman"/>
          <w:sz w:val="28"/>
          <w:szCs w:val="28"/>
        </w:rPr>
        <w:t>РФ</w:t>
      </w:r>
      <w:r w:rsidR="00B23D13" w:rsidRPr="00401035">
        <w:rPr>
          <w:rFonts w:ascii="Times New Roman" w:hAnsi="Times New Roman"/>
          <w:sz w:val="28"/>
          <w:szCs w:val="28"/>
        </w:rPr>
        <w:t xml:space="preserve"> </w:t>
      </w:r>
      <w:r w:rsidRPr="00401035">
        <w:rPr>
          <w:rFonts w:ascii="Times New Roman" w:hAnsi="Times New Roman"/>
          <w:sz w:val="28"/>
          <w:szCs w:val="28"/>
        </w:rPr>
        <w:t>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55B7E298"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w:t>
      </w:r>
      <w:r w:rsidR="00B23D13">
        <w:rPr>
          <w:rFonts w:ascii="Times New Roman" w:hAnsi="Times New Roman"/>
          <w:sz w:val="28"/>
          <w:szCs w:val="28"/>
        </w:rPr>
        <w:t>.</w:t>
      </w:r>
      <w:r w:rsidRPr="006D6F6F">
        <w:rPr>
          <w:rFonts w:ascii="Times New Roman" w:hAnsi="Times New Roman"/>
          <w:sz w:val="28"/>
          <w:szCs w:val="28"/>
        </w:rPr>
        <w:t>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6DFAF41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w:t>
      </w:r>
      <w:r w:rsidR="00B23D13" w:rsidRPr="00850003">
        <w:rPr>
          <w:rFonts w:ascii="Times New Roman" w:hAnsi="Times New Roman"/>
          <w:sz w:val="28"/>
          <w:szCs w:val="28"/>
        </w:rPr>
        <w:t>РФ</w:t>
      </w:r>
      <w:r w:rsidRPr="006848CC">
        <w:rPr>
          <w:rFonts w:ascii="Times New Roman" w:hAnsi="Times New Roman"/>
          <w:bCs/>
          <w:color w:val="000000"/>
          <w:sz w:val="28"/>
          <w:szCs w:val="28"/>
        </w:rPr>
        <w:t xml:space="preserve">,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492DD16D"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w:t>
      </w:r>
      <w:r w:rsidR="00B23D13">
        <w:rPr>
          <w:rFonts w:ascii="Times New Roman" w:hAnsi="Times New Roman"/>
          <w:sz w:val="28"/>
          <w:szCs w:val="28"/>
        </w:rPr>
        <w:t>0</w:t>
      </w:r>
      <w:r w:rsidRPr="006848CC">
        <w:rPr>
          <w:rFonts w:ascii="Times New Roman" w:hAnsi="Times New Roman"/>
          <w:sz w:val="28"/>
          <w:szCs w:val="28"/>
        </w:rPr>
        <w:t>3</w:t>
      </w:r>
      <w:r w:rsidR="00B23D13">
        <w:rPr>
          <w:rFonts w:ascii="Times New Roman" w:hAnsi="Times New Roman"/>
          <w:sz w:val="28"/>
          <w:szCs w:val="28"/>
        </w:rPr>
        <w:t>.12.</w:t>
      </w:r>
      <w:r w:rsidRPr="006848CC">
        <w:rPr>
          <w:rFonts w:ascii="Times New Roman" w:hAnsi="Times New Roman"/>
          <w:sz w:val="28"/>
          <w:szCs w:val="28"/>
        </w:rPr>
        <w:t xml:space="preserve">2012 № 230-ФЗ </w:t>
      </w:r>
      <w:r w:rsidR="00B23D13">
        <w:rPr>
          <w:rFonts w:ascii="Times New Roman" w:hAnsi="Times New Roman"/>
          <w:sz w:val="28"/>
          <w:szCs w:val="28"/>
        </w:rPr>
        <w:t>«</w:t>
      </w:r>
      <w:r w:rsidRPr="006848C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B23D13">
        <w:rPr>
          <w:rFonts w:ascii="Times New Roman" w:hAnsi="Times New Roman"/>
          <w:sz w:val="28"/>
          <w:szCs w:val="28"/>
        </w:rPr>
        <w:t>»</w:t>
      </w:r>
      <w:r w:rsidRPr="006848CC">
        <w:rPr>
          <w:rFonts w:ascii="Times New Roman" w:hAnsi="Times New Roman"/>
          <w:sz w:val="28"/>
          <w:szCs w:val="28"/>
        </w:rPr>
        <w:t>);</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51464A2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w:t>
      </w:r>
      <w:r w:rsidR="00D75CA7">
        <w:rPr>
          <w:rFonts w:ascii="Times New Roman" w:hAnsi="Times New Roman"/>
          <w:sz w:val="28"/>
          <w:szCs w:val="28"/>
        </w:rPr>
        <w:t>.</w:t>
      </w:r>
      <w:r w:rsidRPr="006848CC">
        <w:rPr>
          <w:rFonts w:ascii="Times New Roman" w:hAnsi="Times New Roman"/>
          <w:sz w:val="28"/>
          <w:szCs w:val="28"/>
        </w:rPr>
        <w:t xml:space="preserve"> 130 Гражданского кодекса </w:t>
      </w:r>
      <w:r w:rsidR="00D75CA7" w:rsidRPr="00850003">
        <w:rPr>
          <w:rFonts w:ascii="Times New Roman" w:hAnsi="Times New Roman"/>
          <w:sz w:val="28"/>
          <w:szCs w:val="28"/>
        </w:rPr>
        <w:t>РФ</w:t>
      </w:r>
      <w:r w:rsidRPr="006848CC">
        <w:rPr>
          <w:rFonts w:ascii="Times New Roman" w:hAnsi="Times New Roman"/>
          <w:sz w:val="28"/>
          <w:szCs w:val="28"/>
        </w:rPr>
        <w:t xml:space="preserve">.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w:t>
      </w:r>
      <w:r w:rsidRPr="006848CC">
        <w:rPr>
          <w:rFonts w:ascii="Times New Roman" w:hAnsi="Times New Roman"/>
          <w:sz w:val="28"/>
          <w:szCs w:val="28"/>
        </w:rPr>
        <w:lastRenderedPageBreak/>
        <w:t>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0497995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w:t>
      </w:r>
      <w:r w:rsidR="00D75CA7" w:rsidRPr="00850003">
        <w:rPr>
          <w:rFonts w:ascii="Times New Roman" w:hAnsi="Times New Roman"/>
          <w:sz w:val="28"/>
          <w:szCs w:val="28"/>
        </w:rPr>
        <w:t>РФ</w:t>
      </w:r>
      <w:r w:rsidR="00D75CA7" w:rsidRPr="006848CC">
        <w:rPr>
          <w:rFonts w:ascii="Times New Roman" w:hAnsi="Times New Roman"/>
          <w:sz w:val="28"/>
          <w:szCs w:val="28"/>
        </w:rPr>
        <w:t xml:space="preserve"> </w:t>
      </w:r>
      <w:r w:rsidRPr="006848CC">
        <w:rPr>
          <w:rFonts w:ascii="Times New Roman" w:hAnsi="Times New Roman"/>
          <w:sz w:val="28"/>
          <w:szCs w:val="28"/>
        </w:rPr>
        <w:t xml:space="preserve">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381E85D5"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w:t>
      </w:r>
      <w:r w:rsidR="00D75CA7">
        <w:rPr>
          <w:rFonts w:ascii="Times New Roman" w:hAnsi="Times New Roman"/>
          <w:sz w:val="28"/>
          <w:szCs w:val="28"/>
        </w:rPr>
        <w:t>.</w:t>
      </w:r>
      <w:r w:rsidR="000758F2" w:rsidRPr="006D6F6F">
        <w:rPr>
          <w:rFonts w:ascii="Times New Roman" w:hAnsi="Times New Roman"/>
          <w:sz w:val="28"/>
          <w:szCs w:val="28"/>
        </w:rPr>
        <w:t xml:space="preserve">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49DA899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w:t>
      </w:r>
      <w:r w:rsidR="00D75CA7">
        <w:rPr>
          <w:rFonts w:ascii="Times New Roman" w:hAnsi="Times New Roman"/>
          <w:sz w:val="28"/>
          <w:szCs w:val="28"/>
        </w:rPr>
        <w:t>.</w:t>
      </w:r>
      <w:r w:rsidRPr="006D6F6F">
        <w:rPr>
          <w:rFonts w:ascii="Times New Roman" w:hAnsi="Times New Roman"/>
          <w:sz w:val="28"/>
          <w:szCs w:val="28"/>
        </w:rPr>
        <w:t> 3 ст</w:t>
      </w:r>
      <w:r w:rsidR="00D75CA7">
        <w:rPr>
          <w:rFonts w:ascii="Times New Roman" w:hAnsi="Times New Roman"/>
          <w:sz w:val="28"/>
          <w:szCs w:val="28"/>
        </w:rPr>
        <w:t>.</w:t>
      </w:r>
      <w:r w:rsidRPr="006D6F6F">
        <w:rPr>
          <w:rFonts w:ascii="Times New Roman" w:hAnsi="Times New Roman"/>
          <w:sz w:val="28"/>
          <w:szCs w:val="28"/>
        </w:rPr>
        <w:t> 1 Федерального закона от 13</w:t>
      </w:r>
      <w:r w:rsidR="00D75CA7">
        <w:rPr>
          <w:rFonts w:ascii="Times New Roman" w:hAnsi="Times New Roman"/>
          <w:sz w:val="28"/>
          <w:szCs w:val="28"/>
        </w:rPr>
        <w:t>.07.</w:t>
      </w:r>
      <w:r w:rsidRPr="006D6F6F">
        <w:rPr>
          <w:rFonts w:ascii="Times New Roman" w:hAnsi="Times New Roman"/>
          <w:sz w:val="28"/>
          <w:szCs w:val="28"/>
        </w:rPr>
        <w:t xml:space="preserve">2015 № 218-ФЗ </w:t>
      </w:r>
      <w:r w:rsidR="00D75CA7">
        <w:rPr>
          <w:rFonts w:ascii="Times New Roman" w:hAnsi="Times New Roman"/>
          <w:sz w:val="28"/>
          <w:szCs w:val="28"/>
        </w:rPr>
        <w:t>«</w:t>
      </w:r>
      <w:r w:rsidRPr="006D6F6F">
        <w:rPr>
          <w:rFonts w:ascii="Times New Roman" w:hAnsi="Times New Roman"/>
          <w:sz w:val="28"/>
          <w:szCs w:val="28"/>
        </w:rPr>
        <w:t>О государст</w:t>
      </w:r>
      <w:r w:rsidR="00D75CA7">
        <w:rPr>
          <w:rFonts w:ascii="Times New Roman" w:hAnsi="Times New Roman"/>
          <w:sz w:val="28"/>
          <w:szCs w:val="28"/>
        </w:rPr>
        <w:t>венной регистрации недвижимости»</w:t>
      </w:r>
      <w:r w:rsidRPr="006D6F6F">
        <w:rPr>
          <w:rFonts w:ascii="Times New Roman" w:hAnsi="Times New Roman"/>
          <w:sz w:val="28"/>
          <w:szCs w:val="28"/>
        </w:rPr>
        <w:t xml:space="preserve">). </w:t>
      </w:r>
    </w:p>
    <w:p w14:paraId="3DB77248" w14:textId="5ED83BB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w:t>
      </w:r>
      <w:r w:rsidR="00D75CA7">
        <w:rPr>
          <w:rFonts w:ascii="Times New Roman" w:hAnsi="Times New Roman"/>
          <w:sz w:val="28"/>
          <w:szCs w:val="28"/>
        </w:rPr>
        <w:t>.</w:t>
      </w:r>
      <w:r w:rsidR="000758F2" w:rsidRPr="006D6F6F">
        <w:rPr>
          <w:rFonts w:ascii="Times New Roman" w:hAnsi="Times New Roman"/>
          <w:sz w:val="28"/>
          <w:szCs w:val="28"/>
        </w:rPr>
        <w:t xml:space="preserve">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65AAED20"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w:t>
      </w:r>
      <w:r w:rsidR="00D75CA7">
        <w:rPr>
          <w:rFonts w:ascii="Times New Roman" w:hAnsi="Times New Roman"/>
          <w:sz w:val="28"/>
          <w:szCs w:val="28"/>
        </w:rPr>
        <w:t>.</w:t>
      </w:r>
      <w:r w:rsidRPr="006D6F6F">
        <w:rPr>
          <w:rFonts w:ascii="Times New Roman" w:hAnsi="Times New Roman"/>
          <w:sz w:val="28"/>
          <w:szCs w:val="28"/>
        </w:rPr>
        <w:t xml:space="preserve"> 4 ст</w:t>
      </w:r>
      <w:r w:rsidR="00D75CA7">
        <w:rPr>
          <w:rFonts w:ascii="Times New Roman" w:hAnsi="Times New Roman"/>
          <w:sz w:val="28"/>
          <w:szCs w:val="28"/>
        </w:rPr>
        <w:t>.</w:t>
      </w:r>
      <w:r w:rsidRPr="006D6F6F">
        <w:rPr>
          <w:rFonts w:ascii="Times New Roman" w:hAnsi="Times New Roman"/>
          <w:sz w:val="28"/>
          <w:szCs w:val="28"/>
        </w:rPr>
        <w:t xml:space="preserve"> 218</w:t>
      </w:r>
      <w:r w:rsidRPr="00401035">
        <w:rPr>
          <w:rFonts w:ascii="Times New Roman" w:hAnsi="Times New Roman"/>
          <w:sz w:val="28"/>
          <w:szCs w:val="28"/>
        </w:rPr>
        <w:t xml:space="preserve"> Гражданского кодекса </w:t>
      </w:r>
      <w:r w:rsidR="00D75CA7" w:rsidRPr="00850003">
        <w:rPr>
          <w:rFonts w:ascii="Times New Roman" w:hAnsi="Times New Roman"/>
          <w:sz w:val="28"/>
          <w:szCs w:val="28"/>
        </w:rPr>
        <w:t>РФ</w:t>
      </w:r>
      <w:r w:rsidRPr="00401035">
        <w:rPr>
          <w:rFonts w:ascii="Times New Roman" w:hAnsi="Times New Roman"/>
          <w:sz w:val="28"/>
          <w:szCs w:val="28"/>
        </w:rPr>
        <w:t xml:space="preserve">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4D07E2B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w:t>
      </w:r>
      <w:r w:rsidR="00AC2562">
        <w:rPr>
          <w:rFonts w:ascii="Times New Roman" w:hAnsi="Times New Roman"/>
          <w:sz w:val="28"/>
          <w:szCs w:val="28"/>
        </w:rPr>
        <w:t>.</w:t>
      </w:r>
      <w:r w:rsidRPr="006848CC">
        <w:rPr>
          <w:rFonts w:ascii="Times New Roman" w:hAnsi="Times New Roman"/>
          <w:sz w:val="28"/>
          <w:szCs w:val="28"/>
        </w:rPr>
        <w:t xml:space="preserve"> 2 Федерального закона от </w:t>
      </w:r>
      <w:r w:rsidR="00AC2562">
        <w:rPr>
          <w:rFonts w:ascii="Times New Roman" w:hAnsi="Times New Roman"/>
          <w:sz w:val="28"/>
          <w:szCs w:val="28"/>
        </w:rPr>
        <w:t>0</w:t>
      </w:r>
      <w:r w:rsidRPr="006848CC">
        <w:rPr>
          <w:rFonts w:ascii="Times New Roman" w:hAnsi="Times New Roman"/>
          <w:sz w:val="28"/>
          <w:szCs w:val="28"/>
        </w:rPr>
        <w:t>7</w:t>
      </w:r>
      <w:r w:rsidR="00AC2562">
        <w:rPr>
          <w:rFonts w:ascii="Times New Roman" w:hAnsi="Times New Roman"/>
          <w:sz w:val="28"/>
          <w:szCs w:val="28"/>
        </w:rPr>
        <w:t>.07.</w:t>
      </w:r>
      <w:r w:rsidRPr="006848CC">
        <w:rPr>
          <w:rFonts w:ascii="Times New Roman" w:hAnsi="Times New Roman"/>
          <w:sz w:val="28"/>
          <w:szCs w:val="28"/>
        </w:rPr>
        <w:t xml:space="preserve">2003 № 112-ФЗ </w:t>
      </w:r>
      <w:r w:rsidR="00AC2562">
        <w:rPr>
          <w:rFonts w:ascii="Times New Roman" w:hAnsi="Times New Roman"/>
          <w:sz w:val="28"/>
          <w:szCs w:val="28"/>
        </w:rPr>
        <w:t>«</w:t>
      </w:r>
      <w:r w:rsidRPr="006848CC">
        <w:rPr>
          <w:rFonts w:ascii="Times New Roman" w:hAnsi="Times New Roman"/>
          <w:sz w:val="28"/>
          <w:szCs w:val="28"/>
        </w:rPr>
        <w:t>О личном подсобном хозяйстве</w:t>
      </w:r>
      <w:r w:rsidR="00AC2562">
        <w:rPr>
          <w:rFonts w:ascii="Times New Roman" w:hAnsi="Times New Roman"/>
          <w:sz w:val="28"/>
          <w:szCs w:val="28"/>
        </w:rPr>
        <w:t>»</w:t>
      </w:r>
      <w:r w:rsidRPr="006848C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4AA2F94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Гражданским кодексом </w:t>
      </w:r>
      <w:r w:rsidR="00AC2562" w:rsidRPr="00850003">
        <w:rPr>
          <w:rFonts w:ascii="Times New Roman" w:hAnsi="Times New Roman"/>
          <w:sz w:val="28"/>
          <w:szCs w:val="28"/>
        </w:rPr>
        <w:t>РФ</w:t>
      </w:r>
      <w:r w:rsidR="00AC2562" w:rsidRPr="006848CC">
        <w:rPr>
          <w:rFonts w:ascii="Times New Roman" w:hAnsi="Times New Roman"/>
          <w:sz w:val="28"/>
          <w:szCs w:val="28"/>
        </w:rPr>
        <w:t xml:space="preserve"> </w:t>
      </w:r>
      <w:r w:rsidRPr="006848CC">
        <w:rPr>
          <w:rFonts w:ascii="Times New Roman" w:hAnsi="Times New Roman"/>
          <w:sz w:val="28"/>
          <w:szCs w:val="28"/>
        </w:rPr>
        <w:t>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1375CA4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субъект </w:t>
      </w:r>
      <w:r w:rsidR="00AC2562" w:rsidRPr="00850003">
        <w:rPr>
          <w:rFonts w:ascii="Times New Roman" w:hAnsi="Times New Roman"/>
          <w:sz w:val="28"/>
          <w:szCs w:val="28"/>
        </w:rPr>
        <w:t>РФ</w:t>
      </w:r>
      <w:r w:rsidRPr="006848CC">
        <w:rPr>
          <w:rFonts w:ascii="Times New Roman" w:hAnsi="Times New Roman"/>
          <w:sz w:val="28"/>
          <w:szCs w:val="28"/>
        </w:rPr>
        <w:t>;</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1C6E59A8"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w:t>
      </w:r>
      <w:r w:rsidR="000E10FE">
        <w:rPr>
          <w:rFonts w:ascii="Times New Roman" w:hAnsi="Times New Roman"/>
          <w:sz w:val="28"/>
          <w:szCs w:val="28"/>
        </w:rPr>
        <w:t>.07.</w:t>
      </w:r>
      <w:r w:rsidRPr="00485068">
        <w:rPr>
          <w:rFonts w:ascii="Times New Roman" w:hAnsi="Times New Roman"/>
          <w:sz w:val="28"/>
          <w:szCs w:val="28"/>
        </w:rPr>
        <w:t xml:space="preserve">2017 № 217-ФЗ </w:t>
      </w:r>
      <w:r w:rsidR="000E10FE">
        <w:rPr>
          <w:rFonts w:ascii="Times New Roman" w:hAnsi="Times New Roman"/>
          <w:sz w:val="28"/>
          <w:szCs w:val="28"/>
        </w:rPr>
        <w:t>«</w:t>
      </w:r>
      <w:r w:rsidRPr="00485068">
        <w:rPr>
          <w:rFonts w:ascii="Times New Roman" w:hAnsi="Times New Roman"/>
          <w:sz w:val="28"/>
          <w:szCs w:val="28"/>
        </w:rPr>
        <w:t xml:space="preserve">О ведении гражданами садоводства и огородничества для собственных нужд и о внесении изменений в отдельные законодательные акты </w:t>
      </w:r>
      <w:r w:rsidR="000E10FE" w:rsidRPr="00850003">
        <w:rPr>
          <w:rFonts w:ascii="Times New Roman" w:hAnsi="Times New Roman"/>
          <w:sz w:val="28"/>
          <w:szCs w:val="28"/>
        </w:rPr>
        <w:t>РФ</w:t>
      </w:r>
      <w:r w:rsidR="000E10FE">
        <w:rPr>
          <w:rFonts w:ascii="Times New Roman" w:hAnsi="Times New Roman"/>
          <w:sz w:val="28"/>
          <w:szCs w:val="28"/>
        </w:rPr>
        <w:t>»</w:t>
      </w:r>
      <w:r w:rsidRPr="00485068">
        <w:rPr>
          <w:rFonts w:ascii="Times New Roman" w:hAnsi="Times New Roman"/>
          <w:sz w:val="28"/>
          <w:szCs w:val="28"/>
        </w:rPr>
        <w:t>.</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33879AB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w:t>
      </w:r>
      <w:r w:rsidR="000E10FE">
        <w:rPr>
          <w:rFonts w:ascii="Times New Roman" w:hAnsi="Times New Roman"/>
          <w:sz w:val="28"/>
          <w:szCs w:val="28"/>
        </w:rPr>
        <w:t>.</w:t>
      </w:r>
      <w:r w:rsidRPr="006848CC">
        <w:rPr>
          <w:rFonts w:ascii="Times New Roman" w:hAnsi="Times New Roman"/>
          <w:sz w:val="28"/>
          <w:szCs w:val="28"/>
        </w:rPr>
        <w:t xml:space="preserve"> 2 ст</w:t>
      </w:r>
      <w:r w:rsidR="000E10FE">
        <w:rPr>
          <w:rFonts w:ascii="Times New Roman" w:hAnsi="Times New Roman"/>
          <w:sz w:val="28"/>
          <w:szCs w:val="28"/>
        </w:rPr>
        <w:t>.</w:t>
      </w:r>
      <w:r w:rsidRPr="006848CC">
        <w:rPr>
          <w:rFonts w:ascii="Times New Roman" w:hAnsi="Times New Roman"/>
          <w:sz w:val="28"/>
          <w:szCs w:val="28"/>
        </w:rPr>
        <w:t xml:space="preserve"> 223 Гражданского кодекса </w:t>
      </w:r>
      <w:r w:rsidR="000E10FE" w:rsidRPr="00850003">
        <w:rPr>
          <w:rFonts w:ascii="Times New Roman" w:hAnsi="Times New Roman"/>
          <w:sz w:val="28"/>
          <w:szCs w:val="28"/>
        </w:rPr>
        <w:t>РФ</w:t>
      </w:r>
      <w:r w:rsidRPr="006848CC">
        <w:rPr>
          <w:rFonts w:ascii="Times New Roman" w:hAnsi="Times New Roman"/>
          <w:sz w:val="28"/>
          <w:szCs w:val="28"/>
        </w:rPr>
        <w:t xml:space="preserve">, в случаях, когда отчуждение имущества подлежит государственной регистрации (например, квартиры), право собственности у приобретателя возникает </w:t>
      </w:r>
      <w:r w:rsidRPr="006848CC">
        <w:rPr>
          <w:rFonts w:ascii="Times New Roman" w:hAnsi="Times New Roman"/>
          <w:sz w:val="28"/>
          <w:szCs w:val="28"/>
        </w:rPr>
        <w:lastRenderedPageBreak/>
        <w:t>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602458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w:t>
      </w:r>
      <w:r w:rsidR="000E10FE">
        <w:rPr>
          <w:rFonts w:ascii="Times New Roman" w:hAnsi="Times New Roman"/>
          <w:sz w:val="28"/>
          <w:szCs w:val="28"/>
        </w:rPr>
        <w:t>.07.1</w:t>
      </w:r>
      <w:r w:rsidRPr="006848CC">
        <w:rPr>
          <w:rFonts w:ascii="Times New Roman" w:hAnsi="Times New Roman"/>
          <w:sz w:val="28"/>
          <w:szCs w:val="28"/>
        </w:rPr>
        <w:t xml:space="preserve">997 № 122-ФЗ </w:t>
      </w:r>
      <w:r w:rsidR="000E10FE">
        <w:rPr>
          <w:rFonts w:ascii="Times New Roman" w:hAnsi="Times New Roman"/>
          <w:sz w:val="28"/>
          <w:szCs w:val="28"/>
        </w:rPr>
        <w:t>«</w:t>
      </w:r>
      <w:r w:rsidRPr="006848CC">
        <w:rPr>
          <w:rFonts w:ascii="Times New Roman" w:hAnsi="Times New Roman"/>
          <w:sz w:val="28"/>
          <w:szCs w:val="28"/>
        </w:rPr>
        <w:t>О государственной регистрации прав на недвижимое имущество и сделок с ним</w:t>
      </w:r>
      <w:r w:rsidR="000E10FE">
        <w:rPr>
          <w:rFonts w:ascii="Times New Roman" w:hAnsi="Times New Roman"/>
          <w:sz w:val="28"/>
          <w:szCs w:val="28"/>
        </w:rPr>
        <w:t>»</w:t>
      </w:r>
      <w:r w:rsidRPr="006848CC">
        <w:rPr>
          <w:rFonts w:ascii="Times New Roman" w:hAnsi="Times New Roman"/>
          <w:sz w:val="28"/>
          <w:szCs w:val="28"/>
        </w:rPr>
        <w:t xml:space="preserve">,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074A8A75"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w:t>
      </w:r>
      <w:r w:rsidR="008D4DC3" w:rsidRPr="00850003">
        <w:rPr>
          <w:rFonts w:ascii="Times New Roman" w:hAnsi="Times New Roman"/>
          <w:sz w:val="28"/>
          <w:szCs w:val="28"/>
        </w:rPr>
        <w:t>РФ</w:t>
      </w:r>
      <w:r w:rsidRPr="006848CC">
        <w:rPr>
          <w:rFonts w:ascii="Times New Roman" w:hAnsi="Times New Roman"/>
          <w:sz w:val="28"/>
          <w:szCs w:val="28"/>
        </w:rPr>
        <w:t xml:space="preserve">,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w:t>
      </w:r>
      <w:r w:rsidR="008D4DC3">
        <w:rPr>
          <w:rFonts w:ascii="Times New Roman" w:hAnsi="Times New Roman"/>
          <w:sz w:val="28"/>
          <w:szCs w:val="28"/>
        </w:rPr>
        <w:t>.</w:t>
      </w:r>
      <w:r w:rsidRPr="006848CC">
        <w:rPr>
          <w:rFonts w:ascii="Times New Roman" w:hAnsi="Times New Roman"/>
          <w:sz w:val="28"/>
          <w:szCs w:val="28"/>
        </w:rPr>
        <w:t> 1 ст</w:t>
      </w:r>
      <w:r w:rsidR="008D4DC3">
        <w:rPr>
          <w:rFonts w:ascii="Times New Roman" w:hAnsi="Times New Roman"/>
          <w:sz w:val="28"/>
          <w:szCs w:val="28"/>
        </w:rPr>
        <w:t>.</w:t>
      </w:r>
      <w:r w:rsidRPr="006848CC">
        <w:rPr>
          <w:rFonts w:ascii="Times New Roman" w:hAnsi="Times New Roman"/>
          <w:sz w:val="28"/>
          <w:szCs w:val="28"/>
        </w:rPr>
        <w:t xml:space="preserve"> 2 Федерального закона от </w:t>
      </w:r>
      <w:r w:rsidR="008D4DC3">
        <w:rPr>
          <w:rFonts w:ascii="Times New Roman" w:hAnsi="Times New Roman"/>
          <w:sz w:val="28"/>
          <w:szCs w:val="28"/>
        </w:rPr>
        <w:t>0</w:t>
      </w:r>
      <w:r w:rsidRPr="006848CC">
        <w:rPr>
          <w:rFonts w:ascii="Times New Roman" w:hAnsi="Times New Roman"/>
          <w:sz w:val="28"/>
          <w:szCs w:val="28"/>
        </w:rPr>
        <w:t>7</w:t>
      </w:r>
      <w:r w:rsidR="008D4DC3">
        <w:rPr>
          <w:rFonts w:ascii="Times New Roman" w:hAnsi="Times New Roman"/>
          <w:sz w:val="28"/>
          <w:szCs w:val="28"/>
        </w:rPr>
        <w:t>.05.</w:t>
      </w:r>
      <w:r w:rsidRPr="006848CC">
        <w:rPr>
          <w:rFonts w:ascii="Times New Roman" w:hAnsi="Times New Roman"/>
          <w:sz w:val="28"/>
          <w:szCs w:val="28"/>
        </w:rPr>
        <w:t xml:space="preserve">2013 № 79-ФЗ </w:t>
      </w:r>
      <w:r w:rsidR="008D4DC3">
        <w:rPr>
          <w:rFonts w:ascii="Times New Roman" w:hAnsi="Times New Roman"/>
          <w:sz w:val="28"/>
          <w:szCs w:val="28"/>
        </w:rPr>
        <w:t>«</w:t>
      </w:r>
      <w:r w:rsidRPr="006848CC">
        <w:rPr>
          <w:rFonts w:ascii="Times New Roman" w:hAnsi="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8D4DC3" w:rsidRPr="00850003">
        <w:rPr>
          <w:rFonts w:ascii="Times New Roman" w:hAnsi="Times New Roman"/>
          <w:sz w:val="28"/>
          <w:szCs w:val="28"/>
        </w:rPr>
        <w:t>РФ</w:t>
      </w:r>
      <w:r w:rsidR="008D4DC3">
        <w:rPr>
          <w:rFonts w:ascii="Times New Roman" w:hAnsi="Times New Roman"/>
          <w:sz w:val="28"/>
          <w:szCs w:val="28"/>
        </w:rPr>
        <w:t>»</w:t>
      </w:r>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288F00E9"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 xml:space="preserve">государственные должности </w:t>
      </w:r>
      <w:r w:rsidR="008D4DC3" w:rsidRPr="00850003">
        <w:rPr>
          <w:rFonts w:ascii="Times New Roman" w:hAnsi="Times New Roman"/>
          <w:sz w:val="28"/>
          <w:szCs w:val="28"/>
        </w:rPr>
        <w:t>РФ</w:t>
      </w:r>
      <w:r w:rsidRPr="006848CC">
        <w:rPr>
          <w:rFonts w:ascii="Times New Roman" w:hAnsi="Times New Roman"/>
          <w:sz w:val="28"/>
          <w:szCs w:val="28"/>
        </w:rPr>
        <w:t>;</w:t>
      </w:r>
    </w:p>
    <w:p w14:paraId="19682FCE" w14:textId="5870FF0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первого заместителя и заместителей Генерального прокурора </w:t>
      </w:r>
      <w:r w:rsidR="008D4DC3" w:rsidRPr="00850003">
        <w:rPr>
          <w:rFonts w:ascii="Times New Roman" w:hAnsi="Times New Roman"/>
          <w:sz w:val="28"/>
          <w:szCs w:val="28"/>
        </w:rPr>
        <w:t>РФ</w:t>
      </w:r>
      <w:r w:rsidRPr="006848CC">
        <w:rPr>
          <w:rFonts w:ascii="Times New Roman" w:hAnsi="Times New Roman"/>
          <w:sz w:val="28"/>
          <w:szCs w:val="28"/>
        </w:rPr>
        <w:t>;</w:t>
      </w:r>
    </w:p>
    <w:p w14:paraId="4CFEA5D6" w14:textId="74BE5923"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членов Совета директоров Центрального банка </w:t>
      </w:r>
      <w:r w:rsidR="008D4DC3" w:rsidRPr="00850003">
        <w:rPr>
          <w:rFonts w:ascii="Times New Roman" w:hAnsi="Times New Roman"/>
          <w:sz w:val="28"/>
          <w:szCs w:val="28"/>
        </w:rPr>
        <w:t>РФ</w:t>
      </w:r>
      <w:r w:rsidRPr="006848CC">
        <w:rPr>
          <w:rFonts w:ascii="Times New Roman" w:hAnsi="Times New Roman"/>
          <w:sz w:val="28"/>
          <w:szCs w:val="28"/>
        </w:rPr>
        <w:t>;</w:t>
      </w:r>
    </w:p>
    <w:p w14:paraId="602CDED4" w14:textId="543A7A53"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государственные должности субъектов </w:t>
      </w:r>
      <w:r w:rsidR="008D4DC3" w:rsidRPr="00850003">
        <w:rPr>
          <w:rFonts w:ascii="Times New Roman" w:hAnsi="Times New Roman"/>
          <w:sz w:val="28"/>
          <w:szCs w:val="28"/>
        </w:rPr>
        <w:t>РФ</w:t>
      </w:r>
      <w:r w:rsidRPr="006848CC">
        <w:rPr>
          <w:rFonts w:ascii="Times New Roman" w:hAnsi="Times New Roman"/>
          <w:sz w:val="28"/>
          <w:szCs w:val="28"/>
        </w:rPr>
        <w:t>;</w:t>
      </w:r>
    </w:p>
    <w:p w14:paraId="346D4DEC" w14:textId="6A715611"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должности федеральной государственной службы, назначение на которые и освобождение от которых осуществляются Президентом </w:t>
      </w:r>
      <w:r w:rsidR="008D4DC3" w:rsidRPr="00850003">
        <w:rPr>
          <w:rFonts w:ascii="Times New Roman" w:hAnsi="Times New Roman"/>
          <w:sz w:val="28"/>
          <w:szCs w:val="28"/>
        </w:rPr>
        <w:t>РФ</w:t>
      </w:r>
      <w:r w:rsidRPr="006848CC">
        <w:rPr>
          <w:rFonts w:ascii="Times New Roman" w:hAnsi="Times New Roman"/>
          <w:sz w:val="28"/>
          <w:szCs w:val="28"/>
        </w:rPr>
        <w:t xml:space="preserve">, Правительством </w:t>
      </w:r>
      <w:r w:rsidR="008D4DC3" w:rsidRPr="00850003">
        <w:rPr>
          <w:rFonts w:ascii="Times New Roman" w:hAnsi="Times New Roman"/>
          <w:sz w:val="28"/>
          <w:szCs w:val="28"/>
        </w:rPr>
        <w:t>РФ</w:t>
      </w:r>
      <w:r w:rsidR="008D4DC3" w:rsidRPr="006848CC">
        <w:rPr>
          <w:rFonts w:ascii="Times New Roman" w:hAnsi="Times New Roman"/>
          <w:sz w:val="28"/>
          <w:szCs w:val="28"/>
        </w:rPr>
        <w:t xml:space="preserve"> </w:t>
      </w:r>
      <w:r w:rsidRPr="006848CC">
        <w:rPr>
          <w:rFonts w:ascii="Times New Roman" w:hAnsi="Times New Roman"/>
          <w:sz w:val="28"/>
          <w:szCs w:val="28"/>
        </w:rPr>
        <w:t xml:space="preserve">или Генеральным прокурором </w:t>
      </w:r>
      <w:r w:rsidR="008D4DC3" w:rsidRPr="00850003">
        <w:rPr>
          <w:rFonts w:ascii="Times New Roman" w:hAnsi="Times New Roman"/>
          <w:sz w:val="28"/>
          <w:szCs w:val="28"/>
        </w:rPr>
        <w:t>РФ</w:t>
      </w:r>
      <w:r w:rsidRPr="006848CC">
        <w:rPr>
          <w:rFonts w:ascii="Times New Roman" w:hAnsi="Times New Roman"/>
          <w:sz w:val="28"/>
          <w:szCs w:val="28"/>
        </w:rPr>
        <w:t>;</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22E57D1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в государственных корпорациях (компаниях), фондах и иных организациях, созданных </w:t>
      </w:r>
      <w:r w:rsidR="008D4DC3" w:rsidRPr="00850003">
        <w:rPr>
          <w:rFonts w:ascii="Times New Roman" w:hAnsi="Times New Roman"/>
          <w:sz w:val="28"/>
          <w:szCs w:val="28"/>
        </w:rPr>
        <w:t>РФ</w:t>
      </w:r>
      <w:r w:rsidR="008D4DC3" w:rsidRPr="006848CC">
        <w:rPr>
          <w:rFonts w:ascii="Times New Roman" w:hAnsi="Times New Roman"/>
          <w:sz w:val="28"/>
          <w:szCs w:val="28"/>
        </w:rPr>
        <w:t xml:space="preserve"> </w:t>
      </w:r>
      <w:r w:rsidRPr="006848CC">
        <w:rPr>
          <w:rFonts w:ascii="Times New Roman" w:hAnsi="Times New Roman"/>
          <w:sz w:val="28"/>
          <w:szCs w:val="28"/>
        </w:rPr>
        <w:t xml:space="preserve">на основании федеральных законов, назначение на которые и освобождение от которых осуществляются Президентом </w:t>
      </w:r>
      <w:r w:rsidR="008D4DC3" w:rsidRPr="00850003">
        <w:rPr>
          <w:rFonts w:ascii="Times New Roman" w:hAnsi="Times New Roman"/>
          <w:sz w:val="28"/>
          <w:szCs w:val="28"/>
        </w:rPr>
        <w:t>РФ</w:t>
      </w:r>
      <w:r w:rsidRPr="006848CC">
        <w:rPr>
          <w:rFonts w:ascii="Times New Roman" w:hAnsi="Times New Roman"/>
          <w:sz w:val="28"/>
          <w:szCs w:val="28"/>
        </w:rPr>
        <w:t xml:space="preserve"> или Правительством </w:t>
      </w:r>
      <w:r w:rsidR="008D4DC3" w:rsidRPr="00850003">
        <w:rPr>
          <w:rFonts w:ascii="Times New Roman" w:hAnsi="Times New Roman"/>
          <w:sz w:val="28"/>
          <w:szCs w:val="28"/>
        </w:rPr>
        <w:t>РФ</w:t>
      </w:r>
      <w:r w:rsidRPr="006848CC">
        <w:rPr>
          <w:rFonts w:ascii="Times New Roman" w:hAnsi="Times New Roman"/>
          <w:sz w:val="28"/>
          <w:szCs w:val="28"/>
        </w:rPr>
        <w:t>;</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6BED11B3"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w:t>
      </w:r>
      <w:r w:rsidR="008D4DC3" w:rsidRPr="00850003">
        <w:rPr>
          <w:rFonts w:ascii="Times New Roman" w:hAnsi="Times New Roman"/>
          <w:sz w:val="28"/>
          <w:szCs w:val="28"/>
        </w:rPr>
        <w:t>РФ</w:t>
      </w:r>
      <w:r w:rsidRPr="006848CC">
        <w:rPr>
          <w:rFonts w:ascii="Times New Roman" w:hAnsi="Times New Roman"/>
          <w:sz w:val="28"/>
          <w:szCs w:val="28"/>
        </w:rPr>
        <w:t xml:space="preserve">, должности в Центральном банке </w:t>
      </w:r>
      <w:r w:rsidR="008D4DC3" w:rsidRPr="00850003">
        <w:rPr>
          <w:rFonts w:ascii="Times New Roman" w:hAnsi="Times New Roman"/>
          <w:sz w:val="28"/>
          <w:szCs w:val="28"/>
        </w:rPr>
        <w:t>РФ</w:t>
      </w:r>
      <w:r w:rsidRPr="006848CC">
        <w:rPr>
          <w:rFonts w:ascii="Times New Roman" w:hAnsi="Times New Roman"/>
          <w:sz w:val="28"/>
          <w:szCs w:val="28"/>
        </w:rPr>
        <w:t xml:space="preserve">, государственных корпорациях (компаниях), фондах и иных организациях, созданных </w:t>
      </w:r>
      <w:r w:rsidR="008D4DC3" w:rsidRPr="00850003">
        <w:rPr>
          <w:rFonts w:ascii="Times New Roman" w:hAnsi="Times New Roman"/>
          <w:sz w:val="28"/>
          <w:szCs w:val="28"/>
        </w:rPr>
        <w:t>РФ</w:t>
      </w:r>
      <w:r w:rsidR="008D4DC3" w:rsidRPr="006848CC">
        <w:rPr>
          <w:rFonts w:ascii="Times New Roman" w:hAnsi="Times New Roman"/>
          <w:sz w:val="28"/>
          <w:szCs w:val="28"/>
        </w:rPr>
        <w:t xml:space="preserve"> </w:t>
      </w:r>
      <w:r w:rsidRPr="006848CC">
        <w:rPr>
          <w:rFonts w:ascii="Times New Roman" w:hAnsi="Times New Roman"/>
          <w:sz w:val="28"/>
          <w:szCs w:val="28"/>
        </w:rPr>
        <w:t xml:space="preserve">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w:t>
      </w:r>
      <w:r w:rsidR="008D4DC3" w:rsidRPr="00850003">
        <w:rPr>
          <w:rFonts w:ascii="Times New Roman" w:hAnsi="Times New Roman"/>
          <w:sz w:val="28"/>
          <w:szCs w:val="28"/>
        </w:rPr>
        <w:t>РФ</w:t>
      </w:r>
      <w:r w:rsidRPr="006848CC">
        <w:rPr>
          <w:rFonts w:ascii="Times New Roman" w:hAnsi="Times New Roman"/>
          <w:sz w:val="28"/>
          <w:szCs w:val="28"/>
        </w:rPr>
        <w:t xml:space="preserve">,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w:t>
      </w:r>
      <w:r w:rsidR="008D4DC3" w:rsidRPr="00850003">
        <w:rPr>
          <w:rFonts w:ascii="Times New Roman" w:hAnsi="Times New Roman"/>
          <w:sz w:val="28"/>
          <w:szCs w:val="28"/>
        </w:rPr>
        <w:t>РФ</w:t>
      </w:r>
      <w:r w:rsidRPr="006848CC">
        <w:rPr>
          <w:rFonts w:ascii="Times New Roman" w:hAnsi="Times New Roman"/>
          <w:sz w:val="28"/>
          <w:szCs w:val="28"/>
        </w:rPr>
        <w:t xml:space="preserve">, нормативными актами Центрального банка </w:t>
      </w:r>
      <w:r w:rsidR="008D4DC3" w:rsidRPr="00850003">
        <w:rPr>
          <w:rFonts w:ascii="Times New Roman" w:hAnsi="Times New Roman"/>
          <w:sz w:val="28"/>
          <w:szCs w:val="28"/>
        </w:rPr>
        <w:t>РФ</w:t>
      </w:r>
      <w:r w:rsidRPr="006848CC">
        <w:rPr>
          <w:rFonts w:ascii="Times New Roman" w:hAnsi="Times New Roman"/>
          <w:sz w:val="28"/>
          <w:szCs w:val="28"/>
        </w:rPr>
        <w:t xml:space="preserve">, государственных корпораций (компаний), фондов и иных организаций, созданных </w:t>
      </w:r>
      <w:r w:rsidR="008D4DC3" w:rsidRPr="00850003">
        <w:rPr>
          <w:rFonts w:ascii="Times New Roman" w:hAnsi="Times New Roman"/>
          <w:sz w:val="28"/>
          <w:szCs w:val="28"/>
        </w:rPr>
        <w:t>РФ</w:t>
      </w:r>
      <w:r w:rsidR="008D4DC3" w:rsidRPr="006848CC">
        <w:rPr>
          <w:rFonts w:ascii="Times New Roman" w:hAnsi="Times New Roman"/>
          <w:sz w:val="28"/>
          <w:szCs w:val="28"/>
        </w:rPr>
        <w:t xml:space="preserve"> </w:t>
      </w:r>
      <w:r w:rsidRPr="006848CC">
        <w:rPr>
          <w:rFonts w:ascii="Times New Roman" w:hAnsi="Times New Roman"/>
          <w:sz w:val="28"/>
          <w:szCs w:val="28"/>
        </w:rPr>
        <w:t>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1254111B"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w:t>
      </w:r>
      <w:r w:rsidR="00741A55" w:rsidRPr="00850003">
        <w:rPr>
          <w:rFonts w:ascii="Times New Roman" w:hAnsi="Times New Roman"/>
          <w:sz w:val="28"/>
          <w:szCs w:val="28"/>
        </w:rPr>
        <w:t>РФ</w:t>
      </w:r>
      <w:r w:rsidRPr="006848CC">
        <w:rPr>
          <w:rFonts w:ascii="Times New Roman" w:hAnsi="Times New Roman"/>
          <w:sz w:val="28"/>
          <w:szCs w:val="28"/>
        </w:rPr>
        <w:t>.</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4B4EA28F"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w:t>
      </w:r>
      <w:r w:rsidRPr="006848CC">
        <w:rPr>
          <w:rFonts w:ascii="Times New Roman" w:hAnsi="Times New Roman"/>
          <w:sz w:val="28"/>
          <w:szCs w:val="28"/>
        </w:rPr>
        <w:lastRenderedPageBreak/>
        <w:t>учетом положений федеральных конституционных законов</w:t>
      </w:r>
      <w:r w:rsidR="00EB3A52" w:rsidRPr="006848CC">
        <w:rPr>
          <w:rFonts w:ascii="Times New Roman" w:hAnsi="Times New Roman"/>
          <w:sz w:val="28"/>
          <w:szCs w:val="28"/>
        </w:rPr>
        <w:t xml:space="preserve"> (ст</w:t>
      </w:r>
      <w:r w:rsidR="00741A55">
        <w:rPr>
          <w:rFonts w:ascii="Times New Roman" w:hAnsi="Times New Roman"/>
          <w:sz w:val="28"/>
          <w:szCs w:val="28"/>
        </w:rPr>
        <w:t>.</w:t>
      </w:r>
      <w:r w:rsidR="00EB3A52" w:rsidRPr="006848CC">
        <w:rPr>
          <w:rFonts w:ascii="Times New Roman" w:hAnsi="Times New Roman"/>
          <w:sz w:val="28"/>
          <w:szCs w:val="28"/>
        </w:rPr>
        <w:t xml:space="preserve"> 12 федеральных конституционных законов от </w:t>
      </w:r>
      <w:r w:rsidR="00741A55">
        <w:rPr>
          <w:rFonts w:ascii="Times New Roman" w:hAnsi="Times New Roman"/>
          <w:sz w:val="28"/>
          <w:szCs w:val="28"/>
        </w:rPr>
        <w:t>0</w:t>
      </w:r>
      <w:r w:rsidR="00EB3A52" w:rsidRPr="006848CC">
        <w:rPr>
          <w:rFonts w:ascii="Times New Roman" w:hAnsi="Times New Roman"/>
          <w:sz w:val="28"/>
          <w:szCs w:val="28"/>
        </w:rPr>
        <w:t>4</w:t>
      </w:r>
      <w:r w:rsidR="00741A55">
        <w:rPr>
          <w:rFonts w:ascii="Times New Roman" w:hAnsi="Times New Roman"/>
          <w:sz w:val="28"/>
          <w:szCs w:val="28"/>
        </w:rPr>
        <w:t>.10.</w:t>
      </w:r>
      <w:r w:rsidR="00EB3A52" w:rsidRPr="006848CC">
        <w:rPr>
          <w:rFonts w:ascii="Times New Roman" w:hAnsi="Times New Roman"/>
          <w:sz w:val="28"/>
          <w:szCs w:val="28"/>
        </w:rPr>
        <w:t xml:space="preserve">2022 № 5-ФКЗ </w:t>
      </w:r>
      <w:r w:rsidR="00741A55">
        <w:rPr>
          <w:rFonts w:ascii="Times New Roman" w:hAnsi="Times New Roman"/>
          <w:sz w:val="28"/>
          <w:szCs w:val="28"/>
        </w:rPr>
        <w:t>«</w:t>
      </w:r>
      <w:r w:rsidR="00EB3A52" w:rsidRPr="006848CC">
        <w:rPr>
          <w:rFonts w:ascii="Times New Roman" w:hAnsi="Times New Roman"/>
          <w:sz w:val="28"/>
          <w:szCs w:val="28"/>
        </w:rPr>
        <w:t xml:space="preserve">О принятии в </w:t>
      </w:r>
      <w:r w:rsidR="00741A55" w:rsidRPr="00850003">
        <w:rPr>
          <w:rFonts w:ascii="Times New Roman" w:hAnsi="Times New Roman"/>
          <w:sz w:val="28"/>
          <w:szCs w:val="28"/>
        </w:rPr>
        <w:t>РФ</w:t>
      </w:r>
      <w:r w:rsidR="00EB3A52" w:rsidRPr="006848CC">
        <w:rPr>
          <w:rFonts w:ascii="Times New Roman" w:hAnsi="Times New Roman"/>
          <w:sz w:val="28"/>
          <w:szCs w:val="28"/>
        </w:rPr>
        <w:t xml:space="preserve"> Донецкой Народной Республики и образовании в составе </w:t>
      </w:r>
      <w:r w:rsidR="00741A55" w:rsidRPr="00850003">
        <w:rPr>
          <w:rFonts w:ascii="Times New Roman" w:hAnsi="Times New Roman"/>
          <w:sz w:val="28"/>
          <w:szCs w:val="28"/>
        </w:rPr>
        <w:t>РФ</w:t>
      </w:r>
      <w:r w:rsidR="00741A55" w:rsidRPr="006848CC">
        <w:rPr>
          <w:rFonts w:ascii="Times New Roman" w:hAnsi="Times New Roman"/>
          <w:sz w:val="28"/>
          <w:szCs w:val="28"/>
        </w:rPr>
        <w:t xml:space="preserve"> </w:t>
      </w:r>
      <w:r w:rsidR="00EB3A52" w:rsidRPr="006848CC">
        <w:rPr>
          <w:rFonts w:ascii="Times New Roman" w:hAnsi="Times New Roman"/>
          <w:sz w:val="28"/>
          <w:szCs w:val="28"/>
        </w:rPr>
        <w:t>нового субъекта - Донецкой Народной Республики</w:t>
      </w:r>
      <w:r w:rsidR="00741A55">
        <w:rPr>
          <w:rFonts w:ascii="Times New Roman" w:hAnsi="Times New Roman"/>
          <w:sz w:val="28"/>
          <w:szCs w:val="28"/>
        </w:rPr>
        <w:t>»</w:t>
      </w:r>
      <w:r w:rsidR="00EB3A52" w:rsidRPr="006848CC">
        <w:rPr>
          <w:rFonts w:ascii="Times New Roman" w:hAnsi="Times New Roman"/>
          <w:sz w:val="28"/>
          <w:szCs w:val="28"/>
        </w:rPr>
        <w:t xml:space="preserve">, от </w:t>
      </w:r>
      <w:r w:rsidR="00741A55">
        <w:rPr>
          <w:rFonts w:ascii="Times New Roman" w:hAnsi="Times New Roman"/>
          <w:sz w:val="28"/>
          <w:szCs w:val="28"/>
        </w:rPr>
        <w:t>0</w:t>
      </w:r>
      <w:r w:rsidR="00EB3A52" w:rsidRPr="006848CC">
        <w:rPr>
          <w:rFonts w:ascii="Times New Roman" w:hAnsi="Times New Roman"/>
          <w:sz w:val="28"/>
          <w:szCs w:val="28"/>
        </w:rPr>
        <w:t>4</w:t>
      </w:r>
      <w:r w:rsidR="00741A55">
        <w:rPr>
          <w:rFonts w:ascii="Times New Roman" w:hAnsi="Times New Roman"/>
          <w:sz w:val="28"/>
          <w:szCs w:val="28"/>
        </w:rPr>
        <w:t>.10.</w:t>
      </w:r>
      <w:r w:rsidR="00EB3A52" w:rsidRPr="006848CC">
        <w:rPr>
          <w:rFonts w:ascii="Times New Roman" w:hAnsi="Times New Roman"/>
          <w:sz w:val="28"/>
          <w:szCs w:val="28"/>
        </w:rPr>
        <w:t>2022</w:t>
      </w:r>
      <w:r w:rsidR="00741A55">
        <w:rPr>
          <w:rFonts w:ascii="Times New Roman" w:hAnsi="Times New Roman"/>
          <w:sz w:val="28"/>
          <w:szCs w:val="28"/>
        </w:rPr>
        <w:t xml:space="preserve"> </w:t>
      </w:r>
      <w:r w:rsidR="00EB3A52" w:rsidRPr="006848CC">
        <w:rPr>
          <w:rFonts w:ascii="Times New Roman" w:hAnsi="Times New Roman"/>
          <w:sz w:val="28"/>
          <w:szCs w:val="28"/>
        </w:rPr>
        <w:t xml:space="preserve">№ 6-ФКЗ </w:t>
      </w:r>
      <w:r w:rsidR="00741A55">
        <w:rPr>
          <w:rFonts w:ascii="Times New Roman" w:hAnsi="Times New Roman"/>
          <w:sz w:val="28"/>
          <w:szCs w:val="28"/>
        </w:rPr>
        <w:t>«</w:t>
      </w:r>
      <w:r w:rsidR="00EB3A52" w:rsidRPr="006848CC">
        <w:rPr>
          <w:rFonts w:ascii="Times New Roman" w:hAnsi="Times New Roman"/>
          <w:sz w:val="28"/>
          <w:szCs w:val="28"/>
        </w:rPr>
        <w:t xml:space="preserve">О принятии в </w:t>
      </w:r>
      <w:r w:rsidR="00741A55" w:rsidRPr="00850003">
        <w:rPr>
          <w:rFonts w:ascii="Times New Roman" w:hAnsi="Times New Roman"/>
          <w:sz w:val="28"/>
          <w:szCs w:val="28"/>
        </w:rPr>
        <w:t>РФ</w:t>
      </w:r>
      <w:r w:rsidR="00741A55" w:rsidRPr="006848CC">
        <w:rPr>
          <w:rFonts w:ascii="Times New Roman" w:hAnsi="Times New Roman"/>
          <w:sz w:val="28"/>
          <w:szCs w:val="28"/>
        </w:rPr>
        <w:t xml:space="preserve"> </w:t>
      </w:r>
      <w:r w:rsidR="00EB3A52" w:rsidRPr="006848CC">
        <w:rPr>
          <w:rFonts w:ascii="Times New Roman" w:hAnsi="Times New Roman"/>
          <w:sz w:val="28"/>
          <w:szCs w:val="28"/>
        </w:rPr>
        <w:t xml:space="preserve">Луганской Народной Республики и образовании в составе </w:t>
      </w:r>
      <w:r w:rsidR="00741A55" w:rsidRPr="00850003">
        <w:rPr>
          <w:rFonts w:ascii="Times New Roman" w:hAnsi="Times New Roman"/>
          <w:sz w:val="28"/>
          <w:szCs w:val="28"/>
        </w:rPr>
        <w:t>РФ</w:t>
      </w:r>
      <w:r w:rsidR="00741A55" w:rsidRPr="006848CC">
        <w:rPr>
          <w:rFonts w:ascii="Times New Roman" w:hAnsi="Times New Roman"/>
          <w:sz w:val="28"/>
          <w:szCs w:val="28"/>
        </w:rPr>
        <w:t xml:space="preserve"> </w:t>
      </w:r>
      <w:r w:rsidR="00EB3A52" w:rsidRPr="006848CC">
        <w:rPr>
          <w:rFonts w:ascii="Times New Roman" w:hAnsi="Times New Roman"/>
          <w:sz w:val="28"/>
          <w:szCs w:val="28"/>
        </w:rPr>
        <w:t>нового субъекта - Луганской Народной Республики</w:t>
      </w:r>
      <w:r w:rsidR="00741A55">
        <w:rPr>
          <w:rFonts w:ascii="Times New Roman" w:hAnsi="Times New Roman"/>
          <w:sz w:val="28"/>
          <w:szCs w:val="28"/>
        </w:rPr>
        <w:t>»</w:t>
      </w:r>
      <w:r w:rsidR="00EB3A52" w:rsidRPr="006848CC">
        <w:rPr>
          <w:rFonts w:ascii="Times New Roman" w:hAnsi="Times New Roman"/>
          <w:sz w:val="28"/>
          <w:szCs w:val="28"/>
        </w:rPr>
        <w:t xml:space="preserve">, от </w:t>
      </w:r>
      <w:r w:rsidR="00741A55">
        <w:rPr>
          <w:rFonts w:ascii="Times New Roman" w:hAnsi="Times New Roman"/>
          <w:sz w:val="28"/>
          <w:szCs w:val="28"/>
        </w:rPr>
        <w:t>0</w:t>
      </w:r>
      <w:r w:rsidR="00EB3A52" w:rsidRPr="006848CC">
        <w:rPr>
          <w:rFonts w:ascii="Times New Roman" w:hAnsi="Times New Roman"/>
          <w:sz w:val="28"/>
          <w:szCs w:val="28"/>
        </w:rPr>
        <w:t>4</w:t>
      </w:r>
      <w:r w:rsidR="00741A55">
        <w:rPr>
          <w:rFonts w:ascii="Times New Roman" w:hAnsi="Times New Roman"/>
          <w:sz w:val="28"/>
          <w:szCs w:val="28"/>
        </w:rPr>
        <w:t>.10.</w:t>
      </w:r>
      <w:r w:rsidR="00EB3A52" w:rsidRPr="006848CC">
        <w:rPr>
          <w:rFonts w:ascii="Times New Roman" w:hAnsi="Times New Roman"/>
          <w:sz w:val="28"/>
          <w:szCs w:val="28"/>
        </w:rPr>
        <w:t xml:space="preserve">2022 № 7-ФКЗ </w:t>
      </w:r>
      <w:r w:rsidR="00741A55">
        <w:rPr>
          <w:rFonts w:ascii="Times New Roman" w:hAnsi="Times New Roman"/>
          <w:sz w:val="28"/>
          <w:szCs w:val="28"/>
        </w:rPr>
        <w:t>«</w:t>
      </w:r>
      <w:r w:rsidR="00EB3A52" w:rsidRPr="006848CC">
        <w:rPr>
          <w:rFonts w:ascii="Times New Roman" w:hAnsi="Times New Roman"/>
          <w:sz w:val="28"/>
          <w:szCs w:val="28"/>
        </w:rPr>
        <w:t xml:space="preserve">О принятии в </w:t>
      </w:r>
      <w:r w:rsidR="00741A55" w:rsidRPr="00850003">
        <w:rPr>
          <w:rFonts w:ascii="Times New Roman" w:hAnsi="Times New Roman"/>
          <w:sz w:val="28"/>
          <w:szCs w:val="28"/>
        </w:rPr>
        <w:t>РФ</w:t>
      </w:r>
      <w:r w:rsidR="00EB3A52" w:rsidRPr="006848CC">
        <w:rPr>
          <w:rFonts w:ascii="Times New Roman" w:hAnsi="Times New Roman"/>
          <w:sz w:val="28"/>
          <w:szCs w:val="28"/>
        </w:rPr>
        <w:t xml:space="preserve"> Запорожской области и образовании в составе </w:t>
      </w:r>
      <w:r w:rsidR="00741A55" w:rsidRPr="00850003">
        <w:rPr>
          <w:rFonts w:ascii="Times New Roman" w:hAnsi="Times New Roman"/>
          <w:sz w:val="28"/>
          <w:szCs w:val="28"/>
        </w:rPr>
        <w:t>РФ</w:t>
      </w:r>
      <w:r w:rsidR="00741A55" w:rsidRPr="006848CC">
        <w:rPr>
          <w:rFonts w:ascii="Times New Roman" w:hAnsi="Times New Roman"/>
          <w:sz w:val="28"/>
          <w:szCs w:val="28"/>
        </w:rPr>
        <w:t xml:space="preserve"> </w:t>
      </w:r>
      <w:r w:rsidR="00EB3A52" w:rsidRPr="006848CC">
        <w:rPr>
          <w:rFonts w:ascii="Times New Roman" w:hAnsi="Times New Roman"/>
          <w:sz w:val="28"/>
          <w:szCs w:val="28"/>
        </w:rPr>
        <w:t>нового субъекта - Запорожской области</w:t>
      </w:r>
      <w:r w:rsidR="00741A55">
        <w:rPr>
          <w:rFonts w:ascii="Times New Roman" w:hAnsi="Times New Roman"/>
          <w:sz w:val="28"/>
          <w:szCs w:val="28"/>
        </w:rPr>
        <w:t>»</w:t>
      </w:r>
      <w:r w:rsidR="00EB3A52" w:rsidRPr="006848CC">
        <w:rPr>
          <w:rFonts w:ascii="Times New Roman" w:hAnsi="Times New Roman"/>
          <w:sz w:val="28"/>
          <w:szCs w:val="28"/>
        </w:rPr>
        <w:t xml:space="preserve">, от </w:t>
      </w:r>
      <w:r w:rsidR="00741A55">
        <w:rPr>
          <w:rFonts w:ascii="Times New Roman" w:hAnsi="Times New Roman"/>
          <w:sz w:val="28"/>
          <w:szCs w:val="28"/>
        </w:rPr>
        <w:t>0</w:t>
      </w:r>
      <w:r w:rsidR="00EB3A52" w:rsidRPr="006848CC">
        <w:rPr>
          <w:rFonts w:ascii="Times New Roman" w:hAnsi="Times New Roman"/>
          <w:sz w:val="28"/>
          <w:szCs w:val="28"/>
        </w:rPr>
        <w:t>4</w:t>
      </w:r>
      <w:r w:rsidR="00741A55">
        <w:rPr>
          <w:rFonts w:ascii="Times New Roman" w:hAnsi="Times New Roman"/>
          <w:sz w:val="28"/>
          <w:szCs w:val="28"/>
        </w:rPr>
        <w:t>.10.</w:t>
      </w:r>
      <w:r w:rsidR="00EB3A52" w:rsidRPr="006848CC">
        <w:rPr>
          <w:rFonts w:ascii="Times New Roman" w:hAnsi="Times New Roman"/>
          <w:sz w:val="28"/>
          <w:szCs w:val="28"/>
        </w:rPr>
        <w:t xml:space="preserve">2022 № 8-ФКЗ </w:t>
      </w:r>
      <w:r w:rsidR="001337C4">
        <w:rPr>
          <w:rFonts w:ascii="Times New Roman" w:hAnsi="Times New Roman"/>
          <w:sz w:val="28"/>
          <w:szCs w:val="28"/>
        </w:rPr>
        <w:t>«</w:t>
      </w:r>
      <w:r w:rsidR="00EB3A52" w:rsidRPr="006848CC">
        <w:rPr>
          <w:rFonts w:ascii="Times New Roman" w:hAnsi="Times New Roman"/>
          <w:sz w:val="28"/>
          <w:szCs w:val="28"/>
        </w:rPr>
        <w:t xml:space="preserve">О принятии в </w:t>
      </w:r>
      <w:r w:rsidR="001337C4" w:rsidRPr="00850003">
        <w:rPr>
          <w:rFonts w:ascii="Times New Roman" w:hAnsi="Times New Roman"/>
          <w:sz w:val="28"/>
          <w:szCs w:val="28"/>
        </w:rPr>
        <w:t>РФ</w:t>
      </w:r>
      <w:r w:rsidR="001337C4" w:rsidRPr="006848CC">
        <w:rPr>
          <w:rFonts w:ascii="Times New Roman" w:hAnsi="Times New Roman"/>
          <w:sz w:val="28"/>
          <w:szCs w:val="28"/>
        </w:rPr>
        <w:t xml:space="preserve"> </w:t>
      </w:r>
      <w:r w:rsidR="00EB3A52" w:rsidRPr="006848CC">
        <w:rPr>
          <w:rFonts w:ascii="Times New Roman" w:hAnsi="Times New Roman"/>
          <w:sz w:val="28"/>
          <w:szCs w:val="28"/>
        </w:rPr>
        <w:t xml:space="preserve">Херсонской области и образовании в составе </w:t>
      </w:r>
      <w:r w:rsidR="001337C4" w:rsidRPr="00850003">
        <w:rPr>
          <w:rFonts w:ascii="Times New Roman" w:hAnsi="Times New Roman"/>
          <w:sz w:val="28"/>
          <w:szCs w:val="28"/>
        </w:rPr>
        <w:t>РФ</w:t>
      </w:r>
      <w:r w:rsidR="001337C4" w:rsidRPr="006848CC">
        <w:rPr>
          <w:rFonts w:ascii="Times New Roman" w:hAnsi="Times New Roman"/>
          <w:sz w:val="28"/>
          <w:szCs w:val="28"/>
        </w:rPr>
        <w:t xml:space="preserve"> </w:t>
      </w:r>
      <w:r w:rsidR="00EB3A52" w:rsidRPr="006848CC">
        <w:rPr>
          <w:rFonts w:ascii="Times New Roman" w:hAnsi="Times New Roman"/>
          <w:sz w:val="28"/>
          <w:szCs w:val="28"/>
        </w:rPr>
        <w:t>нового субъекта - Херсонской области</w:t>
      </w:r>
      <w:r w:rsidR="001337C4">
        <w:rPr>
          <w:rFonts w:ascii="Times New Roman" w:hAnsi="Times New Roman"/>
          <w:sz w:val="28"/>
          <w:szCs w:val="28"/>
        </w:rPr>
        <w:t>»</w:t>
      </w:r>
      <w:r w:rsidR="00EB3A52" w:rsidRPr="006848CC">
        <w:rPr>
          <w:rFonts w:ascii="Times New Roman" w:hAnsi="Times New Roman"/>
          <w:sz w:val="28"/>
          <w:szCs w:val="28"/>
        </w:rPr>
        <w:t>)</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264F70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w:t>
      </w:r>
      <w:r w:rsidR="001337C4" w:rsidRPr="00850003">
        <w:rPr>
          <w:rFonts w:ascii="Times New Roman" w:hAnsi="Times New Roman"/>
          <w:sz w:val="28"/>
          <w:szCs w:val="28"/>
        </w:rPr>
        <w:t>РФ</w:t>
      </w:r>
      <w:r w:rsidR="001337C4" w:rsidRPr="006848CC">
        <w:rPr>
          <w:rFonts w:ascii="Times New Roman" w:hAnsi="Times New Roman"/>
          <w:color w:val="000000"/>
          <w:sz w:val="28"/>
          <w:szCs w:val="28"/>
        </w:rPr>
        <w:t xml:space="preserve"> </w:t>
      </w:r>
      <w:r w:rsidRPr="006848CC">
        <w:rPr>
          <w:rFonts w:ascii="Times New Roman" w:hAnsi="Times New Roman"/>
          <w:color w:val="000000"/>
          <w:sz w:val="28"/>
          <w:szCs w:val="28"/>
        </w:rPr>
        <w:t xml:space="preserve">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3D0921E1"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 xml:space="preserve">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w:t>
      </w:r>
      <w:r w:rsidR="001337C4" w:rsidRPr="00850003">
        <w:rPr>
          <w:rFonts w:ascii="Times New Roman" w:hAnsi="Times New Roman"/>
          <w:sz w:val="28"/>
          <w:szCs w:val="28"/>
        </w:rPr>
        <w:t>РФ</w:t>
      </w:r>
      <w:r w:rsidRPr="006848CC">
        <w:rPr>
          <w:rFonts w:ascii="Times New Roman" w:hAnsi="Times New Roman"/>
          <w:sz w:val="28"/>
          <w:szCs w:val="28"/>
        </w:rPr>
        <w:t xml:space="preserve">, утвержденных постановлением Правительства </w:t>
      </w:r>
      <w:r w:rsidR="001337C4" w:rsidRPr="00850003">
        <w:rPr>
          <w:rFonts w:ascii="Times New Roman" w:hAnsi="Times New Roman"/>
          <w:sz w:val="28"/>
          <w:szCs w:val="28"/>
        </w:rPr>
        <w:t>РФ</w:t>
      </w:r>
      <w:r w:rsidR="001337C4" w:rsidRPr="006848CC">
        <w:rPr>
          <w:rFonts w:ascii="Times New Roman" w:hAnsi="Times New Roman"/>
          <w:sz w:val="28"/>
          <w:szCs w:val="28"/>
        </w:rPr>
        <w:t xml:space="preserve"> </w:t>
      </w:r>
      <w:r w:rsidRPr="006848CC">
        <w:rPr>
          <w:rFonts w:ascii="Times New Roman" w:hAnsi="Times New Roman"/>
          <w:sz w:val="28"/>
          <w:szCs w:val="28"/>
        </w:rPr>
        <w:t>от 21</w:t>
      </w:r>
      <w:r w:rsidR="001337C4">
        <w:rPr>
          <w:rFonts w:ascii="Times New Roman" w:hAnsi="Times New Roman"/>
          <w:sz w:val="28"/>
          <w:szCs w:val="28"/>
        </w:rPr>
        <w:t>.12.</w:t>
      </w:r>
      <w:r w:rsidRPr="006848CC">
        <w:rPr>
          <w:rFonts w:ascii="Times New Roman" w:hAnsi="Times New Roman"/>
          <w:sz w:val="28"/>
          <w:szCs w:val="28"/>
        </w:rPr>
        <w:t>2019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6A97AD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w:t>
      </w:r>
      <w:r w:rsidR="00230229" w:rsidRPr="00850003">
        <w:rPr>
          <w:rFonts w:ascii="Times New Roman" w:hAnsi="Times New Roman"/>
          <w:sz w:val="28"/>
          <w:szCs w:val="28"/>
        </w:rPr>
        <w:t>РФ</w:t>
      </w:r>
      <w:r w:rsidR="00230229" w:rsidRPr="006848CC">
        <w:rPr>
          <w:rFonts w:ascii="Times New Roman" w:hAnsi="Times New Roman"/>
          <w:sz w:val="28"/>
          <w:szCs w:val="28"/>
        </w:rPr>
        <w:t xml:space="preserve"> </w:t>
      </w:r>
      <w:r w:rsidRPr="006848CC">
        <w:rPr>
          <w:rFonts w:ascii="Times New Roman" w:hAnsi="Times New Roman"/>
          <w:sz w:val="28"/>
          <w:szCs w:val="28"/>
        </w:rPr>
        <w:t>от 16</w:t>
      </w:r>
      <w:r w:rsidR="00230229">
        <w:rPr>
          <w:rFonts w:ascii="Times New Roman" w:hAnsi="Times New Roman"/>
          <w:sz w:val="28"/>
          <w:szCs w:val="28"/>
        </w:rPr>
        <w:t>.04.</w:t>
      </w:r>
      <w:r w:rsidRPr="006848CC">
        <w:rPr>
          <w:rFonts w:ascii="Times New Roman" w:hAnsi="Times New Roman"/>
          <w:sz w:val="28"/>
          <w:szCs w:val="28"/>
        </w:rPr>
        <w:t xml:space="preserve">2019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w:t>
      </w:r>
      <w:r w:rsidRPr="006848CC">
        <w:rPr>
          <w:rFonts w:ascii="Times New Roman" w:eastAsia="Times New Roman" w:hAnsi="Times New Roman"/>
          <w:sz w:val="28"/>
          <w:szCs w:val="28"/>
          <w:lang w:eastAsia="ru-RU"/>
        </w:rPr>
        <w:lastRenderedPageBreak/>
        <w:t xml:space="preserve">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2A5A6D">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67C7BC86"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w:t>
      </w:r>
      <w:r w:rsidR="002A5A6D">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 141.1 Гражданского кодекса </w:t>
      </w:r>
      <w:r w:rsidR="002A5A6D" w:rsidRPr="00850003">
        <w:rPr>
          <w:rFonts w:ascii="Times New Roman" w:hAnsi="Times New Roman"/>
          <w:sz w:val="28"/>
          <w:szCs w:val="28"/>
        </w:rPr>
        <w:t>РФ</w:t>
      </w:r>
      <w:r w:rsidRPr="006848CC">
        <w:rPr>
          <w:rStyle w:val="af5"/>
          <w:rFonts w:ascii="Times New Roman" w:hAnsi="Times New Roman" w:cs="Times New Roman"/>
          <w:sz w:val="28"/>
          <w:szCs w:val="28"/>
          <w:shd w:val="clear" w:color="auto" w:fill="auto"/>
        </w:rPr>
        <w:t xml:space="preserve">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334E5AC2"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w:t>
      </w:r>
      <w:r w:rsidR="002A5A6D">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 1 Федерального закона от 31</w:t>
      </w:r>
      <w:r w:rsidR="002A5A6D">
        <w:rPr>
          <w:rStyle w:val="af5"/>
          <w:rFonts w:ascii="Times New Roman" w:hAnsi="Times New Roman" w:cs="Times New Roman"/>
          <w:sz w:val="28"/>
          <w:szCs w:val="28"/>
          <w:shd w:val="clear" w:color="auto" w:fill="auto"/>
        </w:rPr>
        <w:t>.07.</w:t>
      </w:r>
      <w:r w:rsidRPr="006848CC">
        <w:rPr>
          <w:rStyle w:val="af5"/>
          <w:rFonts w:ascii="Times New Roman" w:hAnsi="Times New Roman" w:cs="Times New Roman"/>
          <w:sz w:val="28"/>
          <w:szCs w:val="28"/>
          <w:shd w:val="clear" w:color="auto" w:fill="auto"/>
        </w:rPr>
        <w:t xml:space="preserve">2020 № 259-ФЗ </w:t>
      </w:r>
      <w:r w:rsidR="002A5A6D">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О цифровых финансовых активах, цифровой валюте и о внесении изменений в отдельные законодательные акты </w:t>
      </w:r>
      <w:r w:rsidR="002A5A6D" w:rsidRPr="00850003">
        <w:rPr>
          <w:rFonts w:ascii="Times New Roman" w:hAnsi="Times New Roman"/>
          <w:sz w:val="28"/>
          <w:szCs w:val="28"/>
        </w:rPr>
        <w:t>РФ</w:t>
      </w:r>
      <w:r w:rsidR="002A5A6D">
        <w:rPr>
          <w:rFonts w:ascii="Times New Roman" w:hAnsi="Times New Roman"/>
          <w:sz w:val="28"/>
          <w:szCs w:val="28"/>
        </w:rPr>
        <w:t>»</w:t>
      </w:r>
      <w:r w:rsidRPr="006848CC">
        <w:rPr>
          <w:rStyle w:val="af5"/>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3794D989"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00027A96" w:rsidRPr="00027A96">
        <w:rPr>
          <w:rStyle w:val="af5"/>
          <w:rFonts w:ascii="Times New Roman" w:hAnsi="Times New Roman" w:cs="Times New Roman"/>
          <w:b/>
          <w:sz w:val="28"/>
          <w:szCs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00027A96">
        <w:rPr>
          <w:rStyle w:val="af5"/>
          <w:rFonts w:ascii="Times New Roman" w:hAnsi="Times New Roman" w:cs="Times New Roman"/>
          <w:b/>
          <w:sz w:val="28"/>
          <w:szCs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61C0E74B"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000D2C8E" w:rsidRPr="000D2C8E">
        <w:rPr>
          <w:rStyle w:val="af5"/>
          <w:rFonts w:ascii="Times New Roman" w:hAnsi="Times New Roman" w:cs="Times New Roman"/>
          <w:b/>
          <w:sz w:val="28"/>
          <w:szCs w:val="28"/>
          <w:shd w:val="clear" w:color="auto" w:fill="auto"/>
        </w:rPr>
        <w:t>«</w:t>
      </w:r>
      <w:r w:rsidRPr="000D2C8E">
        <w:rPr>
          <w:rStyle w:val="af5"/>
          <w:rFonts w:ascii="Times New Roman" w:hAnsi="Times New Roman" w:cs="Times New Roman"/>
          <w:b/>
          <w:sz w:val="28"/>
          <w:szCs w:val="28"/>
          <w:shd w:val="clear" w:color="auto" w:fill="auto"/>
        </w:rPr>
        <w:t>Дата</w:t>
      </w:r>
      <w:r w:rsidRPr="009C7292">
        <w:rPr>
          <w:rStyle w:val="af5"/>
          <w:rFonts w:ascii="Times New Roman" w:hAnsi="Times New Roman" w:cs="Times New Roman"/>
          <w:b/>
          <w:sz w:val="28"/>
          <w:szCs w:val="28"/>
          <w:shd w:val="clear" w:color="auto" w:fill="auto"/>
        </w:rPr>
        <w:t xml:space="preserve"> приобретения</w:t>
      </w:r>
      <w:r w:rsidR="000D2C8E">
        <w:rPr>
          <w:rStyle w:val="af5"/>
          <w:rFonts w:ascii="Times New Roman" w:hAnsi="Times New Roman" w:cs="Times New Roman"/>
          <w:b/>
          <w:sz w:val="28"/>
          <w:szCs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1ED8396A"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000D2C8E">
        <w:rPr>
          <w:rStyle w:val="af5"/>
          <w:rFonts w:ascii="Times New Roman" w:hAnsi="Times New Roman" w:cs="Times New Roman"/>
          <w:sz w:val="28"/>
          <w:szCs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000D2C8E">
        <w:rPr>
          <w:rStyle w:val="af5"/>
          <w:rFonts w:ascii="Times New Roman" w:hAnsi="Times New Roman" w:cs="Times New Roman"/>
          <w:b/>
          <w:sz w:val="28"/>
          <w:szCs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13841D80"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000D2C8E" w:rsidRPr="000D2C8E">
        <w:rPr>
          <w:rStyle w:val="af5"/>
          <w:rFonts w:ascii="Times New Roman" w:hAnsi="Times New Roman" w:cs="Times New Roman"/>
          <w:b/>
          <w:sz w:val="28"/>
          <w:szCs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0D2C8E">
        <w:rPr>
          <w:rStyle w:val="af5"/>
          <w:rFonts w:ascii="Times New Roman" w:hAnsi="Times New Roman" w:cs="Times New Roman"/>
          <w:b/>
          <w:sz w:val="28"/>
          <w:szCs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23CA062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w:t>
      </w:r>
      <w:r w:rsidR="00D33999">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8 Федерального закона от </w:t>
      </w:r>
      <w:r w:rsidR="00D33999">
        <w:rPr>
          <w:rStyle w:val="af5"/>
          <w:rFonts w:ascii="Times New Roman" w:hAnsi="Times New Roman" w:cs="Times New Roman"/>
          <w:sz w:val="28"/>
          <w:szCs w:val="28"/>
          <w:shd w:val="clear" w:color="auto" w:fill="auto"/>
        </w:rPr>
        <w:t>0</w:t>
      </w:r>
      <w:r w:rsidR="00CF22F2" w:rsidRPr="006848CC">
        <w:rPr>
          <w:rStyle w:val="af5"/>
          <w:rFonts w:ascii="Times New Roman" w:hAnsi="Times New Roman" w:cs="Times New Roman"/>
          <w:sz w:val="28"/>
          <w:szCs w:val="28"/>
          <w:shd w:val="clear" w:color="auto" w:fill="auto"/>
        </w:rPr>
        <w:t>2</w:t>
      </w:r>
      <w:r w:rsidR="00D33999">
        <w:rPr>
          <w:rStyle w:val="af5"/>
          <w:rFonts w:ascii="Times New Roman" w:hAnsi="Times New Roman" w:cs="Times New Roman"/>
          <w:sz w:val="28"/>
          <w:szCs w:val="28"/>
          <w:shd w:val="clear" w:color="auto" w:fill="auto"/>
        </w:rPr>
        <w:t>.08.</w:t>
      </w:r>
      <w:r w:rsidR="00CF22F2" w:rsidRPr="006848CC">
        <w:rPr>
          <w:rStyle w:val="af5"/>
          <w:rFonts w:ascii="Times New Roman" w:hAnsi="Times New Roman" w:cs="Times New Roman"/>
          <w:sz w:val="28"/>
          <w:szCs w:val="28"/>
          <w:shd w:val="clear" w:color="auto" w:fill="auto"/>
        </w:rPr>
        <w:t xml:space="preserve">2019 № 259-ФЗ </w:t>
      </w:r>
      <w:r w:rsidR="00D33999">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w:t>
      </w:r>
      <w:r w:rsidR="00D33999" w:rsidRPr="00850003">
        <w:rPr>
          <w:rFonts w:ascii="Times New Roman" w:hAnsi="Times New Roman"/>
          <w:sz w:val="28"/>
          <w:szCs w:val="28"/>
        </w:rPr>
        <w:t>РФ</w:t>
      </w:r>
      <w:r w:rsidR="00D33999">
        <w:rPr>
          <w:rStyle w:val="af5"/>
          <w:rFonts w:ascii="Times New Roman" w:hAnsi="Times New Roman" w:cs="Times New Roman"/>
          <w:sz w:val="28"/>
          <w:szCs w:val="28"/>
          <w:shd w:val="clear" w:color="auto" w:fill="auto"/>
        </w:rPr>
        <w:t>»</w:t>
      </w:r>
      <w:r w:rsidR="00CF22F2" w:rsidRPr="00401035">
        <w:rPr>
          <w:rStyle w:val="af5"/>
          <w:rFonts w:ascii="Times New Roman" w:hAnsi="Times New Roman" w:cs="Times New Roman"/>
          <w:sz w:val="28"/>
          <w:szCs w:val="28"/>
          <w:shd w:val="clear" w:color="auto" w:fill="auto"/>
        </w:rPr>
        <w:t xml:space="preserve">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w:t>
      </w:r>
      <w:r w:rsidR="00D33999">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 5 ст</w:t>
      </w:r>
      <w:r w:rsidR="00D33999">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8CBC395"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w:t>
      </w:r>
      <w:r w:rsidR="00D33999">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 5 Федерального закона от </w:t>
      </w:r>
      <w:r w:rsidR="00D33999">
        <w:rPr>
          <w:rStyle w:val="af5"/>
          <w:rFonts w:ascii="Times New Roman" w:hAnsi="Times New Roman" w:cs="Times New Roman"/>
          <w:sz w:val="28"/>
          <w:szCs w:val="28"/>
          <w:shd w:val="clear" w:color="auto" w:fill="auto"/>
        </w:rPr>
        <w:t>0</w:t>
      </w:r>
      <w:r w:rsidRPr="006848CC">
        <w:rPr>
          <w:rStyle w:val="af5"/>
          <w:rFonts w:ascii="Times New Roman" w:hAnsi="Times New Roman" w:cs="Times New Roman"/>
          <w:sz w:val="28"/>
          <w:szCs w:val="28"/>
          <w:shd w:val="clear" w:color="auto" w:fill="auto"/>
        </w:rPr>
        <w:t>2</w:t>
      </w:r>
      <w:r w:rsidR="00D14AD6">
        <w:rPr>
          <w:rStyle w:val="af5"/>
          <w:rFonts w:ascii="Times New Roman" w:hAnsi="Times New Roman" w:cs="Times New Roman"/>
          <w:sz w:val="28"/>
          <w:szCs w:val="28"/>
          <w:shd w:val="clear" w:color="auto" w:fill="auto"/>
        </w:rPr>
        <w:t>.08.</w:t>
      </w:r>
      <w:r w:rsidRPr="006848CC">
        <w:rPr>
          <w:rStyle w:val="af5"/>
          <w:rFonts w:ascii="Times New Roman" w:hAnsi="Times New Roman" w:cs="Times New Roman"/>
          <w:sz w:val="28"/>
          <w:szCs w:val="28"/>
          <w:shd w:val="clear" w:color="auto" w:fill="auto"/>
        </w:rPr>
        <w:t xml:space="preserve">2019 № 259-ФЗ </w:t>
      </w:r>
      <w:r w:rsidR="00D14AD6">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О привлечении инвестиций с использованием инвестиционных платформ и о внесении изменений в отдельные законодательные акты </w:t>
      </w:r>
      <w:r w:rsidR="00D14AD6" w:rsidRPr="00850003">
        <w:rPr>
          <w:rFonts w:ascii="Times New Roman" w:hAnsi="Times New Roman"/>
          <w:sz w:val="28"/>
          <w:szCs w:val="28"/>
        </w:rPr>
        <w:t>РФ</w:t>
      </w:r>
      <w:r w:rsidR="00D14AD6">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48B886D4"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(с учетом положений п</w:t>
      </w:r>
      <w:r w:rsidR="00D14AD6">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62A41D5"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w:t>
      </w:r>
      <w:r w:rsidR="00D14AD6">
        <w:rPr>
          <w:rStyle w:val="af5"/>
          <w:rFonts w:ascii="Times New Roman" w:hAnsi="Times New Roman" w:cs="Times New Roman"/>
          <w:sz w:val="28"/>
          <w:szCs w:val="28"/>
          <w:shd w:val="clear" w:color="auto" w:fill="auto"/>
        </w:rPr>
        <w:t>.</w:t>
      </w:r>
      <w:r w:rsidRPr="006D6F6F">
        <w:rPr>
          <w:rStyle w:val="af5"/>
          <w:rFonts w:ascii="Times New Roman" w:hAnsi="Times New Roman" w:cs="Times New Roman"/>
          <w:sz w:val="28"/>
          <w:szCs w:val="28"/>
          <w:shd w:val="clear" w:color="auto" w:fill="auto"/>
        </w:rPr>
        <w:t xml:space="preserve"> 2 ч</w:t>
      </w:r>
      <w:r w:rsidR="00D14AD6">
        <w:rPr>
          <w:rStyle w:val="af5"/>
          <w:rFonts w:ascii="Times New Roman" w:hAnsi="Times New Roman" w:cs="Times New Roman"/>
          <w:sz w:val="28"/>
          <w:szCs w:val="28"/>
          <w:shd w:val="clear" w:color="auto" w:fill="auto"/>
        </w:rPr>
        <w:t>.</w:t>
      </w:r>
      <w:r w:rsidRPr="006D6F6F">
        <w:rPr>
          <w:rStyle w:val="af5"/>
          <w:rFonts w:ascii="Times New Roman" w:hAnsi="Times New Roman" w:cs="Times New Roman"/>
          <w:sz w:val="28"/>
          <w:szCs w:val="28"/>
          <w:shd w:val="clear" w:color="auto" w:fill="auto"/>
        </w:rPr>
        <w:t xml:space="preserve"> 1 ст</w:t>
      </w:r>
      <w:r w:rsidR="00D14AD6">
        <w:rPr>
          <w:rStyle w:val="af5"/>
          <w:rFonts w:ascii="Times New Roman" w:hAnsi="Times New Roman" w:cs="Times New Roman"/>
          <w:sz w:val="28"/>
          <w:szCs w:val="28"/>
          <w:shd w:val="clear" w:color="auto" w:fill="auto"/>
        </w:rPr>
        <w:t>.</w:t>
      </w:r>
      <w:r w:rsidRPr="006D6F6F">
        <w:rPr>
          <w:rStyle w:val="af5"/>
          <w:rFonts w:ascii="Times New Roman" w:hAnsi="Times New Roman" w:cs="Times New Roman"/>
          <w:sz w:val="28"/>
          <w:szCs w:val="28"/>
          <w:shd w:val="clear" w:color="auto" w:fill="auto"/>
        </w:rPr>
        <w:t xml:space="preserve"> 2 Федерального закона от </w:t>
      </w:r>
      <w:r w:rsidR="00D14AD6">
        <w:rPr>
          <w:rStyle w:val="af5"/>
          <w:rFonts w:ascii="Times New Roman" w:hAnsi="Times New Roman" w:cs="Times New Roman"/>
          <w:sz w:val="28"/>
          <w:szCs w:val="28"/>
          <w:shd w:val="clear" w:color="auto" w:fill="auto"/>
        </w:rPr>
        <w:t>0</w:t>
      </w:r>
      <w:r w:rsidRPr="006D6F6F">
        <w:rPr>
          <w:rStyle w:val="af5"/>
          <w:rFonts w:ascii="Times New Roman" w:hAnsi="Times New Roman" w:cs="Times New Roman"/>
          <w:sz w:val="28"/>
          <w:szCs w:val="28"/>
          <w:shd w:val="clear" w:color="auto" w:fill="auto"/>
        </w:rPr>
        <w:t>2</w:t>
      </w:r>
      <w:r w:rsidR="00D14AD6">
        <w:rPr>
          <w:rStyle w:val="af5"/>
          <w:rFonts w:ascii="Times New Roman" w:hAnsi="Times New Roman" w:cs="Times New Roman"/>
          <w:sz w:val="28"/>
          <w:szCs w:val="28"/>
          <w:shd w:val="clear" w:color="auto" w:fill="auto"/>
        </w:rPr>
        <w:t>.08.</w:t>
      </w:r>
      <w:r w:rsidRPr="006D6F6F">
        <w:rPr>
          <w:rStyle w:val="af5"/>
          <w:rFonts w:ascii="Times New Roman" w:hAnsi="Times New Roman" w:cs="Times New Roman"/>
          <w:sz w:val="28"/>
          <w:szCs w:val="28"/>
          <w:shd w:val="clear" w:color="auto" w:fill="auto"/>
        </w:rPr>
        <w:t xml:space="preserve">2019 № 259-ФЗ </w:t>
      </w:r>
      <w:r w:rsidR="00EB5A31">
        <w:rPr>
          <w:rStyle w:val="af5"/>
          <w:rFonts w:ascii="Times New Roman" w:hAnsi="Times New Roman" w:cs="Times New Roman"/>
          <w:sz w:val="28"/>
          <w:szCs w:val="28"/>
          <w:shd w:val="clear" w:color="auto" w:fill="auto"/>
        </w:rPr>
        <w:t>«</w:t>
      </w:r>
      <w:r w:rsidRPr="006D6F6F">
        <w:rPr>
          <w:rStyle w:val="af5"/>
          <w:rFonts w:ascii="Times New Roman" w:hAnsi="Times New Roman" w:cs="Times New Roman"/>
          <w:sz w:val="28"/>
          <w:szCs w:val="28"/>
          <w:shd w:val="clear" w:color="auto" w:fill="auto"/>
        </w:rPr>
        <w:t>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w:t>
      </w:r>
      <w:r w:rsidR="00EB5A31" w:rsidRPr="00850003">
        <w:rPr>
          <w:rFonts w:ascii="Times New Roman" w:hAnsi="Times New Roman"/>
          <w:sz w:val="28"/>
          <w:szCs w:val="28"/>
        </w:rPr>
        <w:t>РФ</w:t>
      </w:r>
      <w:r w:rsidR="00EB5A31">
        <w:rPr>
          <w:rStyle w:val="af5"/>
          <w:rFonts w:ascii="Times New Roman" w:hAnsi="Times New Roman" w:cs="Times New Roman"/>
          <w:sz w:val="28"/>
          <w:szCs w:val="28"/>
          <w:shd w:val="clear" w:color="auto" w:fill="auto"/>
        </w:rPr>
        <w:t>»</w:t>
      </w:r>
      <w:r w:rsidRPr="00401035">
        <w:rPr>
          <w:rStyle w:val="af5"/>
          <w:rFonts w:ascii="Times New Roman" w:hAnsi="Times New Roman" w:cs="Times New Roman"/>
          <w:sz w:val="28"/>
          <w:szCs w:val="28"/>
          <w:shd w:val="clear" w:color="auto" w:fill="auto"/>
        </w:rPr>
        <w:t xml:space="preserve">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5F7855AB"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w:t>
      </w:r>
      <w:r w:rsidR="00EB5A31">
        <w:rPr>
          <w:rStyle w:val="af5"/>
          <w:rFonts w:ascii="Times New Roman" w:hAnsi="Times New Roman" w:cs="Times New Roman"/>
          <w:sz w:val="28"/>
          <w:szCs w:val="28"/>
          <w:shd w:val="clear" w:color="auto" w:fill="auto"/>
        </w:rPr>
        <w:t>.</w:t>
      </w:r>
      <w:r w:rsidRPr="00401035">
        <w:rPr>
          <w:rStyle w:val="af5"/>
          <w:rFonts w:ascii="Times New Roman" w:hAnsi="Times New Roman" w:cs="Times New Roman"/>
          <w:sz w:val="28"/>
          <w:szCs w:val="28"/>
          <w:shd w:val="clear" w:color="auto" w:fill="auto"/>
        </w:rPr>
        <w:t xml:space="preserve"> 1 Федерального закона от 31</w:t>
      </w:r>
      <w:r w:rsidR="00EB5A31">
        <w:rPr>
          <w:rStyle w:val="af5"/>
          <w:rFonts w:ascii="Times New Roman" w:hAnsi="Times New Roman" w:cs="Times New Roman"/>
          <w:sz w:val="28"/>
          <w:szCs w:val="28"/>
          <w:shd w:val="clear" w:color="auto" w:fill="auto"/>
        </w:rPr>
        <w:t>.07.</w:t>
      </w:r>
      <w:r w:rsidRPr="00401035">
        <w:rPr>
          <w:rStyle w:val="af5"/>
          <w:rFonts w:ascii="Times New Roman" w:hAnsi="Times New Roman" w:cs="Times New Roman"/>
          <w:sz w:val="28"/>
          <w:szCs w:val="28"/>
          <w:shd w:val="clear" w:color="auto" w:fill="auto"/>
        </w:rPr>
        <w:t xml:space="preserve">2020 № 259-ФЗ </w:t>
      </w:r>
      <w:r w:rsidR="00EB5A31">
        <w:rPr>
          <w:rStyle w:val="af5"/>
          <w:rFonts w:ascii="Times New Roman" w:hAnsi="Times New Roman" w:cs="Times New Roman"/>
          <w:sz w:val="28"/>
          <w:szCs w:val="28"/>
          <w:shd w:val="clear" w:color="auto" w:fill="auto"/>
        </w:rPr>
        <w:t>«</w:t>
      </w:r>
      <w:r w:rsidRPr="00401035">
        <w:rPr>
          <w:rStyle w:val="af5"/>
          <w:rFonts w:ascii="Times New Roman" w:hAnsi="Times New Roman" w:cs="Times New Roman"/>
          <w:sz w:val="28"/>
          <w:szCs w:val="28"/>
          <w:shd w:val="clear" w:color="auto" w:fill="auto"/>
        </w:rPr>
        <w:t xml:space="preserve">О цифровых финансовых активах, цифровой валюте и о внесении изменений в отдельные законодательные акты </w:t>
      </w:r>
      <w:r w:rsidR="00EB5A31" w:rsidRPr="00850003">
        <w:rPr>
          <w:rFonts w:ascii="Times New Roman" w:hAnsi="Times New Roman"/>
          <w:sz w:val="28"/>
          <w:szCs w:val="28"/>
        </w:rPr>
        <w:t>РФ</w:t>
      </w:r>
      <w:r w:rsidR="00EB5A31">
        <w:rPr>
          <w:rStyle w:val="af5"/>
          <w:rFonts w:ascii="Times New Roman" w:hAnsi="Times New Roman" w:cs="Times New Roman"/>
          <w:sz w:val="28"/>
          <w:szCs w:val="28"/>
          <w:shd w:val="clear" w:color="auto" w:fill="auto"/>
        </w:rPr>
        <w:t>»</w:t>
      </w:r>
      <w:r w:rsidRPr="00401035">
        <w:rPr>
          <w:rStyle w:val="af5"/>
          <w:rFonts w:ascii="Times New Roman" w:hAnsi="Times New Roman" w:cs="Times New Roman"/>
          <w:sz w:val="28"/>
          <w:szCs w:val="28"/>
          <w:shd w:val="clear" w:color="auto" w:fill="auto"/>
        </w:rPr>
        <w:t xml:space="preserve">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единицей </w:t>
      </w:r>
      <w:r w:rsidR="00EB5A31" w:rsidRPr="00850003">
        <w:rPr>
          <w:rFonts w:ascii="Times New Roman" w:hAnsi="Times New Roman"/>
          <w:sz w:val="28"/>
          <w:szCs w:val="28"/>
        </w:rPr>
        <w:t>РФ</w:t>
      </w:r>
      <w:r w:rsidRPr="006848CC">
        <w:rPr>
          <w:rStyle w:val="af5"/>
          <w:rFonts w:ascii="Times New Roman" w:hAnsi="Times New Roman" w:cs="Times New Roman"/>
          <w:sz w:val="28"/>
          <w:szCs w:val="28"/>
          <w:shd w:val="clear" w:color="auto" w:fill="auto"/>
        </w:rPr>
        <w:t>,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w:t>
      </w:r>
      <w:r w:rsidRPr="006848CC">
        <w:rPr>
          <w:rStyle w:val="af5"/>
          <w:rFonts w:ascii="Times New Roman" w:hAnsi="Times New Roman" w:cs="Times New Roman"/>
          <w:sz w:val="28"/>
          <w:szCs w:val="28"/>
          <w:shd w:val="clear" w:color="auto" w:fill="auto"/>
        </w:rPr>
        <w:lastRenderedPageBreak/>
        <w:t xml:space="preserve">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22B0693B"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3) счета (вклады) в иностранных банках, расположенных за пределами </w:t>
      </w:r>
      <w:r w:rsidR="00DF068C" w:rsidRPr="00850003">
        <w:rPr>
          <w:rFonts w:ascii="Times New Roman" w:hAnsi="Times New Roman"/>
          <w:sz w:val="28"/>
          <w:szCs w:val="28"/>
        </w:rPr>
        <w:t>РФ</w:t>
      </w:r>
      <w:r w:rsidRPr="00401035">
        <w:rPr>
          <w:rFonts w:ascii="Times New Roman" w:hAnsi="Times New Roman"/>
          <w:sz w:val="28"/>
          <w:szCs w:val="28"/>
        </w:rPr>
        <w:t>.</w:t>
      </w:r>
    </w:p>
    <w:p w14:paraId="7B91D293" w14:textId="799F9E06"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w:t>
      </w:r>
      <w:r w:rsidR="00DF068C" w:rsidRPr="00850003">
        <w:rPr>
          <w:rFonts w:ascii="Times New Roman" w:hAnsi="Times New Roman"/>
          <w:sz w:val="28"/>
          <w:szCs w:val="28"/>
        </w:rPr>
        <w:t>РФ</w:t>
      </w:r>
      <w:r w:rsidRPr="006848CC">
        <w:rPr>
          <w:rStyle w:val="af5"/>
          <w:rFonts w:ascii="Times New Roman" w:hAnsi="Times New Roman" w:cs="Times New Roman"/>
          <w:color w:val="000000"/>
          <w:sz w:val="28"/>
          <w:szCs w:val="28"/>
        </w:rPr>
        <w:t xml:space="preserve">,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w:t>
      </w:r>
      <w:r w:rsidR="00DF068C">
        <w:rPr>
          <w:rStyle w:val="af5"/>
          <w:rFonts w:ascii="Times New Roman" w:hAnsi="Times New Roman" w:cs="Times New Roman"/>
          <w:color w:val="000000"/>
          <w:sz w:val="28"/>
          <w:szCs w:val="28"/>
        </w:rPr>
        <w:t>0</w:t>
      </w:r>
      <w:r w:rsidRPr="006848CC">
        <w:rPr>
          <w:rStyle w:val="af5"/>
          <w:rFonts w:ascii="Times New Roman" w:hAnsi="Times New Roman" w:cs="Times New Roman"/>
          <w:color w:val="000000"/>
          <w:sz w:val="28"/>
          <w:szCs w:val="28"/>
        </w:rPr>
        <w:t>7</w:t>
      </w:r>
      <w:r w:rsidR="00DF068C">
        <w:rPr>
          <w:rStyle w:val="af5"/>
          <w:rFonts w:ascii="Times New Roman" w:hAnsi="Times New Roman" w:cs="Times New Roman"/>
          <w:color w:val="000000"/>
          <w:sz w:val="28"/>
          <w:szCs w:val="28"/>
        </w:rPr>
        <w:t>.05.</w:t>
      </w:r>
      <w:r w:rsidRPr="006848CC">
        <w:rPr>
          <w:rStyle w:val="af5"/>
          <w:rFonts w:ascii="Times New Roman" w:hAnsi="Times New Roman" w:cs="Times New Roman"/>
          <w:color w:val="000000"/>
          <w:sz w:val="28"/>
          <w:szCs w:val="28"/>
        </w:rPr>
        <w:t>2013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Pr="006848CC">
        <w:rPr>
          <w:rFonts w:ascii="Times New Roman" w:hAnsi="Times New Roman"/>
          <w:sz w:val="28"/>
          <w:szCs w:val="28"/>
        </w:rPr>
        <w:lastRenderedPageBreak/>
        <w:t xml:space="preserve">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393DF4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С учетом целей антикоррупционного законодательства </w:t>
      </w:r>
      <w:r w:rsidR="007B2CC5" w:rsidRPr="00850003">
        <w:rPr>
          <w:rFonts w:ascii="Times New Roman" w:hAnsi="Times New Roman"/>
          <w:sz w:val="28"/>
          <w:szCs w:val="28"/>
        </w:rPr>
        <w:t>РФ</w:t>
      </w:r>
      <w:r w:rsidR="007B2CC5" w:rsidRPr="006848CC">
        <w:rPr>
          <w:rFonts w:ascii="Times New Roman" w:hAnsi="Times New Roman"/>
          <w:sz w:val="28"/>
          <w:szCs w:val="28"/>
        </w:rPr>
        <w:t xml:space="preserve"> </w:t>
      </w:r>
      <w:r w:rsidRPr="006848CC">
        <w:rPr>
          <w:rFonts w:ascii="Times New Roman" w:hAnsi="Times New Roman"/>
          <w:sz w:val="28"/>
          <w:szCs w:val="28"/>
        </w:rPr>
        <w:t>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6A4F1C5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w:t>
      </w:r>
      <w:r w:rsidR="007B2CC5">
        <w:rPr>
          <w:rFonts w:ascii="Times New Roman" w:hAnsi="Times New Roman"/>
          <w:sz w:val="28"/>
          <w:szCs w:val="28"/>
        </w:rPr>
        <w:t>.06.</w:t>
      </w:r>
      <w:r w:rsidRPr="006848CC">
        <w:rPr>
          <w:rFonts w:ascii="Times New Roman" w:hAnsi="Times New Roman"/>
          <w:sz w:val="28"/>
          <w:szCs w:val="28"/>
        </w:rPr>
        <w:t xml:space="preserve">2002 № 67-ФЗ </w:t>
      </w:r>
      <w:r w:rsidR="007B2CC5">
        <w:rPr>
          <w:rFonts w:ascii="Times New Roman" w:hAnsi="Times New Roman"/>
          <w:sz w:val="28"/>
          <w:szCs w:val="28"/>
        </w:rPr>
        <w:t>«</w:t>
      </w:r>
      <w:r w:rsidRPr="006848CC">
        <w:rPr>
          <w:rFonts w:ascii="Times New Roman" w:hAnsi="Times New Roman"/>
          <w:sz w:val="28"/>
          <w:szCs w:val="28"/>
        </w:rPr>
        <w:t>Об основных гарантиях избирательных прав и права на участие в референду</w:t>
      </w:r>
      <w:r w:rsidR="007B2CC5">
        <w:rPr>
          <w:rFonts w:ascii="Times New Roman" w:hAnsi="Times New Roman"/>
          <w:sz w:val="28"/>
          <w:szCs w:val="28"/>
        </w:rPr>
        <w:t xml:space="preserve">ме граждан </w:t>
      </w:r>
      <w:r w:rsidR="007B2CC5" w:rsidRPr="00850003">
        <w:rPr>
          <w:rFonts w:ascii="Times New Roman" w:hAnsi="Times New Roman"/>
          <w:sz w:val="28"/>
          <w:szCs w:val="28"/>
        </w:rPr>
        <w:t>РФ</w:t>
      </w:r>
      <w:r w:rsidR="007B2CC5">
        <w:rPr>
          <w:rFonts w:ascii="Times New Roman" w:hAnsi="Times New Roman"/>
          <w:sz w:val="28"/>
          <w:szCs w:val="28"/>
        </w:rPr>
        <w:t>»</w:t>
      </w:r>
      <w:r w:rsidRPr="006848CC">
        <w:rPr>
          <w:rFonts w:ascii="Times New Roman" w:hAnsi="Times New Roman"/>
          <w:sz w:val="28"/>
          <w:szCs w:val="28"/>
        </w:rPr>
        <w:t>;</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1B489090"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отражению в подразделе 6.2 раздела 6 справки в случае, предусмотренном подпунктом 4 п</w:t>
      </w:r>
      <w:r w:rsidR="003D72F9">
        <w:rPr>
          <w:rFonts w:ascii="Times New Roman" w:hAnsi="Times New Roman"/>
          <w:sz w:val="28"/>
          <w:szCs w:val="28"/>
        </w:rPr>
        <w:t>.</w:t>
      </w:r>
      <w:r w:rsidRPr="006D6F6F">
        <w:rPr>
          <w:rFonts w:ascii="Times New Roman" w:hAnsi="Times New Roman"/>
          <w:sz w:val="28"/>
          <w:szCs w:val="28"/>
        </w:rPr>
        <w:t xml:space="preserve">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lastRenderedPageBreak/>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24DAAED3"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w:t>
      </w:r>
      <w:r w:rsidR="003D72F9" w:rsidRPr="00850003">
        <w:rPr>
          <w:rFonts w:ascii="Times New Roman" w:hAnsi="Times New Roman"/>
          <w:sz w:val="28"/>
          <w:szCs w:val="28"/>
        </w:rPr>
        <w:t>РФ</w:t>
      </w:r>
      <w:r w:rsidRPr="006848CC">
        <w:rPr>
          <w:rFonts w:ascii="Times New Roman" w:hAnsi="Times New Roman"/>
          <w:sz w:val="28"/>
          <w:szCs w:val="28"/>
        </w:rPr>
        <w:t>, иных федеральных законов и Инструкции Банка России от 30</w:t>
      </w:r>
      <w:r w:rsidR="003D72F9">
        <w:rPr>
          <w:rFonts w:ascii="Times New Roman" w:hAnsi="Times New Roman"/>
          <w:sz w:val="28"/>
          <w:szCs w:val="28"/>
        </w:rPr>
        <w:t>.06.</w:t>
      </w:r>
      <w:r w:rsidRPr="006848CC">
        <w:rPr>
          <w:rFonts w:ascii="Times New Roman" w:hAnsi="Times New Roman"/>
          <w:sz w:val="28"/>
          <w:szCs w:val="28"/>
        </w:rPr>
        <w:t xml:space="preserve">2021 № 204-И </w:t>
      </w:r>
      <w:r w:rsidR="003D72F9">
        <w:rPr>
          <w:rFonts w:ascii="Times New Roman" w:hAnsi="Times New Roman"/>
          <w:sz w:val="28"/>
          <w:szCs w:val="28"/>
        </w:rPr>
        <w:t>«</w:t>
      </w:r>
      <w:r w:rsidRPr="006848CC">
        <w:rPr>
          <w:rFonts w:ascii="Times New Roman" w:hAnsi="Times New Roman"/>
          <w:sz w:val="28"/>
          <w:szCs w:val="28"/>
        </w:rPr>
        <w:t xml:space="preserve">Об открытии, ведении и закрытии банковских счетов, счетов по </w:t>
      </w:r>
      <w:r w:rsidRPr="006D6F6F">
        <w:rPr>
          <w:rFonts w:ascii="Times New Roman" w:hAnsi="Times New Roman"/>
          <w:sz w:val="28"/>
          <w:szCs w:val="28"/>
        </w:rPr>
        <w:t>вкладам (депозитам)</w:t>
      </w:r>
      <w:r w:rsidR="003D72F9">
        <w:rPr>
          <w:rFonts w:ascii="Times New Roman" w:hAnsi="Times New Roman"/>
          <w:sz w:val="28"/>
          <w:szCs w:val="28"/>
        </w:rPr>
        <w:t>»</w:t>
      </w:r>
      <w:r w:rsidRPr="006D6F6F">
        <w:rPr>
          <w:rFonts w:ascii="Times New Roman" w:hAnsi="Times New Roman"/>
          <w:sz w:val="28"/>
          <w:szCs w:val="28"/>
        </w:rPr>
        <w:t>.</w:t>
      </w:r>
    </w:p>
    <w:p w14:paraId="2361B092" w14:textId="6E33476C"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соответствии с указанной Инструкцией и с учетом п</w:t>
      </w:r>
      <w:r w:rsidR="00520EC2">
        <w:rPr>
          <w:rFonts w:ascii="Times New Roman" w:hAnsi="Times New Roman"/>
          <w:sz w:val="28"/>
          <w:szCs w:val="28"/>
        </w:rPr>
        <w:t xml:space="preserve">.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520EC2">
        <w:rPr>
          <w:rFonts w:ascii="Times New Roman" w:hAnsi="Times New Roman"/>
          <w:sz w:val="28"/>
          <w:szCs w:val="28"/>
        </w:rPr>
        <w:t xml:space="preserve">п.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6BB317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w:t>
      </w:r>
      <w:r w:rsidR="00D477DA">
        <w:rPr>
          <w:rFonts w:ascii="Times New Roman" w:hAnsi="Times New Roman"/>
          <w:sz w:val="28"/>
          <w:szCs w:val="28"/>
        </w:rPr>
        <w:t>.</w:t>
      </w:r>
      <w:r w:rsidRPr="006848CC">
        <w:rPr>
          <w:rFonts w:ascii="Times New Roman" w:hAnsi="Times New Roman"/>
          <w:sz w:val="28"/>
          <w:szCs w:val="28"/>
        </w:rPr>
        <w:t xml:space="preserve"> 4 ст</w:t>
      </w:r>
      <w:r w:rsidR="00D477DA">
        <w:rPr>
          <w:rFonts w:ascii="Times New Roman" w:hAnsi="Times New Roman"/>
          <w:sz w:val="28"/>
          <w:szCs w:val="28"/>
        </w:rPr>
        <w:t>.</w:t>
      </w:r>
      <w:r w:rsidRPr="006848CC">
        <w:rPr>
          <w:rFonts w:ascii="Times New Roman" w:hAnsi="Times New Roman"/>
          <w:sz w:val="28"/>
          <w:szCs w:val="28"/>
        </w:rPr>
        <w:t xml:space="preserve"> 845 Гражданского кодекса </w:t>
      </w:r>
      <w:r w:rsidR="00D477DA" w:rsidRPr="00850003">
        <w:rPr>
          <w:rFonts w:ascii="Times New Roman" w:hAnsi="Times New Roman"/>
          <w:sz w:val="28"/>
          <w:szCs w:val="28"/>
        </w:rPr>
        <w:t>РФ</w:t>
      </w:r>
      <w:r w:rsidR="00D477DA" w:rsidRPr="006848CC">
        <w:rPr>
          <w:rFonts w:ascii="Times New Roman" w:hAnsi="Times New Roman"/>
          <w:sz w:val="28"/>
          <w:szCs w:val="28"/>
        </w:rPr>
        <w:t xml:space="preserve"> </w:t>
      </w:r>
      <w:r w:rsidRPr="006848CC">
        <w:rPr>
          <w:rFonts w:ascii="Times New Roman" w:hAnsi="Times New Roman"/>
          <w:sz w:val="28"/>
          <w:szCs w:val="28"/>
        </w:rPr>
        <w:t>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55D067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(с учетом положений п</w:t>
      </w:r>
      <w:r w:rsidR="00D477DA">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382F1B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w:t>
      </w:r>
      <w:r w:rsidR="00D477DA">
        <w:rPr>
          <w:rFonts w:ascii="Times New Roman" w:hAnsi="Times New Roman"/>
          <w:sz w:val="28"/>
          <w:szCs w:val="28"/>
        </w:rPr>
        <w:t>.05.</w:t>
      </w:r>
      <w:r w:rsidRPr="004B5F02">
        <w:rPr>
          <w:rFonts w:ascii="Times New Roman" w:hAnsi="Times New Roman"/>
          <w:sz w:val="28"/>
          <w:szCs w:val="28"/>
        </w:rPr>
        <w:t xml:space="preserve">2003 № 1283-У </w:t>
      </w:r>
      <w:r w:rsidR="00D477DA">
        <w:rPr>
          <w:rFonts w:ascii="Times New Roman" w:hAnsi="Times New Roman"/>
          <w:sz w:val="28"/>
          <w:szCs w:val="28"/>
        </w:rPr>
        <w:t>«</w:t>
      </w:r>
      <w:r w:rsidRPr="004B5F02">
        <w:rPr>
          <w:rFonts w:ascii="Times New Roman" w:hAnsi="Times New Roman"/>
          <w:sz w:val="28"/>
          <w:szCs w:val="28"/>
        </w:rPr>
        <w:t>О порядке установления Банком России учетных цен на аффинированные драгоценные металлы</w:t>
      </w:r>
      <w:r w:rsidR="00D477DA">
        <w:rPr>
          <w:rFonts w:ascii="Times New Roman" w:hAnsi="Times New Roman"/>
          <w:sz w:val="28"/>
          <w:szCs w:val="28"/>
        </w:rPr>
        <w:t>»</w:t>
      </w:r>
      <w:r w:rsidRPr="004B5F02">
        <w:rPr>
          <w:rFonts w:ascii="Times New Roman" w:hAnsi="Times New Roman"/>
          <w:sz w:val="28"/>
          <w:szCs w:val="28"/>
        </w:rPr>
        <w:t>.</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w:t>
      </w:r>
      <w:r w:rsidRPr="00C84829">
        <w:rPr>
          <w:rFonts w:ascii="Times New Roman" w:hAnsi="Times New Roman"/>
          <w:sz w:val="28"/>
        </w:rPr>
        <w:lastRenderedPageBreak/>
        <w:t>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486A79FE"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Для лиц, указанных в п</w:t>
      </w:r>
      <w:r w:rsidR="003018B7">
        <w:rPr>
          <w:rFonts w:ascii="Times New Roman" w:hAnsi="Times New Roman"/>
          <w:sz w:val="28"/>
        </w:rPr>
        <w:t>.</w:t>
      </w:r>
      <w:r w:rsidRPr="00C84829">
        <w:rPr>
          <w:rFonts w:ascii="Times New Roman" w:hAnsi="Times New Roman"/>
          <w:sz w:val="28"/>
        </w:rPr>
        <w:t xml:space="preserve">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4522C54"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w:t>
      </w:r>
      <w:r w:rsidR="003018B7">
        <w:rPr>
          <w:rFonts w:ascii="Times New Roman" w:hAnsi="Times New Roman"/>
          <w:sz w:val="28"/>
        </w:rPr>
        <w:t>.</w:t>
      </w:r>
      <w:r w:rsidR="00D813DB" w:rsidRPr="00C84829">
        <w:rPr>
          <w:rFonts w:ascii="Times New Roman" w:hAnsi="Times New Roman"/>
          <w:sz w:val="28"/>
        </w:rPr>
        <w:t xml:space="preserve">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w:t>
      </w:r>
      <w:r w:rsidRPr="00F13E5E">
        <w:rPr>
          <w:rFonts w:ascii="Times New Roman" w:hAnsi="Times New Roman"/>
          <w:sz w:val="28"/>
          <w:szCs w:val="28"/>
        </w:rPr>
        <w:lastRenderedPageBreak/>
        <w:t xml:space="preserve">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3018B7">
            <w:pPr>
              <w:pStyle w:val="af7"/>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3018B7">
            <w:pPr>
              <w:pStyle w:val="af7"/>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3018B7">
            <w:pPr>
              <w:tabs>
                <w:tab w:val="left" w:pos="454"/>
                <w:tab w:val="left" w:pos="9390"/>
              </w:tabs>
              <w:ind w:firstLine="0"/>
              <w:jc w:val="left"/>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3018B7">
            <w:pPr>
              <w:tabs>
                <w:tab w:val="left" w:pos="454"/>
                <w:tab w:val="left" w:pos="9390"/>
              </w:tabs>
              <w:ind w:firstLine="0"/>
              <w:jc w:val="left"/>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3018B7">
            <w:pPr>
              <w:pStyle w:val="af7"/>
              <w:numPr>
                <w:ilvl w:val="0"/>
                <w:numId w:val="54"/>
              </w:numPr>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3018B7">
            <w:pPr>
              <w:pStyle w:val="af7"/>
              <w:numPr>
                <w:ilvl w:val="0"/>
                <w:numId w:val="54"/>
              </w:numPr>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3018B7">
            <w:pPr>
              <w:pStyle w:val="af7"/>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3018B7">
            <w:pPr>
              <w:pStyle w:val="af7"/>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3018B7">
            <w:pPr>
              <w:tabs>
                <w:tab w:val="left" w:pos="454"/>
                <w:tab w:val="left" w:pos="9390"/>
              </w:tabs>
              <w:ind w:firstLine="0"/>
              <w:jc w:val="left"/>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3018B7">
            <w:pPr>
              <w:pStyle w:val="af7"/>
              <w:numPr>
                <w:ilvl w:val="0"/>
                <w:numId w:val="52"/>
              </w:numPr>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3018B7">
            <w:pPr>
              <w:pStyle w:val="af7"/>
              <w:numPr>
                <w:ilvl w:val="0"/>
                <w:numId w:val="52"/>
              </w:numPr>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3018B7">
            <w:pPr>
              <w:pStyle w:val="af7"/>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3018B7">
            <w:pPr>
              <w:pStyle w:val="af7"/>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3018B7">
            <w:pPr>
              <w:pStyle w:val="af7"/>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3018B7">
            <w:pPr>
              <w:pStyle w:val="af7"/>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lastRenderedPageBreak/>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3018B7">
            <w:pPr>
              <w:tabs>
                <w:tab w:val="left" w:pos="454"/>
                <w:tab w:val="left" w:pos="9390"/>
              </w:tabs>
              <w:ind w:firstLine="0"/>
              <w:jc w:val="left"/>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3018B7">
            <w:pPr>
              <w:pStyle w:val="af7"/>
              <w:numPr>
                <w:ilvl w:val="0"/>
                <w:numId w:val="53"/>
              </w:numPr>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3018B7">
            <w:pPr>
              <w:pStyle w:val="af7"/>
              <w:numPr>
                <w:ilvl w:val="0"/>
                <w:numId w:val="53"/>
              </w:numPr>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3018B7">
            <w:pPr>
              <w:pStyle w:val="af7"/>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5E5FFDD6" w:rsidR="00A245D0" w:rsidRPr="007038E9" w:rsidRDefault="00A245D0" w:rsidP="003018B7">
            <w:pPr>
              <w:pStyle w:val="af7"/>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0021316A">
              <w:rPr>
                <w:rFonts w:ascii="Times New Roman" w:hAnsi="Times New Roman"/>
                <w:iCs/>
                <w:sz w:val="28"/>
                <w:szCs w:val="28"/>
              </w:rPr>
              <w:t xml:space="preserve"> </w:t>
            </w:r>
            <w:r w:rsidRPr="007038E9">
              <w:rPr>
                <w:rFonts w:ascii="Times New Roman" w:hAnsi="Times New Roman"/>
                <w:iCs/>
                <w:sz w:val="28"/>
                <w:szCs w:val="28"/>
              </w:rPr>
              <w:t>открыто два счета.</w:t>
            </w:r>
          </w:p>
          <w:p w14:paraId="0BDF49D4" w14:textId="77777777" w:rsidR="00A245D0" w:rsidRPr="007038E9" w:rsidRDefault="00A245D0" w:rsidP="003018B7">
            <w:pPr>
              <w:pStyle w:val="af7"/>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3018B7">
            <w:pPr>
              <w:tabs>
                <w:tab w:val="left" w:pos="454"/>
                <w:tab w:val="left" w:pos="9390"/>
              </w:tabs>
              <w:ind w:firstLine="0"/>
              <w:jc w:val="left"/>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3018B7">
            <w:pPr>
              <w:pStyle w:val="af7"/>
              <w:numPr>
                <w:ilvl w:val="0"/>
                <w:numId w:val="55"/>
              </w:numPr>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3018B7">
            <w:pPr>
              <w:pStyle w:val="af7"/>
              <w:numPr>
                <w:ilvl w:val="0"/>
                <w:numId w:val="55"/>
              </w:numPr>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3018B7">
            <w:pPr>
              <w:pStyle w:val="af7"/>
              <w:tabs>
                <w:tab w:val="left" w:pos="454"/>
                <w:tab w:val="left" w:pos="9390"/>
              </w:tabs>
              <w:ind w:left="0" w:firstLine="0"/>
              <w:jc w:val="left"/>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rsidP="001A18D2">
            <w:pPr>
              <w:pStyle w:val="af7"/>
              <w:ind w:left="0" w:firstLine="0"/>
              <w:jc w:val="left"/>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rsidP="001A18D2">
            <w:pPr>
              <w:pStyle w:val="af7"/>
              <w:ind w:left="0" w:firstLine="0"/>
              <w:jc w:val="left"/>
              <w:rPr>
                <w:rFonts w:ascii="Times New Roman" w:hAnsi="Times New Roman"/>
                <w:sz w:val="28"/>
                <w:szCs w:val="28"/>
              </w:rPr>
            </w:pPr>
            <w:r w:rsidRPr="006848CC">
              <w:rPr>
                <w:rFonts w:ascii="Times New Roman" w:hAnsi="Times New Roman"/>
                <w:sz w:val="28"/>
                <w:szCs w:val="28"/>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w:t>
            </w:r>
            <w:r w:rsidRPr="006848CC">
              <w:rPr>
                <w:rFonts w:ascii="Times New Roman" w:hAnsi="Times New Roman"/>
                <w:sz w:val="28"/>
                <w:szCs w:val="28"/>
              </w:rPr>
              <w:lastRenderedPageBreak/>
              <w:t>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rsidP="001A18D2">
            <w:pPr>
              <w:pStyle w:val="af7"/>
              <w:ind w:left="0" w:firstLine="0"/>
              <w:jc w:val="left"/>
              <w:rPr>
                <w:rFonts w:ascii="Times New Roman" w:hAnsi="Times New Roman"/>
                <w:sz w:val="28"/>
                <w:szCs w:val="28"/>
              </w:rPr>
            </w:pPr>
            <w:r w:rsidRPr="006848CC">
              <w:rPr>
                <w:rFonts w:ascii="Times New Roman" w:hAnsi="Times New Roman"/>
                <w:sz w:val="28"/>
                <w:szCs w:val="28"/>
              </w:rPr>
              <w:lastRenderedPageBreak/>
              <w:t>Кредитная</w:t>
            </w:r>
          </w:p>
        </w:tc>
        <w:tc>
          <w:tcPr>
            <w:tcW w:w="8221" w:type="dxa"/>
          </w:tcPr>
          <w:p w14:paraId="24ABECC0" w14:textId="3CC89CFC" w:rsidR="004D5762" w:rsidRPr="006848CC" w:rsidRDefault="00CF22F2" w:rsidP="001A18D2">
            <w:pPr>
              <w:pStyle w:val="af7"/>
              <w:ind w:left="0" w:firstLine="0"/>
              <w:jc w:val="left"/>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09B60B4B"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lastRenderedPageBreak/>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w:t>
      </w:r>
      <w:r w:rsidR="001A18D2">
        <w:rPr>
          <w:rFonts w:ascii="Times New Roman" w:hAnsi="Times New Roman"/>
          <w:sz w:val="28"/>
          <w:szCs w:val="28"/>
        </w:rPr>
        <w:t>.04.</w:t>
      </w:r>
      <w:r w:rsidRPr="00401035">
        <w:rPr>
          <w:rFonts w:ascii="Times New Roman" w:hAnsi="Times New Roman"/>
          <w:sz w:val="28"/>
          <w:szCs w:val="28"/>
        </w:rPr>
        <w:t xml:space="preserve">2008 № 56-ФЗ </w:t>
      </w:r>
      <w:r w:rsidR="001A18D2">
        <w:rPr>
          <w:rFonts w:ascii="Times New Roman" w:hAnsi="Times New Roman"/>
          <w:sz w:val="28"/>
          <w:szCs w:val="28"/>
        </w:rPr>
        <w:t>«</w:t>
      </w:r>
      <w:r w:rsidRPr="00401035">
        <w:rPr>
          <w:rFonts w:ascii="Times New Roman" w:hAnsi="Times New Roman"/>
          <w:sz w:val="28"/>
          <w:szCs w:val="28"/>
        </w:rPr>
        <w:t>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w:t>
      </w:r>
      <w:r w:rsidR="001A18D2">
        <w:rPr>
          <w:rFonts w:ascii="Times New Roman" w:hAnsi="Times New Roman"/>
          <w:sz w:val="28"/>
          <w:szCs w:val="28"/>
        </w:rPr>
        <w:t>»</w:t>
      </w:r>
      <w:r w:rsidRPr="006848CC">
        <w:rPr>
          <w:rFonts w:ascii="Times New Roman" w:hAnsi="Times New Roman"/>
          <w:sz w:val="28"/>
          <w:szCs w:val="28"/>
        </w:rPr>
        <w:t xml:space="preserve">,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0456A713"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w:t>
      </w:r>
      <w:r w:rsidR="00725E05">
        <w:rPr>
          <w:rFonts w:ascii="Times New Roman" w:hAnsi="Times New Roman"/>
          <w:sz w:val="28"/>
          <w:szCs w:val="28"/>
        </w:rPr>
        <w:t>.</w:t>
      </w:r>
      <w:r>
        <w:rPr>
          <w:rFonts w:ascii="Times New Roman" w:hAnsi="Times New Roman"/>
          <w:sz w:val="28"/>
          <w:szCs w:val="28"/>
        </w:rPr>
        <w:t xml:space="preserve"> 19 ст</w:t>
      </w:r>
      <w:r w:rsidR="00725E05">
        <w:rPr>
          <w:rFonts w:ascii="Times New Roman" w:hAnsi="Times New Roman"/>
          <w:sz w:val="28"/>
          <w:szCs w:val="28"/>
        </w:rPr>
        <w:t>.</w:t>
      </w:r>
      <w:r>
        <w:rPr>
          <w:rFonts w:ascii="Times New Roman" w:hAnsi="Times New Roman"/>
          <w:sz w:val="28"/>
          <w:szCs w:val="28"/>
        </w:rPr>
        <w:t xml:space="preserve">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w:t>
      </w:r>
      <w:r w:rsidR="001A18D2">
        <w:rPr>
          <w:rFonts w:ascii="Times New Roman" w:hAnsi="Times New Roman"/>
          <w:sz w:val="28"/>
          <w:szCs w:val="28"/>
        </w:rPr>
        <w:t>.06.</w:t>
      </w:r>
      <w:r w:rsidRPr="00F45D28">
        <w:rPr>
          <w:rFonts w:ascii="Times New Roman" w:hAnsi="Times New Roman"/>
          <w:sz w:val="28"/>
          <w:szCs w:val="28"/>
        </w:rPr>
        <w:t xml:space="preserve">2011 </w:t>
      </w:r>
      <w:r w:rsidR="009E75AF">
        <w:rPr>
          <w:rFonts w:ascii="Times New Roman" w:hAnsi="Times New Roman"/>
          <w:sz w:val="28"/>
          <w:szCs w:val="28"/>
        </w:rPr>
        <w:t>№</w:t>
      </w:r>
      <w:r w:rsidRPr="00F45D28">
        <w:rPr>
          <w:rFonts w:ascii="Times New Roman" w:hAnsi="Times New Roman"/>
          <w:sz w:val="28"/>
          <w:szCs w:val="28"/>
        </w:rPr>
        <w:t xml:space="preserve"> 161-ФЗ </w:t>
      </w:r>
      <w:r w:rsidR="00725E05">
        <w:rPr>
          <w:rFonts w:ascii="Times New Roman" w:hAnsi="Times New Roman"/>
          <w:sz w:val="28"/>
          <w:szCs w:val="28"/>
        </w:rPr>
        <w:t>«</w:t>
      </w:r>
      <w:r w:rsidRPr="00F45D28">
        <w:rPr>
          <w:rFonts w:ascii="Times New Roman" w:hAnsi="Times New Roman"/>
          <w:sz w:val="28"/>
          <w:szCs w:val="28"/>
        </w:rPr>
        <w:t>О национальной платежной системе</w:t>
      </w:r>
      <w:r w:rsidR="00725E05">
        <w:rPr>
          <w:rFonts w:ascii="Times New Roman" w:hAnsi="Times New Roman"/>
          <w:sz w:val="28"/>
          <w:szCs w:val="28"/>
        </w:rPr>
        <w:t>»</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1ADEB28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п</w:t>
      </w:r>
      <w:r w:rsidR="00725E05">
        <w:rPr>
          <w:rFonts w:ascii="Times New Roman" w:hAnsi="Times New Roman"/>
          <w:sz w:val="28"/>
          <w:szCs w:val="28"/>
        </w:rPr>
        <w:t>.</w:t>
      </w:r>
      <w:r w:rsidRPr="006848CC">
        <w:rPr>
          <w:rFonts w:ascii="Times New Roman" w:hAnsi="Times New Roman"/>
          <w:sz w:val="28"/>
          <w:szCs w:val="28"/>
        </w:rPr>
        <w:t xml:space="preserve"> 1 ст</w:t>
      </w:r>
      <w:r w:rsidR="00725E05">
        <w:rPr>
          <w:rFonts w:ascii="Times New Roman" w:hAnsi="Times New Roman"/>
          <w:sz w:val="28"/>
          <w:szCs w:val="28"/>
        </w:rPr>
        <w:t>.</w:t>
      </w:r>
      <w:r w:rsidRPr="006848CC">
        <w:rPr>
          <w:rFonts w:ascii="Times New Roman" w:hAnsi="Times New Roman"/>
          <w:sz w:val="28"/>
          <w:szCs w:val="28"/>
        </w:rPr>
        <w:t xml:space="preserve"> 859 Гражданского кодекса </w:t>
      </w:r>
      <w:r w:rsidR="00725E05" w:rsidRPr="00850003">
        <w:rPr>
          <w:rFonts w:ascii="Times New Roman" w:hAnsi="Times New Roman"/>
          <w:sz w:val="28"/>
          <w:szCs w:val="28"/>
        </w:rPr>
        <w:t>РФ</w:t>
      </w:r>
      <w:r w:rsidRPr="006848CC">
        <w:rPr>
          <w:rFonts w:ascii="Times New Roman" w:hAnsi="Times New Roman"/>
          <w:sz w:val="28"/>
          <w:szCs w:val="28"/>
        </w:rPr>
        <w:t xml:space="preserve">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725E05">
        <w:rPr>
          <w:rFonts w:ascii="Times New Roman" w:hAnsi="Times New Roman"/>
          <w:sz w:val="28"/>
          <w:szCs w:val="28"/>
        </w:rPr>
        <w:t>.</w:t>
      </w:r>
      <w:r w:rsidRPr="006848CC">
        <w:rPr>
          <w:rFonts w:ascii="Times New Roman" w:hAnsi="Times New Roman"/>
          <w:sz w:val="28"/>
          <w:szCs w:val="28"/>
        </w:rPr>
        <w:t xml:space="preserve"> 7 ст</w:t>
      </w:r>
      <w:r w:rsidR="00725E05">
        <w:rPr>
          <w:rFonts w:ascii="Times New Roman" w:hAnsi="Times New Roman"/>
          <w:sz w:val="28"/>
          <w:szCs w:val="28"/>
        </w:rPr>
        <w:t>.</w:t>
      </w:r>
      <w:r w:rsidRPr="006848CC">
        <w:rPr>
          <w:rFonts w:ascii="Times New Roman" w:hAnsi="Times New Roman"/>
          <w:sz w:val="28"/>
          <w:szCs w:val="28"/>
        </w:rPr>
        <w:t xml:space="preserve"> 859 Гражданского кодекса </w:t>
      </w:r>
      <w:r w:rsidR="00725E05" w:rsidRPr="00850003">
        <w:rPr>
          <w:rFonts w:ascii="Times New Roman" w:hAnsi="Times New Roman"/>
          <w:sz w:val="28"/>
          <w:szCs w:val="28"/>
        </w:rPr>
        <w:t>РФ</w:t>
      </w:r>
      <w:r w:rsidRPr="006848CC">
        <w:rPr>
          <w:rFonts w:ascii="Times New Roman" w:hAnsi="Times New Roman"/>
          <w:sz w:val="28"/>
          <w:szCs w:val="28"/>
        </w:rPr>
        <w:t xml:space="preserve">).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lastRenderedPageBreak/>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6C6A224"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w:t>
      </w:r>
      <w:r w:rsidR="0039066B">
        <w:rPr>
          <w:rFonts w:ascii="Times New Roman" w:hAnsi="Times New Roman"/>
          <w:sz w:val="28"/>
          <w:szCs w:val="28"/>
        </w:rPr>
        <w:t>.</w:t>
      </w:r>
      <w:r w:rsidRPr="006848CC">
        <w:rPr>
          <w:rFonts w:ascii="Times New Roman" w:hAnsi="Times New Roman"/>
          <w:sz w:val="28"/>
          <w:szCs w:val="28"/>
        </w:rPr>
        <w:t xml:space="preserve"> 1 ст</w:t>
      </w:r>
      <w:r w:rsidR="0039066B">
        <w:rPr>
          <w:rFonts w:ascii="Times New Roman" w:hAnsi="Times New Roman"/>
          <w:sz w:val="28"/>
          <w:szCs w:val="28"/>
        </w:rPr>
        <w:t>.</w:t>
      </w:r>
      <w:r w:rsidRPr="006848CC">
        <w:rPr>
          <w:rFonts w:ascii="Times New Roman" w:hAnsi="Times New Roman"/>
          <w:sz w:val="28"/>
          <w:szCs w:val="28"/>
        </w:rPr>
        <w:t xml:space="preserve"> 1012 Гражданского кодекса </w:t>
      </w:r>
      <w:r w:rsidR="0039066B" w:rsidRPr="00850003">
        <w:rPr>
          <w:rFonts w:ascii="Times New Roman" w:hAnsi="Times New Roman"/>
          <w:sz w:val="28"/>
          <w:szCs w:val="28"/>
        </w:rPr>
        <w:t>РФ</w:t>
      </w:r>
      <w:r w:rsidR="0039066B" w:rsidRPr="006848CC">
        <w:rPr>
          <w:rFonts w:ascii="Times New Roman" w:hAnsi="Times New Roman"/>
          <w:sz w:val="28"/>
          <w:szCs w:val="28"/>
        </w:rPr>
        <w:t xml:space="preserve"> </w:t>
      </w:r>
      <w:r w:rsidRPr="006848CC">
        <w:rPr>
          <w:rFonts w:ascii="Times New Roman" w:hAnsi="Times New Roman"/>
          <w:sz w:val="28"/>
          <w:szCs w:val="28"/>
        </w:rPr>
        <w:t xml:space="preserve">передача ценных бумаг в доверительное управление не влечет перехода права собственности на него к доверительному управляющему. В этой </w:t>
      </w:r>
      <w:r w:rsidR="0039066B" w:rsidRPr="006848CC">
        <w:rPr>
          <w:rFonts w:ascii="Times New Roman" w:hAnsi="Times New Roman"/>
          <w:sz w:val="28"/>
          <w:szCs w:val="28"/>
        </w:rPr>
        <w:t>связи,</w:t>
      </w:r>
      <w:r w:rsidRPr="006848CC">
        <w:rPr>
          <w:rFonts w:ascii="Times New Roman" w:hAnsi="Times New Roman"/>
          <w:sz w:val="28"/>
          <w:szCs w:val="28"/>
        </w:rPr>
        <w:t xml:space="preserve"> переданные в доверительное управление </w:t>
      </w:r>
      <w:r w:rsidR="0039066B" w:rsidRPr="006848CC">
        <w:rPr>
          <w:rFonts w:ascii="Times New Roman" w:hAnsi="Times New Roman"/>
          <w:sz w:val="28"/>
          <w:szCs w:val="28"/>
        </w:rPr>
        <w:t>ценные бумаги,</w:t>
      </w:r>
      <w:r w:rsidRPr="006848CC">
        <w:rPr>
          <w:rFonts w:ascii="Times New Roman" w:hAnsi="Times New Roman"/>
          <w:sz w:val="28"/>
          <w:szCs w:val="28"/>
        </w:rPr>
        <w:t xml:space="preserve">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D3BCCB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39066B">
        <w:rPr>
          <w:rFonts w:ascii="Times New Roman" w:hAnsi="Times New Roman"/>
          <w:sz w:val="28"/>
          <w:szCs w:val="28"/>
        </w:rPr>
        <w:t>.04.</w:t>
      </w:r>
      <w:r w:rsidR="00153993">
        <w:rPr>
          <w:rFonts w:ascii="Times New Roman" w:hAnsi="Times New Roman"/>
          <w:sz w:val="28"/>
          <w:szCs w:val="28"/>
        </w:rPr>
        <w:t>1996</w:t>
      </w:r>
      <w:r w:rsidRPr="006848CC">
        <w:rPr>
          <w:rFonts w:ascii="Times New Roman" w:hAnsi="Times New Roman"/>
          <w:sz w:val="28"/>
          <w:szCs w:val="28"/>
        </w:rPr>
        <w:t xml:space="preserve"> </w:t>
      </w:r>
      <w:r w:rsidR="00153993">
        <w:rPr>
          <w:rFonts w:ascii="Times New Roman" w:hAnsi="Times New Roman"/>
          <w:sz w:val="28"/>
          <w:szCs w:val="28"/>
        </w:rPr>
        <w:t xml:space="preserve">№ </w:t>
      </w:r>
      <w:r w:rsidRPr="006848CC">
        <w:rPr>
          <w:rFonts w:ascii="Times New Roman" w:hAnsi="Times New Roman"/>
          <w:sz w:val="28"/>
          <w:szCs w:val="28"/>
        </w:rPr>
        <w:t xml:space="preserve">39-ФЗ </w:t>
      </w:r>
      <w:r w:rsidR="0039066B">
        <w:rPr>
          <w:rFonts w:ascii="Times New Roman" w:hAnsi="Times New Roman"/>
          <w:sz w:val="28"/>
          <w:szCs w:val="28"/>
        </w:rPr>
        <w:t>«</w:t>
      </w:r>
      <w:r w:rsidRPr="006848CC">
        <w:rPr>
          <w:rFonts w:ascii="Times New Roman" w:hAnsi="Times New Roman"/>
          <w:sz w:val="28"/>
          <w:szCs w:val="28"/>
        </w:rPr>
        <w:t>О рынке ценных бумаг</w:t>
      </w:r>
      <w:r w:rsidR="0039066B">
        <w:rPr>
          <w:rFonts w:ascii="Times New Roman" w:hAnsi="Times New Roman"/>
          <w:sz w:val="28"/>
          <w:szCs w:val="28"/>
        </w:rPr>
        <w:t>»</w:t>
      </w:r>
      <w:r w:rsidRPr="006848C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3D292EDC"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w:t>
      </w:r>
      <w:r w:rsidR="00267076" w:rsidRPr="00850003">
        <w:rPr>
          <w:rFonts w:ascii="Times New Roman" w:hAnsi="Times New Roman"/>
          <w:sz w:val="28"/>
          <w:szCs w:val="28"/>
        </w:rPr>
        <w:t>РФ</w:t>
      </w:r>
      <w:r w:rsidRPr="00924928">
        <w:rPr>
          <w:rFonts w:ascii="Times New Roman" w:hAnsi="Times New Roman"/>
          <w:sz w:val="28"/>
          <w:szCs w:val="28"/>
        </w:rPr>
        <w:t>,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520DA32C"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(с учетом положений п</w:t>
      </w:r>
      <w:r w:rsidR="00F807F8">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F36924C"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w:t>
      </w:r>
      <w:r w:rsidR="00F807F8">
        <w:rPr>
          <w:rFonts w:ascii="Times New Roman" w:hAnsi="Times New Roman"/>
          <w:sz w:val="28"/>
          <w:szCs w:val="28"/>
        </w:rPr>
        <w:t>«</w:t>
      </w:r>
      <w:r w:rsidRPr="006D6F6F">
        <w:rPr>
          <w:rFonts w:ascii="Times New Roman" w:hAnsi="Times New Roman"/>
          <w:sz w:val="28"/>
          <w:szCs w:val="28"/>
        </w:rPr>
        <w:t>Справки БК</w:t>
      </w:r>
      <w:r w:rsidR="00F807F8">
        <w:rPr>
          <w:rFonts w:ascii="Times New Roman" w:hAnsi="Times New Roman"/>
          <w:sz w:val="28"/>
          <w:szCs w:val="28"/>
        </w:rPr>
        <w:t>»</w:t>
      </w:r>
      <w:r w:rsidRPr="006D6F6F">
        <w:rPr>
          <w:rFonts w:ascii="Times New Roman" w:hAnsi="Times New Roman"/>
          <w:sz w:val="28"/>
          <w:szCs w:val="28"/>
        </w:rPr>
        <w:t xml:space="preserve">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BF0BDA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(с учетом положений п</w:t>
      </w:r>
      <w:r w:rsidR="00F807F8">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3D08477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w:t>
      </w:r>
      <w:r w:rsidR="00F807F8">
        <w:rPr>
          <w:rFonts w:ascii="Times New Roman" w:hAnsi="Times New Roman"/>
          <w:sz w:val="28"/>
          <w:szCs w:val="28"/>
        </w:rPr>
        <w:t>«</w:t>
      </w:r>
      <w:r w:rsidRPr="006848CC">
        <w:rPr>
          <w:rFonts w:ascii="Times New Roman" w:hAnsi="Times New Roman"/>
          <w:sz w:val="28"/>
          <w:szCs w:val="28"/>
        </w:rPr>
        <w:t>Справки БК</w:t>
      </w:r>
      <w:r w:rsidR="00F807F8">
        <w:rPr>
          <w:rFonts w:ascii="Times New Roman" w:hAnsi="Times New Roman"/>
          <w:sz w:val="28"/>
          <w:szCs w:val="28"/>
        </w:rPr>
        <w:t>»</w:t>
      </w:r>
      <w:r w:rsidRPr="006848CC">
        <w:rPr>
          <w:rFonts w:ascii="Times New Roman" w:hAnsi="Times New Roman"/>
          <w:sz w:val="28"/>
          <w:szCs w:val="28"/>
        </w:rPr>
        <w:t xml:space="preserve">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523C507E"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положений п</w:t>
      </w:r>
      <w:r w:rsidR="00F807F8">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6C664716"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 xml:space="preserve">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w:t>
      </w:r>
      <w:r w:rsidR="00F807F8">
        <w:rPr>
          <w:rFonts w:ascii="Times New Roman" w:hAnsi="Times New Roman"/>
          <w:sz w:val="28"/>
          <w:szCs w:val="28"/>
        </w:rPr>
        <w:t>0</w:t>
      </w:r>
      <w:r w:rsidRPr="006848CC">
        <w:rPr>
          <w:rFonts w:ascii="Times New Roman" w:hAnsi="Times New Roman"/>
          <w:sz w:val="28"/>
          <w:szCs w:val="28"/>
        </w:rPr>
        <w:t>7</w:t>
      </w:r>
      <w:r w:rsidR="00F807F8">
        <w:rPr>
          <w:rFonts w:ascii="Times New Roman" w:hAnsi="Times New Roman"/>
          <w:sz w:val="28"/>
          <w:szCs w:val="28"/>
        </w:rPr>
        <w:t>.05.</w:t>
      </w:r>
      <w:r w:rsidRPr="006848CC">
        <w:rPr>
          <w:rFonts w:ascii="Times New Roman" w:hAnsi="Times New Roman"/>
          <w:sz w:val="28"/>
          <w:szCs w:val="28"/>
        </w:rPr>
        <w:t xml:space="preserve">2013 № 79-ФЗ </w:t>
      </w:r>
      <w:r w:rsidR="00F807F8">
        <w:rPr>
          <w:rFonts w:ascii="Times New Roman" w:hAnsi="Times New Roman"/>
          <w:sz w:val="28"/>
          <w:szCs w:val="28"/>
        </w:rPr>
        <w:t>«</w:t>
      </w:r>
      <w:r w:rsidRPr="006848CC">
        <w:rPr>
          <w:rFonts w:ascii="Times New Roman" w:hAnsi="Times New Roman"/>
          <w:sz w:val="28"/>
          <w:szCs w:val="28"/>
        </w:rPr>
        <w:t xml:space="preserve">О запрете </w:t>
      </w:r>
      <w:r w:rsidRPr="006848CC">
        <w:rPr>
          <w:rFonts w:ascii="Times New Roman" w:hAnsi="Times New Roman"/>
          <w:sz w:val="28"/>
          <w:szCs w:val="28"/>
        </w:rPr>
        <w:lastRenderedPageBreak/>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BB70E2" w:rsidRPr="00850003">
        <w:rPr>
          <w:rFonts w:ascii="Times New Roman" w:hAnsi="Times New Roman"/>
          <w:sz w:val="28"/>
          <w:szCs w:val="28"/>
        </w:rPr>
        <w:t>РФ</w:t>
      </w:r>
      <w:r w:rsidRPr="006848CC">
        <w:rPr>
          <w:rFonts w:ascii="Times New Roman" w:hAnsi="Times New Roman"/>
          <w:sz w:val="28"/>
          <w:szCs w:val="28"/>
        </w:rPr>
        <w:t>, владеть и (или) пользоваться иностранными финансовыми инструментами</w:t>
      </w:r>
      <w:r w:rsidR="00BB70E2">
        <w:rPr>
          <w:rFonts w:ascii="Times New Roman" w:hAnsi="Times New Roman"/>
          <w:sz w:val="28"/>
          <w:szCs w:val="28"/>
        </w:rPr>
        <w:t>»</w:t>
      </w:r>
      <w:r w:rsidRPr="006848CC">
        <w:rPr>
          <w:rFonts w:ascii="Times New Roman" w:hAnsi="Times New Roman"/>
          <w:sz w:val="28"/>
          <w:szCs w:val="28"/>
        </w:rPr>
        <w:t xml:space="preserve"> (в случае распространения на него указанного запрета).</w:t>
      </w:r>
    </w:p>
    <w:p w14:paraId="060523AE" w14:textId="77777777" w:rsidR="00BB70E2"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 xml:space="preserve">Данное положение, а также иные особенности владения государственными гражданскими служащими </w:t>
      </w:r>
      <w:r w:rsidR="00BB70E2" w:rsidRPr="00850003">
        <w:rPr>
          <w:rFonts w:ascii="Times New Roman" w:hAnsi="Times New Roman"/>
          <w:sz w:val="28"/>
          <w:szCs w:val="28"/>
        </w:rPr>
        <w:t>РФ</w:t>
      </w:r>
      <w:r w:rsidR="00BB70E2" w:rsidRPr="006848CC">
        <w:rPr>
          <w:rFonts w:ascii="Times New Roman" w:hAnsi="Times New Roman"/>
          <w:sz w:val="28"/>
          <w:szCs w:val="28"/>
        </w:rPr>
        <w:t xml:space="preserve"> </w:t>
      </w:r>
      <w:r w:rsidRPr="006848CC">
        <w:rPr>
          <w:rFonts w:ascii="Times New Roman" w:hAnsi="Times New Roman"/>
          <w:sz w:val="28"/>
          <w:szCs w:val="28"/>
        </w:rPr>
        <w:t>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w:t>
      </w:r>
      <w:r w:rsidR="00BB70E2">
        <w:rPr>
          <w:rFonts w:ascii="Times New Roman" w:hAnsi="Times New Roman"/>
          <w:sz w:val="28"/>
          <w:szCs w:val="28"/>
        </w:rPr>
        <w:t>.09.</w:t>
      </w:r>
      <w:r w:rsidR="007042B7" w:rsidRPr="006848CC">
        <w:rPr>
          <w:rFonts w:ascii="Times New Roman" w:hAnsi="Times New Roman"/>
          <w:sz w:val="28"/>
          <w:szCs w:val="28"/>
        </w:rPr>
        <w:t>2022 № 28-7/10/В-12862</w:t>
      </w:r>
    </w:p>
    <w:p w14:paraId="1A3C81A6" w14:textId="0E367932" w:rsidR="00632D06" w:rsidRPr="00BB70E2" w:rsidRDefault="00632D06" w:rsidP="00BB70E2">
      <w:pPr>
        <w:tabs>
          <w:tab w:val="left" w:pos="1418"/>
        </w:tabs>
        <w:ind w:firstLine="0"/>
        <w:rPr>
          <w:rFonts w:ascii="Times New Roman" w:hAnsi="Times New Roman"/>
          <w:sz w:val="28"/>
          <w:szCs w:val="28"/>
        </w:rPr>
      </w:pPr>
      <w:r w:rsidRPr="00BB70E2">
        <w:rPr>
          <w:rFonts w:ascii="Times New Roman" w:hAnsi="Times New Roman"/>
          <w:sz w:val="28"/>
          <w:szCs w:val="28"/>
        </w:rPr>
        <w:t xml:space="preserve"> (</w:t>
      </w:r>
      <w:hyperlink r:id="rId34" w:history="1">
        <w:r w:rsidR="007A030D" w:rsidRPr="00BB70E2">
          <w:rPr>
            <w:rStyle w:val="aff5"/>
            <w:rFonts w:ascii="Times New Roman" w:hAnsi="Times New Roman"/>
            <w:sz w:val="28"/>
            <w:szCs w:val="28"/>
          </w:rPr>
          <w:t>https://mintrud.gov.ru/ministry/programms/anticorruption/9/21</w:t>
        </w:r>
      </w:hyperlink>
      <w:r w:rsidRPr="00BB70E2">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3FB7838C"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w:t>
      </w:r>
      <w:r w:rsidR="000E0318" w:rsidRPr="00850003">
        <w:rPr>
          <w:rFonts w:ascii="Times New Roman" w:hAnsi="Times New Roman"/>
          <w:sz w:val="28"/>
          <w:szCs w:val="28"/>
        </w:rPr>
        <w:t>РФ</w:t>
      </w:r>
      <w:r w:rsidRPr="006848CC">
        <w:rPr>
          <w:rFonts w:ascii="Times New Roman" w:hAnsi="Times New Roman"/>
          <w:sz w:val="28"/>
          <w:szCs w:val="28"/>
        </w:rPr>
        <w:t>)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457D613E"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объектах по договору или иному акту, но не зарегистрированных в установленном законодательством </w:t>
      </w:r>
      <w:r w:rsidR="00BA487E" w:rsidRPr="00850003">
        <w:rPr>
          <w:rFonts w:ascii="Times New Roman" w:hAnsi="Times New Roman"/>
          <w:sz w:val="28"/>
          <w:szCs w:val="28"/>
        </w:rPr>
        <w:t>РФ</w:t>
      </w:r>
      <w:r w:rsidR="00BA487E" w:rsidRPr="006848CC">
        <w:rPr>
          <w:rFonts w:ascii="Times New Roman" w:hAnsi="Times New Roman"/>
          <w:sz w:val="28"/>
          <w:szCs w:val="28"/>
        </w:rPr>
        <w:t xml:space="preserve"> </w:t>
      </w:r>
      <w:r w:rsidRPr="006848CC">
        <w:rPr>
          <w:rFonts w:ascii="Times New Roman" w:hAnsi="Times New Roman"/>
          <w:sz w:val="28"/>
          <w:szCs w:val="28"/>
        </w:rPr>
        <w:t>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lastRenderedPageBreak/>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142C4AFB"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r w:rsidR="00BA487E" w:rsidRPr="006848CC">
        <w:rPr>
          <w:rFonts w:ascii="Times New Roman" w:hAnsi="Times New Roman"/>
          <w:sz w:val="28"/>
          <w:szCs w:val="28"/>
        </w:rPr>
        <w:t>должником,</w:t>
      </w:r>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w:t>
      </w:r>
      <w:r w:rsidRPr="006848CC">
        <w:rPr>
          <w:rFonts w:ascii="Times New Roman" w:hAnsi="Times New Roman"/>
          <w:sz w:val="28"/>
          <w:szCs w:val="28"/>
        </w:rPr>
        <w:lastRenderedPageBreak/>
        <w:t xml:space="preserve">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081C30E0"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(с учетом положений п</w:t>
      </w:r>
      <w:r w:rsidR="00BA487E">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5843CE3E"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w:t>
      </w:r>
      <w:r w:rsidR="00BA487E" w:rsidRPr="00850003">
        <w:rPr>
          <w:rFonts w:ascii="Times New Roman" w:hAnsi="Times New Roman"/>
          <w:sz w:val="28"/>
          <w:szCs w:val="28"/>
        </w:rPr>
        <w:t>РФ</w:t>
      </w:r>
      <w:r w:rsidRPr="006848CC">
        <w:rPr>
          <w:rFonts w:ascii="Times New Roman" w:hAnsi="Times New Roman"/>
          <w:sz w:val="28"/>
          <w:szCs w:val="28"/>
        </w:rPr>
        <w:t xml:space="preserve">,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4EF8DE48"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w:t>
      </w:r>
      <w:r w:rsidR="00BA487E">
        <w:rPr>
          <w:rFonts w:ascii="Times New Roman" w:hAnsi="Times New Roman"/>
          <w:sz w:val="28"/>
          <w:szCs w:val="28"/>
        </w:rPr>
        <w:t>.12.</w:t>
      </w:r>
      <w:r w:rsidRPr="006848CC">
        <w:rPr>
          <w:rFonts w:ascii="Times New Roman" w:hAnsi="Times New Roman"/>
          <w:sz w:val="28"/>
          <w:szCs w:val="28"/>
        </w:rPr>
        <w:t xml:space="preserve">2003 № 177-ФЗ </w:t>
      </w:r>
      <w:r w:rsidR="00BA487E">
        <w:rPr>
          <w:rFonts w:ascii="Times New Roman" w:hAnsi="Times New Roman"/>
          <w:sz w:val="28"/>
          <w:szCs w:val="28"/>
        </w:rPr>
        <w:t>«</w:t>
      </w:r>
      <w:r w:rsidRPr="006848CC">
        <w:rPr>
          <w:rFonts w:ascii="Times New Roman" w:hAnsi="Times New Roman"/>
          <w:sz w:val="28"/>
          <w:szCs w:val="28"/>
        </w:rPr>
        <w:t xml:space="preserve">О страховании вкладов в банках </w:t>
      </w:r>
      <w:r w:rsidR="00BA487E" w:rsidRPr="00850003">
        <w:rPr>
          <w:rFonts w:ascii="Times New Roman" w:hAnsi="Times New Roman"/>
          <w:sz w:val="28"/>
          <w:szCs w:val="28"/>
        </w:rPr>
        <w:t>РФ</w:t>
      </w:r>
      <w:r w:rsidR="00BA487E">
        <w:rPr>
          <w:rFonts w:ascii="Times New Roman" w:hAnsi="Times New Roman"/>
          <w:sz w:val="28"/>
          <w:szCs w:val="28"/>
        </w:rPr>
        <w:t>»</w:t>
      </w:r>
      <w:r w:rsidRPr="006848CC">
        <w:rPr>
          <w:rFonts w:ascii="Times New Roman" w:hAnsi="Times New Roman"/>
          <w:sz w:val="28"/>
          <w:szCs w:val="28"/>
        </w:rPr>
        <w:t xml:space="preserve">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w:t>
      </w:r>
      <w:r w:rsidRPr="006848CC">
        <w:rPr>
          <w:rFonts w:ascii="Times New Roman" w:hAnsi="Times New Roman"/>
          <w:sz w:val="28"/>
          <w:szCs w:val="28"/>
        </w:rPr>
        <w:lastRenderedPageBreak/>
        <w:t>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5D4C1A70"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w:t>
      </w:r>
      <w:r w:rsidR="000573EA">
        <w:rPr>
          <w:rFonts w:ascii="Times New Roman" w:hAnsi="Times New Roman"/>
          <w:sz w:val="28"/>
          <w:szCs w:val="28"/>
        </w:rPr>
        <w:t>.</w:t>
      </w:r>
      <w:r w:rsidRPr="006848CC">
        <w:rPr>
          <w:rFonts w:ascii="Times New Roman" w:hAnsi="Times New Roman"/>
          <w:sz w:val="28"/>
          <w:szCs w:val="28"/>
        </w:rPr>
        <w:t xml:space="preserve"> 4 и </w:t>
      </w:r>
      <w:r w:rsidR="000573EA">
        <w:rPr>
          <w:rFonts w:ascii="Times New Roman" w:hAnsi="Times New Roman"/>
          <w:sz w:val="28"/>
          <w:szCs w:val="28"/>
        </w:rPr>
        <w:t xml:space="preserve">п. </w:t>
      </w:r>
      <w:r w:rsidRPr="006848CC">
        <w:rPr>
          <w:rFonts w:ascii="Times New Roman" w:hAnsi="Times New Roman"/>
          <w:sz w:val="28"/>
          <w:szCs w:val="28"/>
        </w:rPr>
        <w:t>5 ст</w:t>
      </w:r>
      <w:r w:rsidR="000573EA">
        <w:rPr>
          <w:rFonts w:ascii="Times New Roman" w:hAnsi="Times New Roman"/>
          <w:sz w:val="28"/>
          <w:szCs w:val="28"/>
        </w:rPr>
        <w:t>.</w:t>
      </w:r>
      <w:r w:rsidRPr="006848CC">
        <w:rPr>
          <w:rFonts w:ascii="Times New Roman" w:hAnsi="Times New Roman"/>
          <w:sz w:val="28"/>
          <w:szCs w:val="28"/>
        </w:rPr>
        <w:t xml:space="preserve"> 9 Федерального закона от 16</w:t>
      </w:r>
      <w:r w:rsidR="000573EA">
        <w:rPr>
          <w:rFonts w:ascii="Times New Roman" w:hAnsi="Times New Roman"/>
          <w:sz w:val="28"/>
          <w:szCs w:val="28"/>
        </w:rPr>
        <w:t>.07.</w:t>
      </w:r>
      <w:r w:rsidRPr="006848CC">
        <w:rPr>
          <w:rFonts w:ascii="Times New Roman" w:hAnsi="Times New Roman"/>
          <w:sz w:val="28"/>
          <w:szCs w:val="28"/>
        </w:rPr>
        <w:t xml:space="preserve">1998 № 102-ФЗ </w:t>
      </w:r>
      <w:r w:rsidR="000573EA">
        <w:rPr>
          <w:rFonts w:ascii="Times New Roman" w:hAnsi="Times New Roman"/>
          <w:sz w:val="28"/>
          <w:szCs w:val="28"/>
        </w:rPr>
        <w:t>«</w:t>
      </w:r>
      <w:r w:rsidRPr="006848CC">
        <w:rPr>
          <w:rFonts w:ascii="Times New Roman" w:hAnsi="Times New Roman"/>
          <w:sz w:val="28"/>
          <w:szCs w:val="28"/>
        </w:rPr>
        <w:t>Об ипотеке (залоге недвижимости)</w:t>
      </w:r>
      <w:r w:rsidR="000573EA">
        <w:rPr>
          <w:rFonts w:ascii="Times New Roman" w:hAnsi="Times New Roman"/>
          <w:sz w:val="28"/>
          <w:szCs w:val="28"/>
        </w:rPr>
        <w:t>»</w:t>
      </w:r>
      <w:r w:rsidRPr="006848C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7813E3AE" w:rsidR="004D5762" w:rsidRPr="006848CC" w:rsidRDefault="00CF22F2">
      <w:pPr>
        <w:ind w:firstLine="567"/>
        <w:rPr>
          <w:rFonts w:ascii="Times New Roman" w:hAnsi="Times New Roman"/>
          <w:sz w:val="28"/>
          <w:szCs w:val="28"/>
        </w:rPr>
      </w:pPr>
      <w:r w:rsidRPr="00C05CAF">
        <w:rPr>
          <w:rFonts w:ascii="Times New Roman" w:hAnsi="Times New Roman"/>
          <w:b/>
          <w:sz w:val="28"/>
          <w:szCs w:val="28"/>
        </w:rPr>
        <w:t xml:space="preserve">3) обязательства в соответствии с Законом </w:t>
      </w:r>
      <w:r w:rsidR="000573EA" w:rsidRPr="00C05CAF">
        <w:rPr>
          <w:rFonts w:ascii="Times New Roman" w:hAnsi="Times New Roman"/>
          <w:b/>
          <w:sz w:val="28"/>
          <w:szCs w:val="28"/>
        </w:rPr>
        <w:t>РФ</w:t>
      </w:r>
      <w:r w:rsidR="000573EA" w:rsidRPr="00C05CAF">
        <w:rPr>
          <w:rFonts w:ascii="Times New Roman" w:hAnsi="Times New Roman"/>
          <w:b/>
          <w:sz w:val="28"/>
          <w:szCs w:val="28"/>
        </w:rPr>
        <w:t xml:space="preserve"> </w:t>
      </w:r>
      <w:r w:rsidRPr="00C05CAF">
        <w:rPr>
          <w:rFonts w:ascii="Times New Roman" w:hAnsi="Times New Roman"/>
          <w:b/>
          <w:sz w:val="28"/>
          <w:szCs w:val="28"/>
        </w:rPr>
        <w:t>от 27</w:t>
      </w:r>
      <w:r w:rsidR="000573EA" w:rsidRPr="00C05CAF">
        <w:rPr>
          <w:rFonts w:ascii="Times New Roman" w:hAnsi="Times New Roman"/>
          <w:b/>
          <w:sz w:val="28"/>
          <w:szCs w:val="28"/>
        </w:rPr>
        <w:t>.11.</w:t>
      </w:r>
      <w:r w:rsidRPr="00C05CAF">
        <w:rPr>
          <w:rFonts w:ascii="Times New Roman" w:hAnsi="Times New Roman"/>
          <w:b/>
          <w:sz w:val="28"/>
          <w:szCs w:val="28"/>
        </w:rPr>
        <w:t>1992 № 4015-</w:t>
      </w:r>
      <w:r w:rsidRPr="00C05CAF">
        <w:rPr>
          <w:rFonts w:ascii="Times New Roman" w:hAnsi="Times New Roman"/>
          <w:b/>
          <w:sz w:val="28"/>
          <w:szCs w:val="28"/>
          <w:lang w:val="en-US"/>
        </w:rPr>
        <w:t>I</w:t>
      </w:r>
      <w:r w:rsidRPr="00C05CAF">
        <w:rPr>
          <w:rFonts w:ascii="Times New Roman" w:hAnsi="Times New Roman"/>
          <w:b/>
          <w:sz w:val="28"/>
          <w:szCs w:val="28"/>
        </w:rPr>
        <w:t xml:space="preserve"> </w:t>
      </w:r>
      <w:r w:rsidR="000573EA" w:rsidRPr="00C05CAF">
        <w:rPr>
          <w:rFonts w:ascii="Times New Roman" w:hAnsi="Times New Roman"/>
          <w:b/>
          <w:sz w:val="28"/>
          <w:szCs w:val="28"/>
        </w:rPr>
        <w:t>«</w:t>
      </w:r>
      <w:r w:rsidRPr="00C05CAF">
        <w:rPr>
          <w:rFonts w:ascii="Times New Roman" w:hAnsi="Times New Roman"/>
          <w:b/>
          <w:sz w:val="28"/>
          <w:szCs w:val="28"/>
        </w:rPr>
        <w:t xml:space="preserve">Об организации страхового дела в </w:t>
      </w:r>
      <w:r w:rsidR="000573EA" w:rsidRPr="00C05CAF">
        <w:rPr>
          <w:rFonts w:ascii="Times New Roman" w:hAnsi="Times New Roman"/>
          <w:b/>
          <w:sz w:val="28"/>
          <w:szCs w:val="28"/>
        </w:rPr>
        <w:t>РФ</w:t>
      </w:r>
      <w:r w:rsidR="000573EA" w:rsidRPr="00C05CAF">
        <w:rPr>
          <w:rFonts w:ascii="Times New Roman" w:hAnsi="Times New Roman"/>
          <w:b/>
          <w:sz w:val="28"/>
          <w:szCs w:val="28"/>
        </w:rPr>
        <w:t>»</w:t>
      </w:r>
      <w:r w:rsidRPr="00C05CAF">
        <w:rPr>
          <w:rFonts w:ascii="Times New Roman" w:hAnsi="Times New Roman"/>
          <w:b/>
          <w:sz w:val="28"/>
          <w:szCs w:val="28"/>
        </w:rPr>
        <w:t xml:space="preserve">,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w:t>
      </w:r>
      <w:r w:rsidR="000573EA" w:rsidRPr="00C05CAF">
        <w:rPr>
          <w:rFonts w:ascii="Times New Roman" w:hAnsi="Times New Roman"/>
          <w:b/>
          <w:sz w:val="28"/>
          <w:szCs w:val="28"/>
        </w:rPr>
        <w:t>РФ</w:t>
      </w:r>
      <w:r w:rsidR="000573EA" w:rsidRPr="00C05CAF">
        <w:rPr>
          <w:rFonts w:ascii="Times New Roman" w:hAnsi="Times New Roman"/>
          <w:b/>
          <w:sz w:val="28"/>
          <w:szCs w:val="28"/>
        </w:rPr>
        <w:t xml:space="preserve"> </w:t>
      </w:r>
      <w:r w:rsidRPr="00C05CAF">
        <w:rPr>
          <w:rFonts w:ascii="Times New Roman" w:hAnsi="Times New Roman"/>
          <w:b/>
          <w:sz w:val="28"/>
          <w:szCs w:val="28"/>
        </w:rPr>
        <w:t xml:space="preserve">осуществлять страховую деятельность на территории </w:t>
      </w:r>
      <w:r w:rsidR="000573EA" w:rsidRPr="00C05CAF">
        <w:rPr>
          <w:rFonts w:ascii="Times New Roman" w:hAnsi="Times New Roman"/>
          <w:b/>
          <w:sz w:val="28"/>
          <w:szCs w:val="28"/>
        </w:rPr>
        <w:t>РФ</w:t>
      </w:r>
      <w:r w:rsidR="000573EA" w:rsidRPr="00C05CAF">
        <w:rPr>
          <w:rFonts w:ascii="Times New Roman" w:hAnsi="Times New Roman"/>
          <w:b/>
          <w:sz w:val="28"/>
          <w:szCs w:val="28"/>
        </w:rPr>
        <w:t xml:space="preserve"> </w:t>
      </w:r>
      <w:r w:rsidRPr="00C05CAF">
        <w:rPr>
          <w:rFonts w:ascii="Times New Roman" w:hAnsi="Times New Roman"/>
          <w:b/>
          <w:sz w:val="28"/>
          <w:szCs w:val="28"/>
        </w:rPr>
        <w:t xml:space="preserve">(далее – страховщик) (а не </w:t>
      </w:r>
      <w:r w:rsidR="007F035B" w:rsidRPr="00C05CAF">
        <w:rPr>
          <w:rFonts w:ascii="Times New Roman" w:hAnsi="Times New Roman"/>
          <w:b/>
          <w:sz w:val="28"/>
          <w:szCs w:val="28"/>
        </w:rPr>
        <w:t xml:space="preserve">пенсионным </w:t>
      </w:r>
      <w:r w:rsidRPr="00C05CAF">
        <w:rPr>
          <w:rFonts w:ascii="Times New Roman" w:hAnsi="Times New Roman"/>
          <w:b/>
          <w:sz w:val="28"/>
          <w:szCs w:val="28"/>
        </w:rPr>
        <w:t>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w:t>
      </w:r>
      <w:r w:rsidRPr="006848CC">
        <w:rPr>
          <w:rFonts w:ascii="Times New Roman" w:hAnsi="Times New Roman"/>
          <w:b/>
          <w:sz w:val="28"/>
          <w:szCs w:val="28"/>
        </w:rPr>
        <w:t xml:space="preserve">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06DAD17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Обязательное пенсионное страхование не подпадает под регулирование Законом </w:t>
      </w:r>
      <w:r w:rsidR="00C05CAF" w:rsidRPr="00850003">
        <w:rPr>
          <w:rFonts w:ascii="Times New Roman" w:hAnsi="Times New Roman"/>
          <w:sz w:val="28"/>
          <w:szCs w:val="28"/>
        </w:rPr>
        <w:t>РФ</w:t>
      </w:r>
      <w:r w:rsidR="00C05CAF" w:rsidRPr="006848CC">
        <w:rPr>
          <w:rFonts w:ascii="Times New Roman" w:hAnsi="Times New Roman"/>
          <w:sz w:val="28"/>
          <w:szCs w:val="28"/>
        </w:rPr>
        <w:t xml:space="preserve"> </w:t>
      </w:r>
      <w:r w:rsidRPr="006848CC">
        <w:rPr>
          <w:rFonts w:ascii="Times New Roman" w:hAnsi="Times New Roman"/>
          <w:sz w:val="28"/>
          <w:szCs w:val="28"/>
        </w:rPr>
        <w:t>от 27</w:t>
      </w:r>
      <w:r w:rsidR="00C05CAF">
        <w:rPr>
          <w:rFonts w:ascii="Times New Roman" w:hAnsi="Times New Roman"/>
          <w:sz w:val="28"/>
          <w:szCs w:val="28"/>
        </w:rPr>
        <w:t>.11.</w:t>
      </w:r>
      <w:r w:rsidRPr="006848CC">
        <w:rPr>
          <w:rFonts w:ascii="Times New Roman" w:hAnsi="Times New Roman"/>
          <w:sz w:val="28"/>
          <w:szCs w:val="28"/>
        </w:rPr>
        <w:t>1992 № 4015-</w:t>
      </w:r>
      <w:r w:rsidRPr="006848CC">
        <w:rPr>
          <w:rFonts w:ascii="Times New Roman" w:hAnsi="Times New Roman"/>
          <w:sz w:val="28"/>
          <w:szCs w:val="28"/>
          <w:lang w:val="en-US"/>
        </w:rPr>
        <w:t>I</w:t>
      </w:r>
      <w:r w:rsidRPr="006848CC">
        <w:rPr>
          <w:rFonts w:ascii="Times New Roman" w:hAnsi="Times New Roman"/>
          <w:sz w:val="28"/>
          <w:szCs w:val="28"/>
        </w:rPr>
        <w:t xml:space="preserve"> </w:t>
      </w:r>
      <w:r w:rsidR="00C05CAF">
        <w:rPr>
          <w:rFonts w:ascii="Times New Roman" w:hAnsi="Times New Roman"/>
          <w:sz w:val="28"/>
          <w:szCs w:val="28"/>
        </w:rPr>
        <w:t>«</w:t>
      </w:r>
      <w:r w:rsidRPr="006848CC">
        <w:rPr>
          <w:rFonts w:ascii="Times New Roman" w:hAnsi="Times New Roman"/>
          <w:sz w:val="28"/>
          <w:szCs w:val="28"/>
        </w:rPr>
        <w:t xml:space="preserve">Об организации страхового дела в </w:t>
      </w:r>
      <w:r w:rsidR="00C05CAF" w:rsidRPr="00850003">
        <w:rPr>
          <w:rFonts w:ascii="Times New Roman" w:hAnsi="Times New Roman"/>
          <w:sz w:val="28"/>
          <w:szCs w:val="28"/>
        </w:rPr>
        <w:t>РФ</w:t>
      </w:r>
      <w:r w:rsidR="00C05CAF">
        <w:rPr>
          <w:rFonts w:ascii="Times New Roman" w:hAnsi="Times New Roman"/>
          <w:sz w:val="28"/>
          <w:szCs w:val="28"/>
        </w:rPr>
        <w:t>»</w:t>
      </w:r>
      <w:r w:rsidRPr="006848CC">
        <w:rPr>
          <w:rFonts w:ascii="Times New Roman" w:hAnsi="Times New Roman"/>
          <w:sz w:val="28"/>
          <w:szCs w:val="28"/>
        </w:rPr>
        <w:t xml:space="preserve">.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60D247D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(с учетом положений п</w:t>
      </w:r>
      <w:r w:rsidR="00C05CAF">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w:t>
      </w:r>
      <w:r w:rsidRPr="006848CC">
        <w:rPr>
          <w:rFonts w:ascii="Times New Roman" w:hAnsi="Times New Roman"/>
          <w:b/>
          <w:sz w:val="28"/>
          <w:szCs w:val="28"/>
        </w:rPr>
        <w:lastRenderedPageBreak/>
        <w:t>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0020C29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п</w:t>
      </w:r>
      <w:r w:rsidR="00432E74">
        <w:rPr>
          <w:rFonts w:ascii="Times New Roman" w:hAnsi="Times New Roman"/>
          <w:sz w:val="28"/>
          <w:szCs w:val="28"/>
        </w:rPr>
        <w:t>.</w:t>
      </w:r>
      <w:r w:rsidRPr="006D6F6F">
        <w:rPr>
          <w:rFonts w:ascii="Times New Roman" w:hAnsi="Times New Roman"/>
          <w:sz w:val="28"/>
          <w:szCs w:val="28"/>
        </w:rPr>
        <w:t xml:space="preserve">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w:t>
      </w:r>
      <w:r w:rsidR="00432E74">
        <w:rPr>
          <w:rFonts w:ascii="Times New Roman" w:hAnsi="Times New Roman"/>
          <w:sz w:val="28"/>
          <w:szCs w:val="28"/>
        </w:rPr>
        <w:t>.</w:t>
      </w:r>
      <w:r w:rsidRPr="006D6F6F">
        <w:rPr>
          <w:rFonts w:ascii="Times New Roman" w:hAnsi="Times New Roman"/>
          <w:sz w:val="28"/>
          <w:szCs w:val="28"/>
        </w:rPr>
        <w:t xml:space="preserve">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и</w:t>
      </w:r>
      <w:r w:rsidR="00432E74">
        <w:rPr>
          <w:rFonts w:ascii="Times New Roman" w:hAnsi="Times New Roman"/>
          <w:sz w:val="28"/>
          <w:szCs w:val="28"/>
        </w:rPr>
        <w:t xml:space="preserve"> п.</w:t>
      </w:r>
      <w:r w:rsidRPr="006D6F6F">
        <w:rPr>
          <w:rFonts w:ascii="Times New Roman" w:hAnsi="Times New Roman"/>
          <w:sz w:val="28"/>
          <w:szCs w:val="28"/>
        </w:rPr>
        <w:t xml:space="preserve">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площадь (кв. м) в соответствии с п</w:t>
      </w:r>
      <w:r w:rsidR="00432E74">
        <w:rPr>
          <w:rFonts w:ascii="Times New Roman" w:hAnsi="Times New Roman"/>
          <w:sz w:val="28"/>
          <w:szCs w:val="28"/>
        </w:rPr>
        <w:t>.</w:t>
      </w:r>
      <w:r w:rsidRPr="006D6F6F">
        <w:rPr>
          <w:rFonts w:ascii="Times New Roman" w:hAnsi="Times New Roman"/>
          <w:sz w:val="28"/>
          <w:szCs w:val="28"/>
        </w:rPr>
        <w:t xml:space="preserve">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FBF98ED"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(с учетом положений п</w:t>
      </w:r>
      <w:r w:rsidR="00432E74">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226FE54B"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lastRenderedPageBreak/>
        <w:t xml:space="preserve">Для долей участия в уставных капиталах коммерческих организаций и фондах </w:t>
      </w:r>
      <w:r w:rsidRPr="00A607DB">
        <w:rPr>
          <w:rFonts w:ascii="Times New Roman" w:hAnsi="Times New Roman"/>
          <w:sz w:val="28"/>
          <w:szCs w:val="28"/>
        </w:rPr>
        <w:t>рекомендуется указывать наименование и организационно-правовую форму организации в соответствии с п</w:t>
      </w:r>
      <w:r w:rsidR="00432E74">
        <w:rPr>
          <w:rFonts w:ascii="Times New Roman" w:hAnsi="Times New Roman"/>
          <w:sz w:val="28"/>
          <w:szCs w:val="28"/>
        </w:rPr>
        <w:t>.</w:t>
      </w:r>
      <w:r w:rsidRPr="00A607DB">
        <w:rPr>
          <w:rFonts w:ascii="Times New Roman" w:hAnsi="Times New Roman"/>
          <w:sz w:val="28"/>
          <w:szCs w:val="28"/>
        </w:rPr>
        <w:t xml:space="preserve">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w:t>
      </w:r>
      <w:r w:rsidR="00432E74">
        <w:rPr>
          <w:rFonts w:ascii="Times New Roman" w:hAnsi="Times New Roman"/>
          <w:sz w:val="28"/>
          <w:szCs w:val="28"/>
        </w:rPr>
        <w:t>.</w:t>
      </w:r>
      <w:r w:rsidR="000C2060" w:rsidRPr="00A607DB">
        <w:rPr>
          <w:rFonts w:ascii="Times New Roman" w:hAnsi="Times New Roman"/>
          <w:sz w:val="28"/>
          <w:szCs w:val="28"/>
        </w:rPr>
        <w:t xml:space="preserve">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w:t>
      </w:r>
      <w:r w:rsidR="00432E74">
        <w:rPr>
          <w:rFonts w:ascii="Times New Roman" w:hAnsi="Times New Roman"/>
          <w:sz w:val="28"/>
          <w:szCs w:val="28"/>
        </w:rPr>
        <w:t>.</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частия в соответствии с п</w:t>
      </w:r>
      <w:r w:rsidR="00432E74">
        <w:rPr>
          <w:rFonts w:ascii="Times New Roman" w:hAnsi="Times New Roman"/>
          <w:sz w:val="28"/>
          <w:szCs w:val="28"/>
        </w:rPr>
        <w:t>.</w:t>
      </w:r>
      <w:r w:rsidR="00924928">
        <w:rPr>
          <w:rFonts w:ascii="Times New Roman" w:hAnsi="Times New Roman"/>
          <w:sz w:val="28"/>
          <w:szCs w:val="28"/>
        </w:rPr>
        <w:t xml:space="preserve">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B46BB" w14:textId="77777777" w:rsidR="00544095" w:rsidRDefault="00544095">
      <w:r>
        <w:separator/>
      </w:r>
    </w:p>
  </w:endnote>
  <w:endnote w:type="continuationSeparator" w:id="0">
    <w:p w14:paraId="0B148400" w14:textId="77777777" w:rsidR="00544095" w:rsidRDefault="00544095">
      <w:r>
        <w:continuationSeparator/>
      </w:r>
    </w:p>
  </w:endnote>
  <w:endnote w:type="continuationNotice" w:id="1">
    <w:p w14:paraId="241A794C" w14:textId="77777777" w:rsidR="00544095" w:rsidRDefault="00544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2D535" w14:textId="77777777" w:rsidR="00544095" w:rsidRDefault="00544095">
      <w:r>
        <w:separator/>
      </w:r>
    </w:p>
  </w:footnote>
  <w:footnote w:type="continuationSeparator" w:id="0">
    <w:p w14:paraId="21A3EE35" w14:textId="77777777" w:rsidR="00544095" w:rsidRDefault="00544095">
      <w:r>
        <w:continuationSeparator/>
      </w:r>
    </w:p>
  </w:footnote>
  <w:footnote w:type="continuationNotice" w:id="1">
    <w:p w14:paraId="09996DFD" w14:textId="77777777" w:rsidR="00544095" w:rsidRDefault="005440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9A31FD" w:rsidRDefault="009A31FD" w:rsidP="00AD75B1">
    <w:pPr>
      <w:pStyle w:val="af0"/>
      <w:jc w:val="center"/>
      <w:rPr>
        <w:rFonts w:ascii="Times New Roman" w:eastAsia="Times New Roman" w:hAnsi="Times New Roman"/>
        <w:sz w:val="28"/>
      </w:rPr>
    </w:pPr>
    <w:r>
      <w:fldChar w:fldCharType="begin"/>
    </w:r>
    <w:r>
      <w:instrText>PAGE \* MERGEFORMAT</w:instrText>
    </w:r>
    <w:r>
      <w:fldChar w:fldCharType="separate"/>
    </w:r>
    <w:r w:rsidR="00171670" w:rsidRPr="00171670">
      <w:rPr>
        <w:rFonts w:ascii="Times New Roman" w:eastAsia="Times New Roman" w:hAnsi="Times New Roman"/>
        <w:noProof/>
        <w:sz w:val="28"/>
      </w:rPr>
      <w:t>3</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47FF"/>
    <w:rsid w:val="000059F2"/>
    <w:rsid w:val="00010011"/>
    <w:rsid w:val="000201D0"/>
    <w:rsid w:val="00020FB5"/>
    <w:rsid w:val="00021CCC"/>
    <w:rsid w:val="00022057"/>
    <w:rsid w:val="00026149"/>
    <w:rsid w:val="00027A96"/>
    <w:rsid w:val="000315CC"/>
    <w:rsid w:val="000324A0"/>
    <w:rsid w:val="000405D1"/>
    <w:rsid w:val="00041000"/>
    <w:rsid w:val="00047D13"/>
    <w:rsid w:val="000522CE"/>
    <w:rsid w:val="0005236B"/>
    <w:rsid w:val="000525D0"/>
    <w:rsid w:val="000573EA"/>
    <w:rsid w:val="000667B0"/>
    <w:rsid w:val="000674EB"/>
    <w:rsid w:val="00073598"/>
    <w:rsid w:val="000758F2"/>
    <w:rsid w:val="000A0246"/>
    <w:rsid w:val="000A112C"/>
    <w:rsid w:val="000A300D"/>
    <w:rsid w:val="000A7F4B"/>
    <w:rsid w:val="000C2060"/>
    <w:rsid w:val="000C3063"/>
    <w:rsid w:val="000C4F88"/>
    <w:rsid w:val="000D2C8E"/>
    <w:rsid w:val="000D3471"/>
    <w:rsid w:val="000E0318"/>
    <w:rsid w:val="000E10FE"/>
    <w:rsid w:val="000E39C6"/>
    <w:rsid w:val="000F1159"/>
    <w:rsid w:val="000F1C1A"/>
    <w:rsid w:val="000F672E"/>
    <w:rsid w:val="00115961"/>
    <w:rsid w:val="00116DCF"/>
    <w:rsid w:val="001337C4"/>
    <w:rsid w:val="0013392F"/>
    <w:rsid w:val="001401FB"/>
    <w:rsid w:val="00144E1E"/>
    <w:rsid w:val="001460F2"/>
    <w:rsid w:val="00147FE3"/>
    <w:rsid w:val="001505B4"/>
    <w:rsid w:val="00153993"/>
    <w:rsid w:val="00156047"/>
    <w:rsid w:val="00162CA0"/>
    <w:rsid w:val="00171670"/>
    <w:rsid w:val="00171DB2"/>
    <w:rsid w:val="00177AA2"/>
    <w:rsid w:val="00180F9B"/>
    <w:rsid w:val="001812F5"/>
    <w:rsid w:val="00183165"/>
    <w:rsid w:val="00191144"/>
    <w:rsid w:val="00193B6E"/>
    <w:rsid w:val="00194A85"/>
    <w:rsid w:val="0019562E"/>
    <w:rsid w:val="00196E42"/>
    <w:rsid w:val="001A18D2"/>
    <w:rsid w:val="001B3826"/>
    <w:rsid w:val="001B61C3"/>
    <w:rsid w:val="001D53AA"/>
    <w:rsid w:val="001D7612"/>
    <w:rsid w:val="001E0217"/>
    <w:rsid w:val="001E63D2"/>
    <w:rsid w:val="001F4DBC"/>
    <w:rsid w:val="001F7B71"/>
    <w:rsid w:val="00205A80"/>
    <w:rsid w:val="0021316A"/>
    <w:rsid w:val="00230229"/>
    <w:rsid w:val="00234327"/>
    <w:rsid w:val="00240588"/>
    <w:rsid w:val="002449A6"/>
    <w:rsid w:val="00244FEE"/>
    <w:rsid w:val="00245B14"/>
    <w:rsid w:val="00250785"/>
    <w:rsid w:val="00254EC3"/>
    <w:rsid w:val="00261EBF"/>
    <w:rsid w:val="00267076"/>
    <w:rsid w:val="00272516"/>
    <w:rsid w:val="002908B0"/>
    <w:rsid w:val="00290BA3"/>
    <w:rsid w:val="002937E4"/>
    <w:rsid w:val="002A5A6D"/>
    <w:rsid w:val="002B4A34"/>
    <w:rsid w:val="002D77AC"/>
    <w:rsid w:val="002E5FED"/>
    <w:rsid w:val="002F04BE"/>
    <w:rsid w:val="002F3898"/>
    <w:rsid w:val="002F4E39"/>
    <w:rsid w:val="0030028B"/>
    <w:rsid w:val="003018B7"/>
    <w:rsid w:val="003033BD"/>
    <w:rsid w:val="00305A10"/>
    <w:rsid w:val="00306F2B"/>
    <w:rsid w:val="0032067C"/>
    <w:rsid w:val="0032079C"/>
    <w:rsid w:val="0033757B"/>
    <w:rsid w:val="003428C1"/>
    <w:rsid w:val="00355BD0"/>
    <w:rsid w:val="003574AE"/>
    <w:rsid w:val="003624CC"/>
    <w:rsid w:val="0036730C"/>
    <w:rsid w:val="00372436"/>
    <w:rsid w:val="00376F9B"/>
    <w:rsid w:val="003810B7"/>
    <w:rsid w:val="00381DE5"/>
    <w:rsid w:val="00384D55"/>
    <w:rsid w:val="003857B2"/>
    <w:rsid w:val="00386829"/>
    <w:rsid w:val="0039066B"/>
    <w:rsid w:val="00391449"/>
    <w:rsid w:val="003A59FD"/>
    <w:rsid w:val="003A70B9"/>
    <w:rsid w:val="003B218C"/>
    <w:rsid w:val="003C2E0E"/>
    <w:rsid w:val="003C6150"/>
    <w:rsid w:val="003C7271"/>
    <w:rsid w:val="003D72F9"/>
    <w:rsid w:val="004007AC"/>
    <w:rsid w:val="00401035"/>
    <w:rsid w:val="00405A0D"/>
    <w:rsid w:val="00406EF7"/>
    <w:rsid w:val="004148F8"/>
    <w:rsid w:val="00421C65"/>
    <w:rsid w:val="00424BE1"/>
    <w:rsid w:val="00426884"/>
    <w:rsid w:val="00430BAB"/>
    <w:rsid w:val="00432168"/>
    <w:rsid w:val="00432E74"/>
    <w:rsid w:val="0043493D"/>
    <w:rsid w:val="00442C8E"/>
    <w:rsid w:val="00443436"/>
    <w:rsid w:val="00444945"/>
    <w:rsid w:val="00445D70"/>
    <w:rsid w:val="0045332E"/>
    <w:rsid w:val="0046046A"/>
    <w:rsid w:val="00466E69"/>
    <w:rsid w:val="004844AB"/>
    <w:rsid w:val="00485068"/>
    <w:rsid w:val="004A5D8C"/>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0EC2"/>
    <w:rsid w:val="00521D30"/>
    <w:rsid w:val="00524F37"/>
    <w:rsid w:val="0053655D"/>
    <w:rsid w:val="0053724A"/>
    <w:rsid w:val="005436D5"/>
    <w:rsid w:val="00544095"/>
    <w:rsid w:val="00545594"/>
    <w:rsid w:val="00554D01"/>
    <w:rsid w:val="00557AD6"/>
    <w:rsid w:val="00564C29"/>
    <w:rsid w:val="00582B3B"/>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121E"/>
    <w:rsid w:val="00614138"/>
    <w:rsid w:val="00631D74"/>
    <w:rsid w:val="00632008"/>
    <w:rsid w:val="00632D06"/>
    <w:rsid w:val="00636842"/>
    <w:rsid w:val="00643A0B"/>
    <w:rsid w:val="00656A0D"/>
    <w:rsid w:val="0066287C"/>
    <w:rsid w:val="006700D8"/>
    <w:rsid w:val="0067171A"/>
    <w:rsid w:val="00677975"/>
    <w:rsid w:val="006848CC"/>
    <w:rsid w:val="00687C05"/>
    <w:rsid w:val="00691B10"/>
    <w:rsid w:val="006A1A42"/>
    <w:rsid w:val="006A230C"/>
    <w:rsid w:val="006A7568"/>
    <w:rsid w:val="006B4AF1"/>
    <w:rsid w:val="006C6217"/>
    <w:rsid w:val="006D1141"/>
    <w:rsid w:val="006D2840"/>
    <w:rsid w:val="006D46BE"/>
    <w:rsid w:val="006D56BF"/>
    <w:rsid w:val="006D6F6F"/>
    <w:rsid w:val="006E792F"/>
    <w:rsid w:val="006F457F"/>
    <w:rsid w:val="0070342F"/>
    <w:rsid w:val="007038E9"/>
    <w:rsid w:val="007042B7"/>
    <w:rsid w:val="0071514D"/>
    <w:rsid w:val="00722049"/>
    <w:rsid w:val="00725E05"/>
    <w:rsid w:val="00725E0A"/>
    <w:rsid w:val="00727F13"/>
    <w:rsid w:val="0073198D"/>
    <w:rsid w:val="0073286F"/>
    <w:rsid w:val="0073777F"/>
    <w:rsid w:val="00741A55"/>
    <w:rsid w:val="007463C9"/>
    <w:rsid w:val="007464ED"/>
    <w:rsid w:val="007573C9"/>
    <w:rsid w:val="00763415"/>
    <w:rsid w:val="00765AE6"/>
    <w:rsid w:val="00766FDE"/>
    <w:rsid w:val="00772F94"/>
    <w:rsid w:val="007812F8"/>
    <w:rsid w:val="0078642E"/>
    <w:rsid w:val="00792B26"/>
    <w:rsid w:val="00793F20"/>
    <w:rsid w:val="0079432C"/>
    <w:rsid w:val="00795C0E"/>
    <w:rsid w:val="007A030D"/>
    <w:rsid w:val="007A1B69"/>
    <w:rsid w:val="007A6A13"/>
    <w:rsid w:val="007B0AB5"/>
    <w:rsid w:val="007B2CC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4640"/>
    <w:rsid w:val="00837436"/>
    <w:rsid w:val="00844CBD"/>
    <w:rsid w:val="00844F39"/>
    <w:rsid w:val="00844FEE"/>
    <w:rsid w:val="00845D32"/>
    <w:rsid w:val="00850003"/>
    <w:rsid w:val="00853182"/>
    <w:rsid w:val="00855F9E"/>
    <w:rsid w:val="008621DE"/>
    <w:rsid w:val="00870D5B"/>
    <w:rsid w:val="0088001C"/>
    <w:rsid w:val="00885747"/>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4DC3"/>
    <w:rsid w:val="008D6F41"/>
    <w:rsid w:val="008E08A9"/>
    <w:rsid w:val="008E25E1"/>
    <w:rsid w:val="008E556F"/>
    <w:rsid w:val="0091227E"/>
    <w:rsid w:val="009161B9"/>
    <w:rsid w:val="00924928"/>
    <w:rsid w:val="00926985"/>
    <w:rsid w:val="00934468"/>
    <w:rsid w:val="009449D1"/>
    <w:rsid w:val="00945AD8"/>
    <w:rsid w:val="00953DA9"/>
    <w:rsid w:val="0095434F"/>
    <w:rsid w:val="00965C7E"/>
    <w:rsid w:val="009664F3"/>
    <w:rsid w:val="00970EF1"/>
    <w:rsid w:val="00971BC4"/>
    <w:rsid w:val="009761C9"/>
    <w:rsid w:val="0098160A"/>
    <w:rsid w:val="0099045E"/>
    <w:rsid w:val="009A31FD"/>
    <w:rsid w:val="009B7493"/>
    <w:rsid w:val="009C26CC"/>
    <w:rsid w:val="009C4AED"/>
    <w:rsid w:val="009C7292"/>
    <w:rsid w:val="009D25F3"/>
    <w:rsid w:val="009E00B1"/>
    <w:rsid w:val="009E1384"/>
    <w:rsid w:val="009E26D2"/>
    <w:rsid w:val="009E2B2D"/>
    <w:rsid w:val="009E75AF"/>
    <w:rsid w:val="009F5820"/>
    <w:rsid w:val="009F6DEF"/>
    <w:rsid w:val="00A01564"/>
    <w:rsid w:val="00A1306F"/>
    <w:rsid w:val="00A164EE"/>
    <w:rsid w:val="00A245D0"/>
    <w:rsid w:val="00A269F7"/>
    <w:rsid w:val="00A607DB"/>
    <w:rsid w:val="00A628CD"/>
    <w:rsid w:val="00A67E99"/>
    <w:rsid w:val="00A73A56"/>
    <w:rsid w:val="00A73EF2"/>
    <w:rsid w:val="00A76F95"/>
    <w:rsid w:val="00A773BD"/>
    <w:rsid w:val="00A81B69"/>
    <w:rsid w:val="00A84D76"/>
    <w:rsid w:val="00A92F33"/>
    <w:rsid w:val="00AA3C83"/>
    <w:rsid w:val="00AC0C1B"/>
    <w:rsid w:val="00AC2562"/>
    <w:rsid w:val="00AD3CCE"/>
    <w:rsid w:val="00AD75B1"/>
    <w:rsid w:val="00AF1548"/>
    <w:rsid w:val="00AF318E"/>
    <w:rsid w:val="00B0678F"/>
    <w:rsid w:val="00B0682A"/>
    <w:rsid w:val="00B131EF"/>
    <w:rsid w:val="00B203EA"/>
    <w:rsid w:val="00B22F77"/>
    <w:rsid w:val="00B23D13"/>
    <w:rsid w:val="00B329CD"/>
    <w:rsid w:val="00B503F0"/>
    <w:rsid w:val="00B50DD6"/>
    <w:rsid w:val="00B537CA"/>
    <w:rsid w:val="00B6055B"/>
    <w:rsid w:val="00B70E60"/>
    <w:rsid w:val="00B77F39"/>
    <w:rsid w:val="00B95D54"/>
    <w:rsid w:val="00B9741F"/>
    <w:rsid w:val="00BA487E"/>
    <w:rsid w:val="00BB0CC5"/>
    <w:rsid w:val="00BB0FF1"/>
    <w:rsid w:val="00BB6F00"/>
    <w:rsid w:val="00BB70E2"/>
    <w:rsid w:val="00BC0F91"/>
    <w:rsid w:val="00BD2A75"/>
    <w:rsid w:val="00BD2CF0"/>
    <w:rsid w:val="00BE7FAF"/>
    <w:rsid w:val="00C05C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14AD6"/>
    <w:rsid w:val="00D311CE"/>
    <w:rsid w:val="00D33999"/>
    <w:rsid w:val="00D3622C"/>
    <w:rsid w:val="00D450E9"/>
    <w:rsid w:val="00D477DA"/>
    <w:rsid w:val="00D641AE"/>
    <w:rsid w:val="00D75CA7"/>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DF068C"/>
    <w:rsid w:val="00E034C1"/>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B5A31"/>
    <w:rsid w:val="00EC5198"/>
    <w:rsid w:val="00EC6510"/>
    <w:rsid w:val="00ED6553"/>
    <w:rsid w:val="00ED6723"/>
    <w:rsid w:val="00EF5F06"/>
    <w:rsid w:val="00F005D0"/>
    <w:rsid w:val="00F034AD"/>
    <w:rsid w:val="00F037B0"/>
    <w:rsid w:val="00F13B8F"/>
    <w:rsid w:val="00F13E5E"/>
    <w:rsid w:val="00F14342"/>
    <w:rsid w:val="00F20B78"/>
    <w:rsid w:val="00F254C5"/>
    <w:rsid w:val="00F33090"/>
    <w:rsid w:val="00F335AF"/>
    <w:rsid w:val="00F4123C"/>
    <w:rsid w:val="00F45D28"/>
    <w:rsid w:val="00F65722"/>
    <w:rsid w:val="00F70255"/>
    <w:rsid w:val="00F72901"/>
    <w:rsid w:val="00F75D51"/>
    <w:rsid w:val="00F80015"/>
    <w:rsid w:val="00F807F8"/>
    <w:rsid w:val="00F909DC"/>
    <w:rsid w:val="00F90A94"/>
    <w:rsid w:val="00F91743"/>
    <w:rsid w:val="00FA3CB0"/>
    <w:rsid w:val="00FA3F90"/>
    <w:rsid w:val="00FA7CC9"/>
    <w:rsid w:val="00FC0BED"/>
    <w:rsid w:val="00FC46E1"/>
    <w:rsid w:val="00FD09B2"/>
    <w:rsid w:val="00FE3ED9"/>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B16C1602-0F2D-488A-9572-28D2358F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FD8A2182</Template>
  <TotalTime>1290</TotalTime>
  <Pages>65</Pages>
  <Words>27938</Words>
  <Characters>159250</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Ирина Щиклина</cp:lastModifiedBy>
  <cp:revision>22</cp:revision>
  <cp:lastPrinted>2024-01-31T08:32:00Z</cp:lastPrinted>
  <dcterms:created xsi:type="dcterms:W3CDTF">2024-03-04T10:52:00Z</dcterms:created>
  <dcterms:modified xsi:type="dcterms:W3CDTF">2024-03-05T10:16:00Z</dcterms:modified>
</cp:coreProperties>
</file>