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30EE5663" wp14:editId="4274F20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4C" w:rsidRPr="00973EC0" w:rsidRDefault="0074694C" w:rsidP="0074694C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74694C" w:rsidRPr="00973EC0" w:rsidRDefault="00B738B3" w:rsidP="0074694C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>ДЕВЯТОЕ</w:t>
      </w:r>
      <w:r w:rsidR="0074694C" w:rsidRPr="00973EC0">
        <w:rPr>
          <w:rFonts w:cs="Arial"/>
          <w:b/>
          <w:sz w:val="22"/>
          <w:szCs w:val="22"/>
        </w:rPr>
        <w:t xml:space="preserve"> </w:t>
      </w:r>
      <w:r w:rsidR="0074694C"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74694C" w:rsidRPr="00973E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74694C" w:rsidRPr="00973E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74694C" w:rsidRPr="00973EC0" w:rsidRDefault="0074694C" w:rsidP="0074694C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74694C" w:rsidRDefault="0074694C" w:rsidP="0074694C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</w:t>
      </w:r>
      <w:r w:rsidR="00B738B3">
        <w:rPr>
          <w:rFonts w:eastAsia="Times New Roman" w:cs="Arial"/>
          <w:lang w:eastAsia="ru-RU"/>
        </w:rPr>
        <w:t>31</w:t>
      </w:r>
      <w:r w:rsidR="00741A07">
        <w:rPr>
          <w:rFonts w:eastAsia="Times New Roman" w:cs="Arial"/>
          <w:lang w:eastAsia="ru-RU"/>
        </w:rPr>
        <w:t>.03</w:t>
      </w:r>
      <w:r w:rsidRPr="00973EC0">
        <w:rPr>
          <w:rFonts w:eastAsia="Times New Roman" w:cs="Arial"/>
          <w:lang w:eastAsia="ru-RU"/>
        </w:rPr>
        <w:t xml:space="preserve">.2022 № </w:t>
      </w:r>
      <w:r w:rsidR="00820585">
        <w:rPr>
          <w:rFonts w:eastAsia="Times New Roman" w:cs="Arial"/>
          <w:lang w:eastAsia="ru-RU"/>
        </w:rPr>
        <w:t>4</w:t>
      </w:r>
      <w:r w:rsidR="00EA1969">
        <w:rPr>
          <w:rFonts w:eastAsia="Times New Roman" w:cs="Arial"/>
          <w:lang w:eastAsia="ru-RU"/>
        </w:rPr>
        <w:t>6</w:t>
      </w:r>
      <w:r w:rsidRPr="00973EC0">
        <w:rPr>
          <w:rFonts w:eastAsia="Times New Roman" w:cs="Arial"/>
          <w:lang w:eastAsia="ru-RU"/>
        </w:rPr>
        <w:t>-Р</w:t>
      </w:r>
    </w:p>
    <w:p w:rsidR="0074694C" w:rsidRDefault="0074694C" w:rsidP="0074694C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p w:rsidR="00F17EAA" w:rsidRPr="001F669B" w:rsidRDefault="00F17EAA" w:rsidP="00F17EAA">
      <w:pPr>
        <w:widowControl w:val="0"/>
        <w:autoSpaceDE w:val="0"/>
        <w:autoSpaceDN w:val="0"/>
        <w:adjustRightInd w:val="0"/>
        <w:spacing w:after="0" w:line="240" w:lineRule="auto"/>
        <w:ind w:right="5809"/>
        <w:jc w:val="both"/>
      </w:pPr>
      <w:r w:rsidRPr="001F669B">
        <w:t xml:space="preserve">Об утверждении Положения о контрольно-счетной палате городского округа Заречный </w:t>
      </w:r>
    </w:p>
    <w:p w:rsidR="00F17EAA" w:rsidRPr="001F669B" w:rsidRDefault="00F17EAA" w:rsidP="00F17EAA">
      <w:pPr>
        <w:widowControl w:val="0"/>
        <w:spacing w:after="0" w:line="240" w:lineRule="auto"/>
        <w:ind w:right="4820" w:firstLine="567"/>
        <w:jc w:val="both"/>
      </w:pPr>
    </w:p>
    <w:p w:rsidR="00F17EAA" w:rsidRPr="00105A5A" w:rsidRDefault="00F17EAA" w:rsidP="00F17EAA">
      <w:pPr>
        <w:widowControl w:val="0"/>
        <w:spacing w:after="0" w:line="240" w:lineRule="auto"/>
        <w:ind w:firstLine="567"/>
        <w:jc w:val="both"/>
      </w:pPr>
      <w:r w:rsidRPr="00105A5A">
        <w:t>В соответствии с Федеральными законами от 06.10.2003 № 131-ФЗ «Об общих принципах организации местного самоуправления в Российской Федерации», от 07.02.2011 № 6-ФЗ «Об общих принципах организации и деятельности контрольно-счетных органов субъектов Российской Федерации и муниципальных образований», законом Свердловской области от 12.07.2011 № 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области», на основании ст. 25, 45 Устава городского округа Заречный</w:t>
      </w:r>
    </w:p>
    <w:p w:rsidR="00F17EAA" w:rsidRPr="001F669B" w:rsidRDefault="00F17EAA" w:rsidP="00F17EAA">
      <w:pPr>
        <w:widowControl w:val="0"/>
        <w:spacing w:after="0" w:line="240" w:lineRule="auto"/>
        <w:ind w:firstLine="567"/>
        <w:jc w:val="both"/>
      </w:pPr>
    </w:p>
    <w:p w:rsidR="00F17EAA" w:rsidRPr="001F669B" w:rsidRDefault="00F17EAA" w:rsidP="00F17EAA">
      <w:pPr>
        <w:widowControl w:val="0"/>
        <w:spacing w:after="0" w:line="240" w:lineRule="auto"/>
        <w:ind w:firstLine="567"/>
        <w:jc w:val="both"/>
        <w:rPr>
          <w:b/>
          <w:bCs/>
        </w:rPr>
      </w:pPr>
      <w:r w:rsidRPr="001F669B">
        <w:rPr>
          <w:b/>
          <w:bCs/>
        </w:rPr>
        <w:t>Дума решила:</w:t>
      </w:r>
    </w:p>
    <w:p w:rsidR="00F17EAA" w:rsidRPr="001F669B" w:rsidRDefault="00F17EAA" w:rsidP="00F17EAA">
      <w:pPr>
        <w:widowControl w:val="0"/>
        <w:spacing w:after="0" w:line="240" w:lineRule="auto"/>
        <w:ind w:firstLine="567"/>
        <w:jc w:val="both"/>
      </w:pPr>
    </w:p>
    <w:p w:rsidR="00F17EAA" w:rsidRPr="001F669B" w:rsidRDefault="00F17EAA" w:rsidP="00F17EAA">
      <w:pPr>
        <w:widowControl w:val="0"/>
        <w:spacing w:after="0" w:line="240" w:lineRule="auto"/>
        <w:ind w:firstLine="567"/>
        <w:jc w:val="both"/>
      </w:pPr>
      <w:r w:rsidRPr="001F669B">
        <w:t>1.</w:t>
      </w:r>
      <w:r>
        <w:t> </w:t>
      </w:r>
      <w:r w:rsidRPr="001F669B">
        <w:t>Утвердить в новой редакции Положение о контрольно-счетной палате городского округа Заречный (приложение № 1).</w:t>
      </w:r>
    </w:p>
    <w:p w:rsidR="00F17EAA" w:rsidRPr="00105A5A" w:rsidRDefault="00F17EAA" w:rsidP="00F17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105A5A">
        <w:t>2. Признать утратившим силу Положение о контрольно-счетной палате городского округа Заречный, утвержденное решением Думы от 28.02.2019 № 19-Р.</w:t>
      </w:r>
    </w:p>
    <w:p w:rsidR="00F17EAA" w:rsidRPr="001F669B" w:rsidRDefault="00F17EAA" w:rsidP="00F17EAA">
      <w:pPr>
        <w:widowControl w:val="0"/>
        <w:spacing w:after="0" w:line="240" w:lineRule="auto"/>
        <w:ind w:firstLine="567"/>
        <w:jc w:val="both"/>
      </w:pPr>
      <w:r>
        <w:t>3. </w:t>
      </w:r>
      <w:r w:rsidRPr="001F669B">
        <w:t>Опубликовать настоящее решение в установленном порядке, разместить на официальном сайте городского округа Заречный.</w:t>
      </w:r>
    </w:p>
    <w:p w:rsidR="00F17EAA" w:rsidRPr="001F669B" w:rsidRDefault="00F17EAA" w:rsidP="00F17EAA">
      <w:pPr>
        <w:widowControl w:val="0"/>
        <w:spacing w:after="0" w:line="240" w:lineRule="auto"/>
        <w:ind w:right="-5" w:firstLine="567"/>
        <w:jc w:val="both"/>
      </w:pPr>
    </w:p>
    <w:p w:rsidR="00F17EAA" w:rsidRPr="001F669B" w:rsidRDefault="00F17EAA" w:rsidP="00F17EAA">
      <w:pPr>
        <w:widowControl w:val="0"/>
        <w:spacing w:after="0" w:line="240" w:lineRule="auto"/>
        <w:jc w:val="both"/>
      </w:pPr>
    </w:p>
    <w:p w:rsidR="00F17EAA" w:rsidRPr="001F669B" w:rsidRDefault="00FF5FB8" w:rsidP="00F17EAA">
      <w:pPr>
        <w:widowControl w:val="0"/>
        <w:spacing w:after="0" w:line="240" w:lineRule="auto"/>
        <w:jc w:val="both"/>
      </w:pPr>
      <w:r>
        <w:t>Заместитель п</w:t>
      </w:r>
      <w:r w:rsidR="00F17EAA" w:rsidRPr="001F669B">
        <w:t>редседател</w:t>
      </w:r>
      <w:r>
        <w:t>я</w:t>
      </w:r>
      <w:r w:rsidR="00F17EAA" w:rsidRPr="001F669B">
        <w:t xml:space="preserve"> Думы городского округа                              </w:t>
      </w:r>
      <w:r>
        <w:t>Д.В. Сарнацкий</w:t>
      </w:r>
    </w:p>
    <w:p w:rsidR="00F17EAA" w:rsidRDefault="00F17EAA" w:rsidP="00F17E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17EAA" w:rsidRPr="001F669B" w:rsidRDefault="00F17EAA" w:rsidP="00F17E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17EAA" w:rsidRPr="001F669B" w:rsidRDefault="00F17EAA" w:rsidP="00F17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F669B">
        <w:t xml:space="preserve">Глава городского округа                                                               </w:t>
      </w:r>
      <w:r w:rsidR="00FF5FB8">
        <w:tab/>
        <w:t xml:space="preserve">    </w:t>
      </w:r>
      <w:bookmarkStart w:id="0" w:name="_GoBack"/>
      <w:bookmarkEnd w:id="0"/>
      <w:r w:rsidRPr="001F669B">
        <w:t xml:space="preserve">А.В. Захарцев </w:t>
      </w:r>
    </w:p>
    <w:p w:rsidR="00F17EAA" w:rsidRPr="001F669B" w:rsidRDefault="00F17EAA" w:rsidP="00F17EAA">
      <w:pPr>
        <w:pStyle w:val="ConsPlusTitle"/>
        <w:ind w:firstLine="567"/>
        <w:jc w:val="both"/>
        <w:rPr>
          <w:rFonts w:ascii="Liberation Serif" w:hAnsi="Liberation Serif"/>
          <w:bCs/>
          <w:szCs w:val="28"/>
        </w:rPr>
      </w:pPr>
    </w:p>
    <w:p w:rsidR="00F80923" w:rsidRDefault="00F80923" w:rsidP="00F17EA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80923" w:rsidRDefault="00F80923" w:rsidP="00F17EA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80923" w:rsidRDefault="00F80923" w:rsidP="00F17EA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80923" w:rsidRPr="00927C01" w:rsidRDefault="00F80923" w:rsidP="00F80923">
      <w:pPr>
        <w:suppressAutoHyphens/>
        <w:autoSpaceDN w:val="0"/>
        <w:spacing w:after="0" w:line="240" w:lineRule="auto"/>
        <w:ind w:left="6663"/>
        <w:rPr>
          <w:rFonts w:eastAsia="Times New Roman"/>
          <w:lang w:eastAsia="ru-RU"/>
        </w:rPr>
      </w:pPr>
      <w:r w:rsidRPr="00927C01">
        <w:rPr>
          <w:rFonts w:eastAsia="Times New Roman"/>
          <w:lang w:eastAsia="ru-RU"/>
        </w:rPr>
        <w:lastRenderedPageBreak/>
        <w:t>Приложение</w:t>
      </w:r>
    </w:p>
    <w:p w:rsidR="00F80923" w:rsidRPr="00927C01" w:rsidRDefault="00F80923" w:rsidP="00F80923">
      <w:pPr>
        <w:suppressAutoHyphens/>
        <w:autoSpaceDN w:val="0"/>
        <w:spacing w:after="0" w:line="240" w:lineRule="auto"/>
        <w:ind w:left="6663"/>
        <w:rPr>
          <w:rFonts w:eastAsia="Times New Roman"/>
          <w:lang w:eastAsia="ru-RU"/>
        </w:rPr>
      </w:pPr>
      <w:r w:rsidRPr="00927C01">
        <w:rPr>
          <w:rFonts w:eastAsia="Times New Roman"/>
          <w:lang w:eastAsia="ru-RU"/>
        </w:rPr>
        <w:t>к решению Думы</w:t>
      </w:r>
    </w:p>
    <w:p w:rsidR="00F80923" w:rsidRDefault="00F80923" w:rsidP="00F80923">
      <w:pPr>
        <w:suppressAutoHyphens/>
        <w:autoSpaceDN w:val="0"/>
        <w:spacing w:after="0" w:line="240" w:lineRule="auto"/>
        <w:ind w:left="6663"/>
        <w:rPr>
          <w:rFonts w:eastAsia="Times New Roman"/>
          <w:lang w:eastAsia="ru-RU"/>
        </w:rPr>
      </w:pPr>
      <w:r w:rsidRPr="00927C01">
        <w:rPr>
          <w:rFonts w:eastAsia="Times New Roman"/>
          <w:lang w:eastAsia="ru-RU"/>
        </w:rPr>
        <w:t xml:space="preserve">от </w:t>
      </w:r>
      <w:r w:rsidR="005D7682">
        <w:rPr>
          <w:rFonts w:eastAsia="Times New Roman"/>
          <w:lang w:eastAsia="ru-RU"/>
        </w:rPr>
        <w:t>31</w:t>
      </w:r>
      <w:r>
        <w:rPr>
          <w:rFonts w:eastAsia="Times New Roman"/>
          <w:lang w:eastAsia="ru-RU"/>
        </w:rPr>
        <w:t>.03.2022 №</w:t>
      </w:r>
      <w:r w:rsidR="005D7682">
        <w:rPr>
          <w:rFonts w:eastAsia="Times New Roman"/>
          <w:lang w:eastAsia="ru-RU"/>
        </w:rPr>
        <w:t xml:space="preserve"> 4</w:t>
      </w:r>
      <w:r w:rsidR="007E48A0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-Р</w:t>
      </w:r>
    </w:p>
    <w:p w:rsidR="00F80923" w:rsidRDefault="00F80923" w:rsidP="00417366">
      <w:pPr>
        <w:suppressAutoHyphens/>
        <w:autoSpaceDN w:val="0"/>
        <w:spacing w:after="0" w:line="240" w:lineRule="auto"/>
        <w:ind w:left="6663"/>
        <w:rPr>
          <w:rFonts w:eastAsia="Times New Roman"/>
          <w:lang w:eastAsia="ru-RU"/>
        </w:rPr>
      </w:pPr>
    </w:p>
    <w:p w:rsidR="00417366" w:rsidRDefault="00417366" w:rsidP="00417366">
      <w:pPr>
        <w:spacing w:after="0" w:line="240" w:lineRule="auto"/>
        <w:jc w:val="center"/>
        <w:rPr>
          <w:rFonts w:cs="Liberation Serif"/>
          <w:b/>
        </w:rPr>
      </w:pPr>
    </w:p>
    <w:p w:rsidR="00F17EAA" w:rsidRPr="00F17EAA" w:rsidRDefault="00F17EAA" w:rsidP="00F17EAA">
      <w:pPr>
        <w:pStyle w:val="ConsPlusTitle"/>
        <w:jc w:val="center"/>
        <w:rPr>
          <w:rFonts w:ascii="Liberation Serif" w:hAnsi="Liberation Serif"/>
          <w:bCs/>
          <w:szCs w:val="28"/>
        </w:rPr>
      </w:pPr>
      <w:r w:rsidRPr="00F17EAA">
        <w:rPr>
          <w:rFonts w:ascii="Liberation Serif" w:hAnsi="Liberation Serif"/>
          <w:bCs/>
          <w:szCs w:val="28"/>
        </w:rPr>
        <w:t>ПОЛОЖЕНИЕ</w:t>
      </w:r>
    </w:p>
    <w:p w:rsidR="00F17EAA" w:rsidRPr="00F17EAA" w:rsidRDefault="00F17EAA" w:rsidP="00F17EAA">
      <w:pPr>
        <w:pStyle w:val="ConsPlusTitle"/>
        <w:jc w:val="center"/>
        <w:rPr>
          <w:rFonts w:ascii="Liberation Serif" w:hAnsi="Liberation Serif"/>
          <w:bCs/>
          <w:szCs w:val="28"/>
        </w:rPr>
      </w:pPr>
      <w:r w:rsidRPr="00F17EAA">
        <w:rPr>
          <w:rFonts w:ascii="Liberation Serif" w:hAnsi="Liberation Serif"/>
          <w:bCs/>
          <w:szCs w:val="28"/>
        </w:rPr>
        <w:t>О КОНТРОЛЬНО-СЧЕТНОЙ ПАЛАТЕ</w:t>
      </w:r>
    </w:p>
    <w:p w:rsidR="00F17EAA" w:rsidRPr="00F17EAA" w:rsidRDefault="00F17EAA" w:rsidP="00F17EAA">
      <w:pPr>
        <w:pStyle w:val="ConsPlusTitle"/>
        <w:jc w:val="center"/>
        <w:rPr>
          <w:rFonts w:ascii="Liberation Serif" w:hAnsi="Liberation Serif"/>
          <w:bCs/>
          <w:szCs w:val="28"/>
        </w:rPr>
      </w:pPr>
      <w:r w:rsidRPr="00F17EAA">
        <w:rPr>
          <w:rFonts w:ascii="Liberation Serif" w:hAnsi="Liberation Serif"/>
          <w:bCs/>
          <w:szCs w:val="28"/>
        </w:rPr>
        <w:t>ГОРОДСКОГО ОКРУГА ЗАРЕЧНЫЙ</w:t>
      </w:r>
    </w:p>
    <w:p w:rsidR="00F17EAA" w:rsidRPr="00F17EAA" w:rsidRDefault="00F17EAA" w:rsidP="00F17EAA">
      <w:pPr>
        <w:pStyle w:val="ConsPlusTitle"/>
        <w:ind w:firstLine="709"/>
        <w:jc w:val="both"/>
        <w:rPr>
          <w:rFonts w:ascii="Liberation Serif" w:hAnsi="Liberation Serif"/>
          <w:szCs w:val="28"/>
        </w:rPr>
      </w:pPr>
    </w:p>
    <w:p w:rsidR="00F17EAA" w:rsidRDefault="00F17EAA" w:rsidP="00F17EAA">
      <w:pPr>
        <w:pStyle w:val="ConsPlusTitle"/>
        <w:jc w:val="both"/>
        <w:outlineLvl w:val="0"/>
        <w:rPr>
          <w:rFonts w:ascii="Liberation Serif" w:hAnsi="Liberation Serif"/>
          <w:szCs w:val="28"/>
        </w:rPr>
      </w:pP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1. Статус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1. Контрольно-счетная палата городского округа Заречный (далее – контрольно-счетная палата) является органом местного самоуправления, осуществляющим внешний муниципальный финансовый контроль, образуется Думой городского округа Заречный и ей подотчётна.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2. Контрольно-счетная палата обладает правами юридического лица, имеет гербовую печать и бланки со своим наименованием и с изображением герба городского округа, расположенного на территории Свердловской области.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3. Контрольно-счетная палата обладает организационной и функциональной независимостью и осуществляет свою деятельность самостоятельно.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4. Местонахождение контрольно-счетной палаты: Свердловская область, г. Заречный, ул. Невского д.3.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5. Деятельность контрольно-счетной палаты не может быть приостановлена, в том числе в связи с досрочным прекращением полномочий Думы городского округа Заречный.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2. Правовые основы деятельности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 xml:space="preserve"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Свердловской области, </w:t>
      </w:r>
      <w:hyperlink r:id="rId5" w:history="1">
        <w:r w:rsidRPr="00F17EAA">
          <w:rPr>
            <w:rFonts w:ascii="Liberation Serif" w:hAnsi="Liberation Serif"/>
            <w:sz w:val="28"/>
            <w:szCs w:val="28"/>
          </w:rPr>
          <w:t>Устава</w:t>
        </w:r>
      </w:hyperlink>
      <w:r w:rsidRPr="00F17EAA">
        <w:rPr>
          <w:rFonts w:ascii="Liberation Serif" w:hAnsi="Liberation Serif"/>
          <w:sz w:val="28"/>
          <w:szCs w:val="28"/>
        </w:rPr>
        <w:t xml:space="preserve"> городского округа Заречный, настоящего Положения и иных муниципальных правовых актов.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3. Принципы деятельности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 гласности.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4. Состав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1.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>Контрольно-счетная палата образуется в составе председателя и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 xml:space="preserve">аппарата. 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</w:pPr>
      <w:r w:rsidRPr="00F17EAA">
        <w:t>Аппарат контрольно-счетной палаты состоит из инспекторов и иных штатных работников.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2.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 xml:space="preserve">Должность председателя контрольно-счетной палаты относится </w:t>
      </w:r>
      <w:r w:rsidRPr="00F17EAA">
        <w:rPr>
          <w:rFonts w:ascii="Liberation Serif" w:hAnsi="Liberation Serif"/>
          <w:sz w:val="28"/>
          <w:szCs w:val="28"/>
        </w:rPr>
        <w:lastRenderedPageBreak/>
        <w:t>к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>муниципальным должностям.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3.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>Должности инспекторов контрольно-счетной палаты относятся к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>должностям муниципальной службы, учреждаемым для обеспечения полномочий контрольно-счетных органов муниципального образования, расположенного на территории Свердловской области.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Должности иных штатных работников контрольно-счетной палаты могут быть отнесены к должностям муниципальной службы, учреждаемым для обеспечения полномочий контрольно-счетных органов муниципального образования, расположенного на территории Свердловской области.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4.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>Права, обязанности и ответственность работников контрольно-счетной палаты определяются Федеральным законом от 07.02.2011 №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>муниципальной службе, трудовым законодательством и иными нормативно правовыми актами, содержащими нормы трудового права.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5.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>Штатная численность контрольно-счетной палаты определяется правовым актом Думы городского округа Заречный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 функциональной независимости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6.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>Штатное расписание контрольно-счетной палаты утверждается председателем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7.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>Структура контрольно-счетной палаты утверждается Думой городского округа Заречный.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5. Порядок назначения на должность председателя и инспекторов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17EAA">
        <w:t>1. Председатель контрольно-счетной палаты назначается на должность решением Думы городского округа Заречный.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</w:pPr>
      <w:r w:rsidRPr="00F17EAA">
        <w:t>Срок полномочий председателя контрольно-счетной палаты составляет пять лет</w:t>
      </w:r>
      <w:r w:rsidRPr="00F17EAA">
        <w:rPr>
          <w:color w:val="FF0000"/>
        </w:rPr>
        <w:t>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2. Предложения о кандидатурах на должность председателя контрольно-счетной палаты вносятся в Думу городского округа Заречный: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</w:pPr>
      <w:r w:rsidRPr="00F17EAA">
        <w:t>1) Председателем Думы городского округа Заречный;</w:t>
      </w:r>
    </w:p>
    <w:p w:rsid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</w:pPr>
      <w:r w:rsidRPr="00F17EAA">
        <w:t>2) депутатами Думы городского округа Заречный – не менее одной трети от установленного числа депутатов Думы городского округа Заречный;</w:t>
      </w:r>
    </w:p>
    <w:p w:rsidR="00F17EAA" w:rsidRPr="00A370FD" w:rsidRDefault="00F17EAA" w:rsidP="00F17EAA">
      <w:pPr>
        <w:spacing w:after="0" w:line="240" w:lineRule="auto"/>
        <w:jc w:val="both"/>
      </w:pPr>
      <w:r w:rsidRPr="00A370FD">
        <w:t>3) постоянными депутатскими комиссиями Думы;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</w:pPr>
      <w:r>
        <w:t>4</w:t>
      </w:r>
      <w:r w:rsidRPr="00F17EAA">
        <w:t>) Главой городского округа Заречный.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3. Порядок рассмотрения кандидатур на должность председателя контрольно-счетной палаты устанавливается регламентом Думы городского округа Заречный.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4. Назначение на должность инспекторов контрольно-счетной палаты и иных работников аппарата контрольно-счетной палаты производится приказом председателя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 xml:space="preserve">Статья 6. Требования к кандидатурам на должность председателя, </w:t>
      </w:r>
      <w:r w:rsidRPr="00F17EAA">
        <w:rPr>
          <w:rFonts w:ascii="Liberation Serif" w:hAnsi="Liberation Serif"/>
          <w:szCs w:val="28"/>
        </w:rPr>
        <w:lastRenderedPageBreak/>
        <w:t>инспекторов и иных штатных работников контрольно-счетной палаты.</w:t>
      </w:r>
    </w:p>
    <w:p w:rsidR="00F17EAA" w:rsidRPr="00F17EAA" w:rsidRDefault="00F17EAA" w:rsidP="00F17EA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1. На должность председателя Контрольно-счетной палаты назначаются граждане Российской Федерации, соответствующие требованиям, установленным 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17EAA" w:rsidRPr="00F17EAA" w:rsidRDefault="00F17EAA" w:rsidP="00F17EA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2. Квалификационные требования к уровню профессионального образования и стажу муниципальной службы и (или) государственной службы либо стажу работы по специальности для замещения должности инспектора контрольно-счетной палаты, должности иного штатного работника контрольно-счетной палаты, должность которого отнесена к должностям муниципальной службы, предъявляются в соответствии с законодательством Российской Федерации и Свердловской области о муниципальной службе.</w:t>
      </w:r>
    </w:p>
    <w:p w:rsidR="00F17EAA" w:rsidRPr="00F17EAA" w:rsidRDefault="00F17EAA" w:rsidP="00F17EA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3. Квалификационные требования к профессиональным знаниям и навыкам, необходимым для замещения должности председателя, должности инспектора контрольно-счетной палаты, должности иного штатного работника контрольно-счетной палаты, должность которого отнесена к должностям муниципальной службы, предъявляются в соответствии с законодательством Российской Федерации и Свердловской области о муниципальной службе.</w:t>
      </w:r>
    </w:p>
    <w:p w:rsidR="00F17EAA" w:rsidRPr="00F17EAA" w:rsidRDefault="00F17EAA" w:rsidP="00F17EA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4. Председатель контрольно-счетной палаты, инспекторы контрольно-счетной палаты, иные штатные работники контрольно-счетной палаты, должности которых отнесены к должностям муниципальной службы,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Свердловской области, муниципальными нормативными правовыми актами, а также соблюдать иные ограничения и запреты, связанные с муниципальной службой.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7. Гарантии статуса должностных лиц контрольно-счетной палаты.</w:t>
      </w:r>
    </w:p>
    <w:p w:rsidR="00F17EAA" w:rsidRPr="00F17EAA" w:rsidRDefault="00F17EAA" w:rsidP="00F17EA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1. Председатель и инспекторы контрольно-счетной палаты являются должностными лицами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2. 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палаты, либо распространение заведомо ложной информации об их деятельности, влекут за собой ответственность, установленную законодательством Российской Федерации и (или) Свердловской области.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3. Должностные лица контрольно-счетной палаты подлежат государственной защите в соответствии с федеральным законодательством.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 xml:space="preserve">4. Должностные лица контрольно-счетной палаты обладают гарантиями </w:t>
      </w:r>
      <w:r w:rsidRPr="00F17EAA">
        <w:rPr>
          <w:rFonts w:ascii="Liberation Serif" w:hAnsi="Liberation Serif"/>
          <w:sz w:val="28"/>
          <w:szCs w:val="28"/>
        </w:rPr>
        <w:lastRenderedPageBreak/>
        <w:t>профессиональной независимости.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5. Председатель контрольно-счетной палаты досрочно освобождается от должности на основании решения Думы городского округа Заречный в случаях, предусмотренных Федеральным законом от 07.02.2011 № 6-ФЗ «Об 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F17EAA">
        <w:rPr>
          <w:rFonts w:ascii="Liberation Serif" w:hAnsi="Liberation Serif"/>
          <w:color w:val="FF0000"/>
          <w:sz w:val="28"/>
          <w:szCs w:val="28"/>
        </w:rPr>
        <w:t>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8. Полномочия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>1. Контрольно-счетная палата осуществляет следующие основные полномочия: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>1) организация и осуществление контроля за законностью и 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>2) экспертиза проектов местного бюджета, проверка и анализ обоснованности его показателей;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>3) внешняя проверка годового отчета об исполнении местного бюджета;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 xml:space="preserve">4) проведение аудита в сфере закупок товаров, работ и услуг в соответствии с Федеральным </w:t>
      </w:r>
      <w:hyperlink r:id="rId6" w:history="1">
        <w:r w:rsidRPr="00F17EAA">
          <w:t>законом</w:t>
        </w:r>
      </w:hyperlink>
      <w:r w:rsidRPr="00F17EAA">
        <w:t xml:space="preserve"> от 05.04.2013 № 44-ФЗ «О контрактной системе в сфере закупок товаров, работ, услуг для обеспечения государственных и муниципальных нужд»;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>5) 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 результаты интеллектуальной деятельности);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>6) оценка эффективности предоставления налоговых и иных льгот и преимуществ, бюджетных кредитов за счет средств местного бюджета, а также оценка законности предоставления муниципальных гарантий и 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>7) экспертиза проектов муниципальных правовых актов в части, касающейся расходных обязательств городского округа Заречный,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>8) анализ и мониторинг бюджетного процесса в городском округе, в 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>9) проведение оперативного анализа исполнения и контроля за 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городского округа Заречный и Главе городского округа Заречный;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lastRenderedPageBreak/>
        <w:t>10) осуществление контроля за состоянием муниципального внутреннего и внешнего долга;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>11) оценка реализуемости, рисков и результатов достижения целей социально-экономического развития городского округа Заречный, предусмотренных документами стратегического планирования городского округа Заречный, в пределах компетенции контрольно-счетной палаты;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>12) участие в пределах полномочий в мероприятиях, направленных на противодействие коррупции;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>13) иные полномочия в сфере внешнего муниципального финансового контроля, установленные федеральными законами, законами Свердловской области, Уставом и нормативными правовыми актами Думы городского округа Заречный.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2. Внешний финансовый контроль осуществляется контрольно-счетной палатой: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1) 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городского округа Заречный;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>2) в отношении иных лиц в случаях, предусмотренных Бюджетным кодексом Российской Федерации и другими федеральными законами.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1969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 xml:space="preserve">Статья 9. Формы осуществления контрольно-счетной палатой </w:t>
      </w: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внешнего муниципального финансового контроля.</w:t>
      </w:r>
    </w:p>
    <w:p w:rsidR="00F17EAA" w:rsidRPr="00F17EAA" w:rsidRDefault="00F17EAA" w:rsidP="00F17EA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1. 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2. При проведении контрольного мероприятия контрольно-счетной палатой составляется соответствующий акт (акты, если проверяемых объектов несколько), который подписывается должностными лицами контрольно-счетной палаты, участвующими в проведении контрольного мероприятия, и 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3. При проведении экспертно-аналитического мероприятия контрольно-счетная палата составляет заключение.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10. Стандарты внешнего муниципального финансового контроля.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1. 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2. 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 контрольно-счетной палатой в соответствии с общими требованиями, утвержденными Счетной палатой Российской Федерации.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lastRenderedPageBreak/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4. Стандарты внешнего муниципального финансового контроля не могут противоречить законодательству Российской Федерации и Свердловской области.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11. Планирование деятельности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1. Контрольно-счетная палата осуществляет свою деятельность на основе годовых планов работы, которые разрабатываются и утверждаются ей самостоятельно.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2. Годовой план работы контрольно-счетной палаты утверждается до 25 декабря года, предшествующего планируемому.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3. Годовой план работы контрольно-счетной палаты включает контрольные и экспертно-аналитические мероприятия с указанием сроков их проведения и ответственных должностных лиц.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В годовой план работы контрольно-счетной палаты могут включаться иные осуществляемые контрольно-счетной палатой мероприятия, не указанные в части первой настоящего пункта.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4. 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городского округа Заречный, предложений Главы городского округа Заречный, направленных в контрольно-счетную палату не позднее 20 декабря года, предшествующего планируемому.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Решения о включении в годовой план работы поручений Думы городского округа Заречный, предложений Главы городского округа Заречный принимаются председателем контрольно-счетной палаты.</w:t>
      </w:r>
    </w:p>
    <w:p w:rsidR="00F17EAA" w:rsidRPr="00F17EAA" w:rsidRDefault="00F17EAA" w:rsidP="00F17EA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12. Регламент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палаты, утверждаемым председателем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13. Обязательность исполнения требований должностных лиц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1. Требования и запросы должностных лиц контрольно-счетной палаты, связанные с 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и организациями, в отношении которых осуществляется внешний муниципальный финансовый контроль.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 xml:space="preserve">2. Неисполнение законных требований и запросов должностных лиц </w:t>
      </w:r>
      <w:r w:rsidRPr="00F17EAA">
        <w:rPr>
          <w:rFonts w:ascii="Liberation Serif" w:hAnsi="Liberation Serif"/>
          <w:sz w:val="28"/>
          <w:szCs w:val="28"/>
        </w:rPr>
        <w:lastRenderedPageBreak/>
        <w:t>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 Свердловской области.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14. Полномочия председателя по организации деятельности контрольно-счетной палаты.</w:t>
      </w:r>
    </w:p>
    <w:p w:rsidR="00F17EAA" w:rsidRPr="00F17EAA" w:rsidRDefault="00F17EAA" w:rsidP="00F17EA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17EAA">
        <w:rPr>
          <w:rFonts w:eastAsia="Times New Roman"/>
          <w:lang w:eastAsia="ru-RU"/>
        </w:rPr>
        <w:t>Председатель контрольно-счетной палаты: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7EAA">
        <w:rPr>
          <w:rFonts w:eastAsia="Times New Roman"/>
          <w:lang w:eastAsia="ru-RU"/>
        </w:rPr>
        <w:t>1) осуществляет общее руководство деятельностью контрольно-счетной палаты;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7EAA">
        <w:rPr>
          <w:rFonts w:eastAsia="Times New Roman"/>
          <w:lang w:eastAsia="ru-RU"/>
        </w:rPr>
        <w:t>2) утверждает Регламент контрольно-счетной палаты;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7EAA">
        <w:rPr>
          <w:rFonts w:eastAsia="Times New Roman"/>
          <w:lang w:eastAsia="ru-RU"/>
        </w:rPr>
        <w:t>3) утверждает план работы контрольно-счетной палаты и изменения к нему;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F17EAA">
        <w:rPr>
          <w:rFonts w:eastAsia="Times New Roman"/>
          <w:color w:val="000000" w:themeColor="text1"/>
          <w:lang w:eastAsia="ru-RU"/>
        </w:rPr>
        <w:t>4) утверждает годовой отчет о деятельности контрольно-счетной палаты;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7EAA">
        <w:rPr>
          <w:rFonts w:eastAsia="Times New Roman"/>
          <w:lang w:eastAsia="ru-RU"/>
        </w:rPr>
        <w:t xml:space="preserve">5) утверждает стандарты внешнего муниципального финансового контроля; 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7EAA">
        <w:rPr>
          <w:rFonts w:eastAsia="Times New Roman"/>
          <w:lang w:eastAsia="ru-RU"/>
        </w:rPr>
        <w:t>6) утверждает результаты контрольных и экспертно-аналитических мероприятий контрольно-счетной палаты; подписывает представления и предписания контрольно-счетной палаты;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7EAA">
        <w:rPr>
          <w:rFonts w:eastAsia="Times New Roman"/>
          <w:lang w:eastAsia="ru-RU"/>
        </w:rPr>
        <w:t>7) представляет Думе городского округа Заречный ежегодный отчет о деятельности контрольно-счетной палаты, информацию о результатах проведенных контрольных и экспертно-аналитических мероприятий;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7EAA">
        <w:rPr>
          <w:rFonts w:eastAsia="Times New Roman"/>
          <w:lang w:eastAsia="ru-RU"/>
        </w:rPr>
        <w:t>8) представляет контрольно-счетную палату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7EAA">
        <w:rPr>
          <w:rFonts w:eastAsia="Times New Roman"/>
          <w:lang w:eastAsia="ru-RU"/>
        </w:rPr>
        <w:t>9) утверждает штатное расписание контрольно-счетной палаты, должностные инструкции работников контрольно-счетной палаты;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7EAA">
        <w:rPr>
          <w:rFonts w:eastAsia="Times New Roman"/>
          <w:lang w:eastAsia="ru-RU"/>
        </w:rPr>
        <w:t>10) осуществляет полномочия представителя нанимателя работников аппарата контрольно-счетной палаты;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7EAA">
        <w:rPr>
          <w:rFonts w:eastAsia="Times New Roman"/>
          <w:lang w:eastAsia="ru-RU"/>
        </w:rPr>
        <w:t>11) утверждает правовые акты о реализации гарантий, установленных для должностных лиц контрольно-счетной палаты;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7EAA">
        <w:rPr>
          <w:rFonts w:eastAsia="Times New Roman"/>
          <w:lang w:eastAsia="ru-RU"/>
        </w:rPr>
        <w:t>12) издает правовые акты (приказы, распоряжения) по вопросам организации деятельности контрольно-счетной палаты;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7EAA">
        <w:rPr>
          <w:rFonts w:eastAsia="Times New Roman"/>
          <w:lang w:eastAsia="ru-RU"/>
        </w:rPr>
        <w:t xml:space="preserve">13) осуществляет иные полномочия, установленные федеральными законами, законами Свердловской области, настоящим Положением и Регламентом контрольно-счетной палаты. 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jc w:val="both"/>
      </w:pPr>
    </w:p>
    <w:p w:rsidR="00F17EAA" w:rsidRPr="00F17EAA" w:rsidRDefault="00F17EAA" w:rsidP="00EA1969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15. Права, обязанности и ответственность должностных лиц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1. Должностные лица контрольно-счетной палаты при осуществлении возложенных на них должностных полномочий имеют право: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1) беспрепятственно входить на территорию и в помещения, занимаемые проверяемыми органами и организациями, иметь доступ к их документам и материалам, а также осматривать занимаемые ими территории и помещения;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147"/>
      <w:bookmarkEnd w:id="1"/>
      <w:r w:rsidRPr="00F17EAA">
        <w:rPr>
          <w:rFonts w:ascii="Liberation Serif" w:hAnsi="Liberation Serif"/>
          <w:sz w:val="28"/>
          <w:szCs w:val="28"/>
        </w:rPr>
        <w:t xml:space="preserve">2) в случае обнаружения подделок, подлогов, хищений, злоупотреблений и при необходимости пресечения данных противоправных действий опечатывать кассы, кассовые и служебные помещения, склады и архивы проверяемых органов </w:t>
      </w:r>
      <w:r w:rsidRPr="00F17EAA">
        <w:rPr>
          <w:rFonts w:ascii="Liberation Serif" w:hAnsi="Liberation Serif"/>
          <w:sz w:val="28"/>
          <w:szCs w:val="28"/>
        </w:rPr>
        <w:lastRenderedPageBreak/>
        <w:t>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 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3) 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 государственных органов Свердловской области, органов местного самоуправления и организаций;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6)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 документами, содержащими государственную, служебную, коммерческую и иную охраняемую законом тайну;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7)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 установленном порядке с информацией, содержащей государственную, служебную, коммерческую и иную охраняемую законом тайну;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8) знакомиться с технической документацией к электронным базам данных;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9) составлять протоколы об административных правонарушениях, если такое право предусмотрено законодательством Российской Федерации и Свердловской области об административных правонарушениях.</w:t>
      </w:r>
    </w:p>
    <w:p w:rsidR="00F17EAA" w:rsidRPr="00F17EAA" w:rsidRDefault="00F17EAA" w:rsidP="00F17EA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2. Должностные лица контрольно-счетной палаты в случае опечатывания касс, кассовых и служебных помещений, складов и архивов, изъятия документов и материалов в случае, предусмотренном пунктом 2 части 1 настоящей статьи, должны незамедлительно (в течение 24 часов) представить председателю контрольно-счетной палаты 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</w:r>
    </w:p>
    <w:p w:rsidR="00F17EAA" w:rsidRPr="00F17EAA" w:rsidRDefault="00F17EAA" w:rsidP="00F17EA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3. 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 доступом к справочным правовым системам, информационно-телекоммуникационной сети «Интернет».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 xml:space="preserve">4. Должностные лица контрольно-счетной палаты не вправе вмешиваться </w:t>
      </w:r>
      <w:r w:rsidRPr="00F17EAA">
        <w:rPr>
          <w:rFonts w:ascii="Liberation Serif" w:hAnsi="Liberation Serif"/>
          <w:sz w:val="28"/>
          <w:szCs w:val="28"/>
        </w:rPr>
        <w:lastRenderedPageBreak/>
        <w:t>в оперативно-хозяйственную деятельность проверяемых органов и 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5. 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 организациях контрольных и экспертно-аналитических мероприятий, проводить контрольные и экспертно-аналитические мероприятия, объективно и достоверно отражать их результаты в соответствующих актах, отчетах и заключениях.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6. 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 контроле за соответствием расходов лиц, замещающих государственные должности, и иных лиц их доходам», Федеральным законом от 07.05.2013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инструментами».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7. Должностные лица контрольно-счетной палаты несут ответственность в соответствии с законодательством Российской Федерации за достоверность и 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 xml:space="preserve">8. Председатель контрольно-счетной палаты вправе участвовать в заседаниях Думы городского округа Заречный и администрации городского округа Заречный, а также участвовать в заседаниях комиссий и рабочих групп, создаваемых Думой городского округа Заречный. 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024F2" w:rsidRDefault="00F17EAA" w:rsidP="00EA196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F17EAA">
        <w:rPr>
          <w:rFonts w:ascii="Liberation Serif" w:hAnsi="Liberation Serif"/>
          <w:b/>
          <w:sz w:val="28"/>
          <w:szCs w:val="28"/>
        </w:rPr>
        <w:t>Статья 16. Предоставление информации по запросам</w:t>
      </w:r>
      <w:r w:rsidR="001B74D8">
        <w:rPr>
          <w:rFonts w:ascii="Liberation Serif" w:hAnsi="Liberation Serif"/>
          <w:b/>
          <w:sz w:val="28"/>
          <w:szCs w:val="28"/>
        </w:rPr>
        <w:t xml:space="preserve"> </w:t>
      </w:r>
    </w:p>
    <w:p w:rsidR="00F17EAA" w:rsidRPr="00F17EAA" w:rsidRDefault="00F17EAA" w:rsidP="00EA1969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F17EAA">
        <w:rPr>
          <w:rFonts w:ascii="Liberation Serif" w:hAnsi="Liberation Serif"/>
          <w:b/>
          <w:sz w:val="28"/>
          <w:szCs w:val="28"/>
        </w:rPr>
        <w:t>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>1. Органы и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 также территориальные органы федеральных органов исполнительной власти и их структурные подразделения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мероприятий, не позднее чем через четырнадцать календарных дней со дня получения таких запросов.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EAA">
        <w:t xml:space="preserve">2. При осуществлении внешнего муниципального финансового контроля контрольно-счетной палате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</w:t>
      </w:r>
      <w:r w:rsidRPr="00F17EAA">
        <w:lastRenderedPageBreak/>
        <w:t>Федерации об информации, информационных технологиях и о защите информации, законодательством Российской Федерации о государственной и иной охраняемой законом тайне.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3. Непредставление или несвоевременное предоставление контрольно-счетной палате по её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7024F2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17. Представления и предписания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 xml:space="preserve">1. Контрольно-счетная палата по результатам проведения контрольных мероприятий вправе вносить в органы, организации и их должностным лицам представления для принятия мер по устранению выявленных </w:t>
      </w:r>
      <w:r w:rsidRPr="00F17EAA">
        <w:rPr>
          <w:rFonts w:ascii="Liberation Serif" w:hAnsi="Liberation Serif"/>
          <w:bCs/>
          <w:sz w:val="28"/>
          <w:szCs w:val="28"/>
        </w:rPr>
        <w:t xml:space="preserve">бюджетных и иных </w:t>
      </w:r>
      <w:r w:rsidRPr="00F17EAA">
        <w:rPr>
          <w:rFonts w:ascii="Liberation Serif" w:hAnsi="Liberation Serif"/>
          <w:sz w:val="28"/>
          <w:szCs w:val="28"/>
        </w:rPr>
        <w:t>нарушений и недостатков, предотвращению нанесения материального ущерба городскому округа или возмещению причиненного вреда, по 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2. Представление контрольно-счетной палаты подписывается председателем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 xml:space="preserve">3. Органы, организации в течение одного месяца со дня получения представления обязаны </w:t>
      </w:r>
      <w:r w:rsidRPr="00F17EAA">
        <w:rPr>
          <w:rFonts w:ascii="Liberation Serif" w:hAnsi="Liberation Serif"/>
          <w:bCs/>
          <w:sz w:val="28"/>
          <w:szCs w:val="28"/>
        </w:rPr>
        <w:t xml:space="preserve">в указанный в представлении срок или, если срок не указан, в течение 30 дней со дня его получения, уведомить в письменной форме контрольно-счетную палату о принятых по результатам выполнения представления решениях и мерах. 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17EAA">
        <w:rPr>
          <w:bCs/>
        </w:rPr>
        <w:t>4. Срок выполнения представления может быть продлен по решению контрольно-счетной палаты, но не более одного раза.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17EAA">
        <w:rPr>
          <w:bCs/>
        </w:rPr>
        <w:t>5. В случае выявления нарушений, требующих безотлагательных мер по их пресечению и предупреждению, невыполнения представления контрольно-счетной палаты,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органы, организации и их должностным лицам предписание.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17EAA">
        <w:rPr>
          <w:bCs/>
        </w:rPr>
        <w:t>6.</w:t>
      </w:r>
      <w:r w:rsidRPr="00F17EAA">
        <w:rPr>
          <w:bCs/>
          <w:lang w:val="en-US"/>
        </w:rPr>
        <w:t> </w:t>
      </w:r>
      <w:r w:rsidRPr="00F17EAA">
        <w:rPr>
          <w:bCs/>
        </w:rPr>
        <w:t>Предписание контрольно-счетной палаты содержит указание на</w:t>
      </w:r>
      <w:r w:rsidRPr="00F17EAA">
        <w:rPr>
          <w:bCs/>
          <w:lang w:val="en-US"/>
        </w:rPr>
        <w:t> </w:t>
      </w:r>
      <w:r w:rsidRPr="00F17EAA">
        <w:rPr>
          <w:bCs/>
        </w:rPr>
        <w:t>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17EAA">
        <w:rPr>
          <w:bCs/>
        </w:rPr>
        <w:t>7.</w:t>
      </w:r>
      <w:r w:rsidRPr="00F17EAA">
        <w:rPr>
          <w:bCs/>
          <w:lang w:val="en-US"/>
        </w:rPr>
        <w:t> </w:t>
      </w:r>
      <w:r w:rsidRPr="00F17EAA">
        <w:rPr>
          <w:bCs/>
        </w:rPr>
        <w:t>Предписание контрольно-счетной палаты должно быть исполнено в 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17EAA">
        <w:rPr>
          <w:bCs/>
        </w:rPr>
        <w:t>8.</w:t>
      </w:r>
      <w:r w:rsidRPr="00F17EAA">
        <w:rPr>
          <w:bCs/>
          <w:lang w:val="en-US"/>
        </w:rPr>
        <w:t> </w:t>
      </w:r>
      <w:r w:rsidRPr="00F17EAA">
        <w:rPr>
          <w:bCs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F17EAA" w:rsidRPr="00F17EAA" w:rsidRDefault="00F17EAA" w:rsidP="00F1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17EAA">
        <w:rPr>
          <w:bCs/>
        </w:rPr>
        <w:t>9.</w:t>
      </w:r>
      <w:r w:rsidRPr="00F17EAA">
        <w:rPr>
          <w:bCs/>
          <w:lang w:val="en-US"/>
        </w:rPr>
        <w:t> </w:t>
      </w:r>
      <w:r w:rsidRPr="00F17EAA">
        <w:rPr>
          <w:bCs/>
        </w:rPr>
        <w:t xml:space="preserve">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</w:t>
      </w:r>
      <w:r w:rsidRPr="00F17EAA">
        <w:rPr>
          <w:bCs/>
        </w:rPr>
        <w:lastRenderedPageBreak/>
        <w:t>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7024F2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Статья 18.</w:t>
      </w:r>
      <w:r w:rsidRPr="00F17EAA">
        <w:rPr>
          <w:rFonts w:ascii="Liberation Serif" w:hAnsi="Liberation Serif"/>
          <w:szCs w:val="28"/>
          <w:lang w:val="en-US"/>
        </w:rPr>
        <w:t> </w:t>
      </w:r>
      <w:r w:rsidRPr="00F17EAA">
        <w:rPr>
          <w:rFonts w:ascii="Liberation Serif" w:hAnsi="Liberation Serif"/>
          <w:szCs w:val="28"/>
        </w:rPr>
        <w:t>Гарантии прав проверяемых органов и организаций.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1.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этих органов и организаций, представленные в течение пяти рабочих дней со дня получения таких актов, прилагаются к ним и в дальнейшем являются их неотъемлемой частью.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2.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>Проверяемые органы и организации и их должностные лица вправе обратиться с жалобой на действия (бездействие) контрольно-счетной палаты в</w:t>
      </w:r>
      <w:r w:rsidRPr="00F17EAA">
        <w:rPr>
          <w:rFonts w:ascii="Liberation Serif" w:hAnsi="Liberation Serif"/>
          <w:sz w:val="28"/>
          <w:szCs w:val="28"/>
          <w:lang w:val="en-US"/>
        </w:rPr>
        <w:t> </w:t>
      </w:r>
      <w:r w:rsidRPr="00F17EAA">
        <w:rPr>
          <w:rFonts w:ascii="Liberation Serif" w:hAnsi="Liberation Serif"/>
          <w:sz w:val="28"/>
          <w:szCs w:val="28"/>
        </w:rPr>
        <w:t xml:space="preserve">Думу городского округа Заречный. 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024F2" w:rsidRDefault="00F17EAA" w:rsidP="007024F2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 xml:space="preserve">Статья 19. Взаимодействие контрольно-счетной палаты </w:t>
      </w:r>
    </w:p>
    <w:p w:rsidR="00F17EAA" w:rsidRPr="00F17EAA" w:rsidRDefault="00F17EAA" w:rsidP="007024F2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с государственными органами и органами местного самоуправления.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1. Контрольно-счетная палата при осуществлении своей деятельности вправе взаимодействовать со Счетной палатой Свердловской области, с контрольно-счетными органами других субъектов Российской Федерации, муниципальных образований, расположенных на территории Свердловской области, а также со Счетной палатой Российской Федерации, с 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 сотрудничестве и взаимодействии.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2. Контрольно-счетная палата вправе на основе заключенных соглашений о 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 договорной основе аудиторские, научно-исследовательские, экспертные и иные учреждения и организации, отдельных специалистов, экспертов, переводчиков.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3. В целях координации своей деятельности контрольно-счетная палата и другие органы местного самоуправления могут создавать как временные, так и постоянно действующие совместные координационные, консультационные, совещательные рабочие органы.</w:t>
      </w:r>
    </w:p>
    <w:p w:rsidR="00F17EAA" w:rsidRPr="00F17EAA" w:rsidRDefault="00F17EAA" w:rsidP="00F17EA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4. Контрольно-счетная палата вправе обращаться в Счетную палату Свердловской области за заключением о соответствии деятельности контрольно-счетной палаты законодательству о внешнем государственном (муниципальном) финансовом контроле и рекомендациями по повышению ее эффективности.</w:t>
      </w:r>
    </w:p>
    <w:p w:rsidR="00F17EAA" w:rsidRPr="00F17EAA" w:rsidRDefault="00F17EAA" w:rsidP="00F17EAA">
      <w:pPr>
        <w:pStyle w:val="ConsPlusTitle"/>
        <w:jc w:val="both"/>
        <w:outlineLvl w:val="0"/>
        <w:rPr>
          <w:rFonts w:ascii="Liberation Serif" w:hAnsi="Liberation Serif"/>
          <w:szCs w:val="28"/>
        </w:rPr>
      </w:pPr>
    </w:p>
    <w:p w:rsidR="00F17EAA" w:rsidRDefault="00F17EAA" w:rsidP="00F17EAA">
      <w:pPr>
        <w:pStyle w:val="ConsPlusTitle"/>
        <w:jc w:val="both"/>
        <w:outlineLvl w:val="0"/>
        <w:rPr>
          <w:rFonts w:ascii="Liberation Serif" w:hAnsi="Liberation Serif"/>
          <w:szCs w:val="28"/>
        </w:rPr>
      </w:pPr>
    </w:p>
    <w:p w:rsidR="007024F2" w:rsidRDefault="00F17EAA" w:rsidP="007024F2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lastRenderedPageBreak/>
        <w:t xml:space="preserve">Статья 20. Обеспечение доступа к информации о деятельности </w:t>
      </w:r>
    </w:p>
    <w:p w:rsidR="00F17EAA" w:rsidRPr="00F17EAA" w:rsidRDefault="00F17EAA" w:rsidP="007024F2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1. Контрольно-счетная палата в целях обеспечения доступа к информации о своей деятельности размещает на официальном сайте контрольно-счетной палаты в информационно-телекоммуникационной сети «Интернет» и опубликовывает в средствах массовой информации информацию о проведенных контрольных и экспертно-аналитических мероприятиях, о выявленных при их проведении нарушениях, о внесенных представлениях и предписаниях, а также о принятых по ним решениях и мерах.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 xml:space="preserve">2. Контрольно-счетная палата ежегодно не позднее 1 апреля представляет отчет о своей деятельности Думе городского округа Заречный. Указанный отчет опубликовывается в средствах массовой информации или размещается в информационно-телекоммуникационной сети «Интернет» только после его рассмотрения Думой городского округа Заречный. 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3. Порядок опубликования в средствах массовой информации или размещения в информационно-телекоммуникационной сети «Интернет» информации о деятельности контрольно-счетной палаты осуществляется в соответствии с Регламентом 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024F2" w:rsidRDefault="00F17EAA" w:rsidP="007024F2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 xml:space="preserve">Статья 21. Финансовое обеспечение деятельности </w:t>
      </w:r>
    </w:p>
    <w:p w:rsidR="00F17EAA" w:rsidRPr="00F17EAA" w:rsidRDefault="00F17EAA" w:rsidP="007024F2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F17EAA">
        <w:rPr>
          <w:rFonts w:ascii="Liberation Serif" w:hAnsi="Liberation Serif"/>
          <w:szCs w:val="28"/>
        </w:rPr>
        <w:t>контрольно-счетной палаты.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 xml:space="preserve">1. Финансовое обеспечение деятельности контрольно-счетной палаты осуществляется за счет средств местного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неё полномочий. 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2. Расходы на обеспечение деятельности контрольно-счетной палаты предусматриваются в местном бюджете отдельной строкой в соответствии с классификацией расходов бюджетов Российской Федерации.</w:t>
      </w:r>
    </w:p>
    <w:p w:rsidR="00F17EAA" w:rsidRPr="00F17EAA" w:rsidRDefault="00F17EAA" w:rsidP="00F17EA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17EAA">
        <w:rPr>
          <w:rFonts w:ascii="Liberation Serif" w:hAnsi="Liberation Serif"/>
          <w:sz w:val="28"/>
          <w:szCs w:val="28"/>
        </w:rPr>
        <w:t>3. Контроль за использованием контрольно-счетной палатой бюджетных средств и муниципального имущества осуществляется на основании решения Думы городского округа Заречный.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7EAA" w:rsidRPr="00F17EAA" w:rsidRDefault="00F17EAA" w:rsidP="007024F2">
      <w:pPr>
        <w:spacing w:after="0" w:line="240" w:lineRule="auto"/>
        <w:jc w:val="center"/>
        <w:rPr>
          <w:b/>
          <w:bCs/>
        </w:rPr>
      </w:pPr>
      <w:r w:rsidRPr="00F17EAA">
        <w:rPr>
          <w:b/>
          <w:bCs/>
        </w:rPr>
        <w:t>Статья 22. Материальное и социальное обеспечение должностных лиц контрольно-счетных органов.</w:t>
      </w:r>
    </w:p>
    <w:p w:rsidR="00F17EAA" w:rsidRPr="00F17EAA" w:rsidRDefault="00F17EAA" w:rsidP="00F17EAA">
      <w:pPr>
        <w:spacing w:after="0" w:line="240" w:lineRule="auto"/>
        <w:jc w:val="both"/>
      </w:pPr>
    </w:p>
    <w:p w:rsidR="00F17EAA" w:rsidRPr="00F17EAA" w:rsidRDefault="00F17EAA" w:rsidP="00F17EAA">
      <w:pPr>
        <w:spacing w:after="0" w:line="240" w:lineRule="auto"/>
        <w:ind w:firstLine="709"/>
        <w:jc w:val="both"/>
      </w:pPr>
      <w:r w:rsidRPr="00F17EAA">
        <w:t xml:space="preserve">1. 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городского округа Заречный (в том числе по медицинскому и санаторно-курортному обеспечению, бытовому, транспортному и иным видам обслуживания). </w:t>
      </w:r>
    </w:p>
    <w:p w:rsidR="00F17EAA" w:rsidRPr="00F17EAA" w:rsidRDefault="00F17EAA" w:rsidP="00F17EAA">
      <w:pPr>
        <w:spacing w:after="0" w:line="240" w:lineRule="auto"/>
        <w:ind w:firstLine="709"/>
        <w:jc w:val="both"/>
      </w:pPr>
      <w:r w:rsidRPr="00F17EAA">
        <w:lastRenderedPageBreak/>
        <w:t xml:space="preserve">2. Меры по материальному и социальному обеспечению председателя, инспекторов и иных работников аппарата контрольно-счетной палаты устанавливаются муниципальными правовыми актами в соответствии с 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Свердловской области. </w:t>
      </w:r>
    </w:p>
    <w:p w:rsidR="00F17EAA" w:rsidRPr="00F17EAA" w:rsidRDefault="00F17EAA" w:rsidP="00F17E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4694C" w:rsidRPr="00F17EAA" w:rsidRDefault="0074694C" w:rsidP="00F17EAA">
      <w:pPr>
        <w:spacing w:after="0" w:line="240" w:lineRule="auto"/>
        <w:ind w:firstLine="709"/>
        <w:jc w:val="both"/>
        <w:rPr>
          <w:rFonts w:cstheme="minorBidi"/>
        </w:rPr>
      </w:pPr>
    </w:p>
    <w:sectPr w:rsidR="0074694C" w:rsidRPr="00F17EAA" w:rsidSect="00AC1BA4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4C"/>
    <w:rsid w:val="001A0C8B"/>
    <w:rsid w:val="001B74D8"/>
    <w:rsid w:val="002119B0"/>
    <w:rsid w:val="00287A83"/>
    <w:rsid w:val="003869C2"/>
    <w:rsid w:val="00417366"/>
    <w:rsid w:val="00426CAE"/>
    <w:rsid w:val="0043740F"/>
    <w:rsid w:val="004F1619"/>
    <w:rsid w:val="00501035"/>
    <w:rsid w:val="005D7682"/>
    <w:rsid w:val="007024F2"/>
    <w:rsid w:val="00715AE6"/>
    <w:rsid w:val="00741A07"/>
    <w:rsid w:val="0074694C"/>
    <w:rsid w:val="007E48A0"/>
    <w:rsid w:val="00820585"/>
    <w:rsid w:val="00993CB3"/>
    <w:rsid w:val="009B030B"/>
    <w:rsid w:val="00A41F5F"/>
    <w:rsid w:val="00AC1BA4"/>
    <w:rsid w:val="00B738B3"/>
    <w:rsid w:val="00BB7090"/>
    <w:rsid w:val="00C47036"/>
    <w:rsid w:val="00CC0DC0"/>
    <w:rsid w:val="00CD16A5"/>
    <w:rsid w:val="00CF6746"/>
    <w:rsid w:val="00DF4106"/>
    <w:rsid w:val="00E00732"/>
    <w:rsid w:val="00E27C70"/>
    <w:rsid w:val="00EA1969"/>
    <w:rsid w:val="00F02BE3"/>
    <w:rsid w:val="00F17EAA"/>
    <w:rsid w:val="00F80923"/>
    <w:rsid w:val="00FD4A53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CC38"/>
  <w15:chartTrackingRefBased/>
  <w15:docId w15:val="{087553B2-F979-4CA5-8E81-753D6594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F17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9109ED72E29210ABD6A22628DE156095774D2F2658478873C8C9DD8D4B1101E6BD36EE4FA1C77DD2D23F16Ek8PBJ" TargetMode="External"/><Relationship Id="rId5" Type="http://schemas.openxmlformats.org/officeDocument/2006/relationships/hyperlink" Target="consultantplus://offline/ref=B975F79166A057068E1969FC6894FDEDA6D1B41A90D567BB995DC5D68B0302108B2D1B36A3C6B43D05B1D659AE36DB4B301BDAF6396CE38A02719EA9T7QF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8</cp:revision>
  <cp:lastPrinted>2022-04-01T09:33:00Z</cp:lastPrinted>
  <dcterms:created xsi:type="dcterms:W3CDTF">2022-04-01T09:21:00Z</dcterms:created>
  <dcterms:modified xsi:type="dcterms:W3CDTF">2022-04-01T09:38:00Z</dcterms:modified>
</cp:coreProperties>
</file>