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4138AF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4138AF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4138AF" w:rsidRDefault="003C7DFA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4138AF">
        <w:rPr>
          <w:rFonts w:ascii="Times New Roman" w:hAnsi="Times New Roman"/>
          <w:b/>
          <w:sz w:val="24"/>
          <w:szCs w:val="24"/>
        </w:rPr>
        <w:t xml:space="preserve">И.о. </w:t>
      </w:r>
      <w:r w:rsidR="00254396" w:rsidRPr="004138AF">
        <w:rPr>
          <w:rFonts w:ascii="Times New Roman" w:hAnsi="Times New Roman"/>
          <w:b/>
          <w:sz w:val="24"/>
          <w:szCs w:val="24"/>
        </w:rPr>
        <w:t>Г</w:t>
      </w:r>
      <w:r w:rsidR="00B33A74" w:rsidRPr="004138AF">
        <w:rPr>
          <w:rFonts w:ascii="Times New Roman" w:hAnsi="Times New Roman"/>
          <w:b/>
          <w:sz w:val="24"/>
          <w:szCs w:val="24"/>
        </w:rPr>
        <w:t>лав</w:t>
      </w:r>
      <w:r w:rsidRPr="004138AF">
        <w:rPr>
          <w:rFonts w:ascii="Times New Roman" w:hAnsi="Times New Roman"/>
          <w:b/>
          <w:sz w:val="24"/>
          <w:szCs w:val="24"/>
        </w:rPr>
        <w:t>ы</w:t>
      </w:r>
      <w:r w:rsidR="00B33A74" w:rsidRPr="004138AF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4138AF" w:rsidRDefault="00B33A74">
      <w:pPr>
        <w:pStyle w:val="a3"/>
        <w:ind w:left="5040"/>
        <w:rPr>
          <w:rFonts w:ascii="Times New Roman" w:hAnsi="Times New Roman"/>
          <w:b/>
          <w:sz w:val="24"/>
          <w:szCs w:val="24"/>
        </w:rPr>
      </w:pPr>
      <w:r w:rsidRPr="004138AF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4138AF">
        <w:rPr>
          <w:rFonts w:ascii="Times New Roman" w:hAnsi="Times New Roman"/>
          <w:b/>
          <w:sz w:val="24"/>
          <w:szCs w:val="24"/>
        </w:rPr>
        <w:t xml:space="preserve"> </w:t>
      </w:r>
      <w:r w:rsidRPr="004138AF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4138AF" w:rsidRDefault="00B33A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26A82" w:rsidRPr="004138AF" w:rsidRDefault="00B33A74" w:rsidP="009C0E10">
      <w:pPr>
        <w:pStyle w:val="a3"/>
        <w:ind w:left="4320" w:firstLine="720"/>
        <w:rPr>
          <w:rFonts w:ascii="Times New Roman" w:hAnsi="Times New Roman"/>
          <w:sz w:val="24"/>
          <w:szCs w:val="24"/>
        </w:rPr>
      </w:pPr>
      <w:r w:rsidRPr="004138AF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3C7DFA" w:rsidRPr="004138AF">
        <w:rPr>
          <w:rFonts w:ascii="Times New Roman" w:hAnsi="Times New Roman"/>
          <w:b/>
          <w:sz w:val="24"/>
          <w:szCs w:val="24"/>
        </w:rPr>
        <w:t>В</w:t>
      </w:r>
      <w:r w:rsidR="009C0E10" w:rsidRPr="004138AF">
        <w:rPr>
          <w:rFonts w:ascii="Times New Roman" w:hAnsi="Times New Roman"/>
          <w:b/>
          <w:sz w:val="24"/>
          <w:szCs w:val="24"/>
        </w:rPr>
        <w:t xml:space="preserve">.В. </w:t>
      </w:r>
      <w:r w:rsidR="003C7DFA" w:rsidRPr="004138AF">
        <w:rPr>
          <w:rFonts w:ascii="Times New Roman" w:hAnsi="Times New Roman"/>
          <w:b/>
          <w:sz w:val="24"/>
          <w:szCs w:val="24"/>
        </w:rPr>
        <w:t>Потапов</w:t>
      </w:r>
    </w:p>
    <w:p w:rsidR="00AD3DB2" w:rsidRPr="004138AF" w:rsidRDefault="00AD3DB2">
      <w:pPr>
        <w:pStyle w:val="a3"/>
        <w:rPr>
          <w:rFonts w:ascii="Times New Roman" w:hAnsi="Times New Roman"/>
          <w:sz w:val="24"/>
          <w:szCs w:val="24"/>
        </w:rPr>
      </w:pPr>
    </w:p>
    <w:p w:rsidR="00B33A74" w:rsidRPr="004138AF" w:rsidRDefault="00B33A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38AF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4138AF">
        <w:rPr>
          <w:rFonts w:ascii="Times New Roman" w:hAnsi="Times New Roman"/>
          <w:b/>
          <w:sz w:val="24"/>
          <w:szCs w:val="24"/>
        </w:rPr>
        <w:t>/</w:t>
      </w:r>
      <w:r w:rsidR="00E50952" w:rsidRPr="004138AF">
        <w:rPr>
          <w:rFonts w:ascii="Times New Roman" w:hAnsi="Times New Roman"/>
          <w:b/>
          <w:sz w:val="24"/>
          <w:szCs w:val="24"/>
        </w:rPr>
        <w:t>4</w:t>
      </w:r>
    </w:p>
    <w:p w:rsidR="009C0E10" w:rsidRPr="004138AF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C0E10" w:rsidRPr="004138AF" w:rsidRDefault="009C0E10" w:rsidP="009C0E10">
      <w:pPr>
        <w:shd w:val="clear" w:color="auto" w:fill="FFFFFF"/>
        <w:ind w:left="-142"/>
        <w:jc w:val="center"/>
        <w:rPr>
          <w:b/>
        </w:rPr>
      </w:pPr>
      <w:r w:rsidRPr="004138AF">
        <w:rPr>
          <w:b/>
        </w:rPr>
        <w:t>рассмотрения заявок на участие в аукционе</w:t>
      </w:r>
      <w:r w:rsidRPr="004138AF">
        <w:t xml:space="preserve"> </w:t>
      </w:r>
      <w:r w:rsidRPr="004138AF">
        <w:rPr>
          <w:b/>
        </w:rPr>
        <w:t xml:space="preserve">на право заключения договоров аренды земельных участков </w:t>
      </w:r>
    </w:p>
    <w:p w:rsidR="009C0E10" w:rsidRPr="004138AF" w:rsidRDefault="009C0E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8546F" w:rsidRPr="00594388" w:rsidRDefault="00C8546F" w:rsidP="00C8546F">
      <w:pPr>
        <w:pStyle w:val="a3"/>
        <w:widowControl w:val="0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г. Заречный</w:t>
      </w:r>
      <w:r>
        <w:rPr>
          <w:rFonts w:ascii="Times New Roman" w:hAnsi="Times New Roman"/>
          <w:sz w:val="24"/>
          <w:szCs w:val="24"/>
        </w:rPr>
        <w:tab/>
      </w:r>
      <w:r w:rsidRPr="00594388">
        <w:rPr>
          <w:rFonts w:ascii="Times New Roman" w:hAnsi="Times New Roman"/>
          <w:sz w:val="24"/>
          <w:szCs w:val="24"/>
        </w:rPr>
        <w:t>«17» мая 2018 г.</w:t>
      </w:r>
    </w:p>
    <w:p w:rsidR="00E406C2" w:rsidRPr="004138AF" w:rsidRDefault="00E406C2">
      <w:pPr>
        <w:pStyle w:val="a3"/>
        <w:rPr>
          <w:rFonts w:ascii="Times New Roman" w:hAnsi="Times New Roman"/>
          <w:sz w:val="24"/>
          <w:szCs w:val="24"/>
        </w:rPr>
      </w:pPr>
    </w:p>
    <w:p w:rsidR="00636ADF" w:rsidRPr="00E15B5F" w:rsidRDefault="00636ADF" w:rsidP="00636ADF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E15B5F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от 10.04.2018 № 283-П «Об организации и проведении аукциона, открытого по форме подачи предложений о цене на право заключения договоров аренды земельных участков» проведено заседание Комиссии по проведению аукционов по продаже земельных участков или аукционов на право заключения договоров аренды земельных участков </w:t>
      </w:r>
      <w:r w:rsidRPr="00E15B5F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(далее – Комиссия) </w:t>
      </w:r>
      <w:r w:rsidRPr="00E15B5F">
        <w:rPr>
          <w:rFonts w:ascii="Times New Roman" w:hAnsi="Times New Roman"/>
          <w:b w:val="0"/>
          <w:szCs w:val="24"/>
        </w:rPr>
        <w:t>по рассмотрению заявок на участие в аукционе на право заключения дого</w:t>
      </w:r>
      <w:r>
        <w:rPr>
          <w:rFonts w:ascii="Times New Roman" w:hAnsi="Times New Roman"/>
          <w:b w:val="0"/>
          <w:szCs w:val="24"/>
        </w:rPr>
        <w:t>воров аренды земельных участков.</w:t>
      </w:r>
    </w:p>
    <w:p w:rsidR="00572116" w:rsidRPr="00042CFE" w:rsidRDefault="00572116" w:rsidP="00042CFE">
      <w:pPr>
        <w:widowControl w:val="0"/>
        <w:tabs>
          <w:tab w:val="left" w:pos="3119"/>
        </w:tabs>
        <w:ind w:firstLine="567"/>
        <w:jc w:val="both"/>
      </w:pPr>
      <w:r w:rsidRPr="00042CFE">
        <w:t>Продавец (организатор аукциона) – администрация городского округа Заречный.</w:t>
      </w:r>
    </w:p>
    <w:p w:rsidR="00572116" w:rsidRPr="00042CFE" w:rsidRDefault="00572116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042CFE">
        <w:rPr>
          <w:rFonts w:ascii="Times New Roman" w:hAnsi="Times New Roman"/>
          <w:bCs/>
          <w:sz w:val="24"/>
          <w:szCs w:val="24"/>
        </w:rPr>
        <w:t xml:space="preserve">Источники публикации информационного сообщения о проведении аукциона: </w:t>
      </w:r>
      <w:r w:rsidRPr="00042CFE">
        <w:rPr>
          <w:rFonts w:ascii="Times New Roman" w:hAnsi="Times New Roman"/>
          <w:sz w:val="24"/>
          <w:szCs w:val="24"/>
        </w:rPr>
        <w:t xml:space="preserve">официальный сайт РФ для размещения информации о проведении торгов </w:t>
      </w:r>
      <w:hyperlink r:id="rId6" w:history="1">
        <w:r w:rsidRPr="00042CFE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Pr="00042CFE">
        <w:rPr>
          <w:rFonts w:ascii="Times New Roman" w:hAnsi="Times New Roman"/>
          <w:sz w:val="24"/>
          <w:szCs w:val="24"/>
        </w:rPr>
        <w:t xml:space="preserve">, Бюллетень официальных документов городского округа Заречный от 17.04.2018 № 15 (658), официальный сайт городского округа Заречный </w:t>
      </w:r>
      <w:r w:rsidRPr="00042CFE">
        <w:rPr>
          <w:rFonts w:ascii="Times New Roman" w:hAnsi="Times New Roman"/>
          <w:sz w:val="24"/>
          <w:szCs w:val="24"/>
          <w:lang w:val="en-US"/>
        </w:rPr>
        <w:t>www</w:t>
      </w:r>
      <w:r w:rsidRPr="00042CFE">
        <w:rPr>
          <w:rFonts w:ascii="Times New Roman" w:hAnsi="Times New Roman"/>
          <w:sz w:val="24"/>
          <w:szCs w:val="24"/>
        </w:rPr>
        <w:t>.</w:t>
      </w:r>
      <w:proofErr w:type="spellStart"/>
      <w:r w:rsidRPr="00042CFE">
        <w:rPr>
          <w:rFonts w:ascii="Times New Roman" w:hAnsi="Times New Roman"/>
          <w:sz w:val="24"/>
          <w:szCs w:val="24"/>
          <w:lang w:val="en-US"/>
        </w:rPr>
        <w:t>gorod</w:t>
      </w:r>
      <w:proofErr w:type="spellEnd"/>
      <w:r w:rsidRPr="00042CFE">
        <w:rPr>
          <w:rFonts w:ascii="Times New Roman" w:hAnsi="Times New Roman"/>
          <w:sz w:val="24"/>
          <w:szCs w:val="24"/>
        </w:rPr>
        <w:t>-</w:t>
      </w:r>
      <w:proofErr w:type="spellStart"/>
      <w:r w:rsidRPr="00042CFE">
        <w:rPr>
          <w:rFonts w:ascii="Times New Roman" w:hAnsi="Times New Roman"/>
          <w:sz w:val="24"/>
          <w:szCs w:val="24"/>
          <w:lang w:val="en-US"/>
        </w:rPr>
        <w:t>zarechny</w:t>
      </w:r>
      <w:proofErr w:type="spellEnd"/>
      <w:r w:rsidRPr="00042CFE">
        <w:rPr>
          <w:rFonts w:ascii="Times New Roman" w:hAnsi="Times New Roman"/>
          <w:sz w:val="24"/>
          <w:szCs w:val="24"/>
        </w:rPr>
        <w:t>.</w:t>
      </w:r>
      <w:proofErr w:type="spellStart"/>
      <w:r w:rsidRPr="00042CF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42CFE">
        <w:rPr>
          <w:rFonts w:ascii="Times New Roman" w:hAnsi="Times New Roman"/>
          <w:sz w:val="24"/>
          <w:szCs w:val="24"/>
        </w:rPr>
        <w:t xml:space="preserve">. </w:t>
      </w:r>
    </w:p>
    <w:p w:rsidR="00572116" w:rsidRPr="00042CFE" w:rsidRDefault="00572116" w:rsidP="00042CFE">
      <w:pPr>
        <w:pStyle w:val="3"/>
        <w:widowControl w:val="0"/>
        <w:tabs>
          <w:tab w:val="left" w:pos="3119"/>
        </w:tabs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042CFE">
        <w:rPr>
          <w:rFonts w:ascii="Times New Roman" w:hAnsi="Times New Roman"/>
          <w:bCs/>
          <w:sz w:val="24"/>
          <w:szCs w:val="24"/>
        </w:rPr>
        <w:t>2. При рассмотрении заявок присутствовала Комиссия в следующем составе:</w:t>
      </w:r>
    </w:p>
    <w:p w:rsidR="00572116" w:rsidRPr="00042CFE" w:rsidRDefault="00572116" w:rsidP="00042CFE">
      <w:pPr>
        <w:widowControl w:val="0"/>
        <w:ind w:firstLine="567"/>
        <w:jc w:val="both"/>
      </w:pPr>
      <w:r w:rsidRPr="00042CFE">
        <w:t>Потапов В.В. - первый заместитель главы администрации городского округа Заречный, заместитель председателя комиссии;</w:t>
      </w:r>
    </w:p>
    <w:p w:rsidR="00572116" w:rsidRPr="00042CFE" w:rsidRDefault="00572116" w:rsidP="00042CFE">
      <w:pPr>
        <w:widowControl w:val="0"/>
        <w:ind w:firstLine="567"/>
        <w:jc w:val="both"/>
      </w:pPr>
      <w:r w:rsidRPr="00042CFE">
        <w:t>Жукова Ю.С. - ведущий специалист отдела земельных ресурсов администрации городского округа Заречный, секретарь комиссии;</w:t>
      </w:r>
    </w:p>
    <w:p w:rsidR="00572116" w:rsidRPr="00042CFE" w:rsidRDefault="00572116" w:rsidP="00042CFE">
      <w:pPr>
        <w:widowControl w:val="0"/>
        <w:ind w:firstLine="567"/>
        <w:jc w:val="both"/>
      </w:pPr>
      <w:r w:rsidRPr="00042CFE">
        <w:t>Члены комиссии:</w:t>
      </w:r>
    </w:p>
    <w:p w:rsidR="00572116" w:rsidRPr="00042CFE" w:rsidRDefault="00572116" w:rsidP="00042CFE">
      <w:pPr>
        <w:widowControl w:val="0"/>
        <w:ind w:firstLine="567"/>
        <w:jc w:val="both"/>
      </w:pPr>
      <w:r w:rsidRPr="00042CFE">
        <w:t>Ольман Я.В. - начальник отдела земельных ресурсов администрации городского округа Заречный;</w:t>
      </w:r>
    </w:p>
    <w:p w:rsidR="00572116" w:rsidRPr="00042CFE" w:rsidRDefault="00572116" w:rsidP="00042CFE">
      <w:pPr>
        <w:widowControl w:val="0"/>
        <w:ind w:firstLine="567"/>
        <w:jc w:val="both"/>
      </w:pPr>
      <w:proofErr w:type="spellStart"/>
      <w:r w:rsidRPr="00042CFE">
        <w:t>Гуторова</w:t>
      </w:r>
      <w:proofErr w:type="spellEnd"/>
      <w:r w:rsidRPr="00042CFE">
        <w:t xml:space="preserve"> Ю.Ф. – главный специалист юридического отдела администрации городского округа Заречный;</w:t>
      </w:r>
    </w:p>
    <w:p w:rsidR="00572116" w:rsidRPr="00042CFE" w:rsidRDefault="00572116" w:rsidP="00042CFE">
      <w:pPr>
        <w:widowControl w:val="0"/>
        <w:ind w:firstLine="567"/>
        <w:jc w:val="both"/>
      </w:pPr>
      <w:proofErr w:type="spellStart"/>
      <w:r w:rsidRPr="00042CFE">
        <w:t>Изгагин</w:t>
      </w:r>
      <w:proofErr w:type="spellEnd"/>
      <w:r w:rsidRPr="00042CFE">
        <w:t xml:space="preserve"> О. М. - депутат Думы городского округа Заречный</w:t>
      </w:r>
      <w:r w:rsidR="00A92541">
        <w:t>.</w:t>
      </w:r>
    </w:p>
    <w:p w:rsidR="00572116" w:rsidRPr="00042CFE" w:rsidRDefault="00572116" w:rsidP="00042CFE">
      <w:pPr>
        <w:widowControl w:val="0"/>
        <w:ind w:firstLine="567"/>
        <w:jc w:val="both"/>
      </w:pPr>
    </w:p>
    <w:p w:rsidR="00572116" w:rsidRPr="00042CFE" w:rsidRDefault="00572116" w:rsidP="00042CFE">
      <w:pPr>
        <w:widowControl w:val="0"/>
        <w:ind w:firstLine="567"/>
        <w:jc w:val="both"/>
      </w:pPr>
      <w:r w:rsidRPr="00042CFE">
        <w:t>3. Место рассмотрения заявок – Свердловская область, г. Заречный, улица Невского, дом 3, 3-й этаж, зал заседаний.</w:t>
      </w:r>
    </w:p>
    <w:p w:rsidR="00572116" w:rsidRPr="00042CFE" w:rsidRDefault="00572116" w:rsidP="00042CFE">
      <w:pPr>
        <w:widowControl w:val="0"/>
        <w:ind w:firstLine="567"/>
        <w:jc w:val="both"/>
      </w:pPr>
    </w:p>
    <w:p w:rsidR="00572116" w:rsidRPr="00042CFE" w:rsidRDefault="00572116" w:rsidP="00042CFE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042CFE">
        <w:rPr>
          <w:rFonts w:ascii="Times New Roman" w:hAnsi="Times New Roman"/>
          <w:sz w:val="24"/>
          <w:szCs w:val="24"/>
        </w:rPr>
        <w:t>4. Время рассмотрения заявок – 14-00 часов 17 мая 2018 года.</w:t>
      </w:r>
    </w:p>
    <w:p w:rsidR="00572116" w:rsidRPr="00042CFE" w:rsidRDefault="00572116" w:rsidP="00042CFE">
      <w:pPr>
        <w:pStyle w:val="a3"/>
        <w:widowControl w:val="0"/>
        <w:ind w:firstLine="567"/>
        <w:rPr>
          <w:rFonts w:ascii="Times New Roman" w:hAnsi="Times New Roman"/>
          <w:sz w:val="24"/>
          <w:szCs w:val="24"/>
        </w:rPr>
      </w:pPr>
    </w:p>
    <w:p w:rsidR="00572116" w:rsidRPr="00042CFE" w:rsidRDefault="00572116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>5. Сведения о выставляемом на аукцион имуществе:</w:t>
      </w:r>
    </w:p>
    <w:p w:rsidR="00354C81" w:rsidRPr="00042CFE" w:rsidRDefault="00354C81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rPr>
          <w:b/>
        </w:rPr>
        <w:t>Лот № 2</w:t>
      </w:r>
      <w:r w:rsidRPr="00042CFE">
        <w:t xml:space="preserve">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Категория земельного участка - земли населенных пунктов.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Кадастровый номер 66:42:0601001:1037. 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Местоположение: Свердловская область, г. Заречный, д. Гагарка, ул. Карла Маркса, за домом № 8.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Общая площадь земельного участка - 1650,00 кв. м.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lastRenderedPageBreak/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>Возможность технологического присоединения к электрическим сетям существует от сети 0,4 кВ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042CFE">
        <w:rPr>
          <w:rFonts w:ascii="Times New Roman" w:hAnsi="Times New Roman"/>
          <w:szCs w:val="24"/>
        </w:rPr>
        <w:t xml:space="preserve"> </w:t>
      </w:r>
      <w:r w:rsidRPr="00042CFE">
        <w:rPr>
          <w:rFonts w:ascii="Times New Roman" w:hAnsi="Times New Roman"/>
          <w:b w:val="0"/>
          <w:szCs w:val="24"/>
        </w:rPr>
        <w:t xml:space="preserve">от 07.08.2017 исх. № СЭ/ЦЭС/01-21/4940).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84154B" w:rsidRPr="00042CFE" w:rsidRDefault="0084154B" w:rsidP="00042CFE">
      <w:pPr>
        <w:widowControl w:val="0"/>
        <w:ind w:firstLine="567"/>
        <w:jc w:val="both"/>
      </w:pPr>
      <w:r w:rsidRPr="00042CFE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042CFE">
        <w:t>энергопринимающих</w:t>
      </w:r>
      <w:proofErr w:type="spellEnd"/>
      <w:r w:rsidRPr="00042CFE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042CFE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042CFE">
        <w:rPr>
          <w:color w:val="000000"/>
          <w:shd w:val="clear" w:color="auto" w:fill="FFFFFF"/>
        </w:rPr>
        <w:t>энергопринимающих</w:t>
      </w:r>
      <w:proofErr w:type="spellEnd"/>
      <w:r w:rsidRPr="00042CFE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042CFE">
        <w:t>постановлением Правительства Российской Федерации от 27.12.2004 № 861. Срок действия технических условий 2 (два) года.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Строительство объекта, предполагаемого к размещению на земельном участке с кадастровым номером 66:42:0601001:1037 площадью 1650,00 кв. м определено следующими нормативно-правовыми актами: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- генеральный план городского округа Заречный, применительно к территории д. </w:t>
      </w:r>
      <w:proofErr w:type="spellStart"/>
      <w:r w:rsidRPr="00042CFE">
        <w:t>Курманка</w:t>
      </w:r>
      <w:proofErr w:type="spellEnd"/>
      <w:r w:rsidRPr="00042CFE">
        <w:t>, д. Боярка, д. Гагарка, утвержденный решением Думы городского округа от 07.02.2013 № 5-Р;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- Правила землепользования и застройки в городском округе Заречный, утвержденные решением Думы городского округа Заречный от 08.06.2017 № 83-Р: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максимальный процент застройки в процентах – 50;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предельное количество этажей – 3.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rPr>
          <w:b/>
        </w:rPr>
        <w:t>Лот № 4</w:t>
      </w:r>
      <w:r w:rsidRPr="00042CFE">
        <w:t xml:space="preserve">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Категория земельного участка - земли населенных пунктов.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Кадастровый номер 66:42:0701004:176. 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Местоположение: Свердловская область, г. Заречный, с. Мезенское, ул. Изумрудная, дом 28.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Общая площадь земельного участка - 1800,00 кв. м.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Разрешенное использование земельного участка – для ведения личного подсобного хозяйства (приусадебный земельный участок).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>Возможность технологического присоединения к электрическим сетям существует от сети 0,4 кВ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042CFE">
        <w:rPr>
          <w:rFonts w:ascii="Times New Roman" w:hAnsi="Times New Roman"/>
          <w:szCs w:val="24"/>
        </w:rPr>
        <w:t xml:space="preserve"> </w:t>
      </w:r>
      <w:r w:rsidRPr="00042CFE">
        <w:rPr>
          <w:rFonts w:ascii="Times New Roman" w:hAnsi="Times New Roman"/>
          <w:b w:val="0"/>
          <w:szCs w:val="24"/>
        </w:rPr>
        <w:t xml:space="preserve">от 15.05.2017 исх. № СЭ/ЦЭС/01-21/3026).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lastRenderedPageBreak/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84154B" w:rsidRPr="00042CFE" w:rsidRDefault="0084154B" w:rsidP="00042CFE">
      <w:pPr>
        <w:widowControl w:val="0"/>
        <w:ind w:firstLine="567"/>
        <w:jc w:val="both"/>
      </w:pPr>
      <w:r w:rsidRPr="00042CFE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042CFE">
        <w:t>энергопринимающих</w:t>
      </w:r>
      <w:proofErr w:type="spellEnd"/>
      <w:r w:rsidRPr="00042CFE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042CFE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042CFE">
        <w:rPr>
          <w:color w:val="000000"/>
          <w:shd w:val="clear" w:color="auto" w:fill="FFFFFF"/>
        </w:rPr>
        <w:t>энергопринимающих</w:t>
      </w:r>
      <w:proofErr w:type="spellEnd"/>
      <w:r w:rsidRPr="00042CFE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042CFE">
        <w:t>постановлением Правительства Российской Федерации от 27.12.2004 № 861. Срок действия технических условий 2 (два) года.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Строительство объекта, предполагаемого к размещению на земельном участке с кадастровым номером 66:42:0701004:176 площадью 1800,00 кв. м определено следующими нормативно-правовыми актами: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генеральный план городского округа Заречный, применительно к территории с. Мезенское, утвержденный решением Думы городского округа от 07.02.2013 № 4-Р;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- Правила землепользования и застройки в городском округе Заречный, утвержденные решением Думы городского округа Заречный от 08.06.2017 № 83-Р: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максимальный процент застройки в процентах – 50;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предельное количество этажей – 3.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rPr>
          <w:b/>
        </w:rPr>
        <w:t>Лот № 5</w:t>
      </w:r>
      <w:r w:rsidRPr="00042CFE">
        <w:t xml:space="preserve">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Категория земельного участка - земли населенных пунктов.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Кадастровый номер 66:42:0701004:177. 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Местоположение: Свердловская область, г. Заречный, с. Мезенское, ул. Изумрудная, дом 30.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Общая площадь земельного участка - 1454,00 кв. м.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Разрешенное использование земельного участка –</w:t>
      </w:r>
      <w:r w:rsidR="00636ADF">
        <w:t xml:space="preserve"> </w:t>
      </w:r>
      <w:r w:rsidRPr="00042CFE">
        <w:t>личное подсобное хозяйство и индивидуальное жилищное строительство.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>Возможность технологического присоединения к электрическим сетям существует от сети 0,4 кВ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042CFE">
        <w:rPr>
          <w:rFonts w:ascii="Times New Roman" w:hAnsi="Times New Roman"/>
          <w:szCs w:val="24"/>
        </w:rPr>
        <w:t xml:space="preserve"> </w:t>
      </w:r>
      <w:r w:rsidRPr="00042CFE">
        <w:rPr>
          <w:rFonts w:ascii="Times New Roman" w:hAnsi="Times New Roman"/>
          <w:b w:val="0"/>
          <w:szCs w:val="24"/>
        </w:rPr>
        <w:t xml:space="preserve">от 15.05.2017 исх. № СЭ/ЦЭС/01-21/3026).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84154B" w:rsidRPr="00042CFE" w:rsidRDefault="0084154B" w:rsidP="00042CFE">
      <w:pPr>
        <w:widowControl w:val="0"/>
        <w:ind w:firstLine="567"/>
        <w:jc w:val="both"/>
      </w:pPr>
      <w:r w:rsidRPr="00042CFE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042CFE">
        <w:t>энергопринимающих</w:t>
      </w:r>
      <w:proofErr w:type="spellEnd"/>
      <w:r w:rsidRPr="00042CFE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042CFE">
        <w:rPr>
          <w:color w:val="000000"/>
          <w:shd w:val="clear" w:color="auto" w:fill="FFFFFF"/>
        </w:rPr>
        <w:t xml:space="preserve">Правилами </w:t>
      </w:r>
      <w:r w:rsidRPr="00042CFE">
        <w:rPr>
          <w:color w:val="000000"/>
          <w:shd w:val="clear" w:color="auto" w:fill="FFFFFF"/>
        </w:rPr>
        <w:lastRenderedPageBreak/>
        <w:t xml:space="preserve">технологического присоединения </w:t>
      </w:r>
      <w:proofErr w:type="spellStart"/>
      <w:r w:rsidRPr="00042CFE">
        <w:rPr>
          <w:color w:val="000000"/>
          <w:shd w:val="clear" w:color="auto" w:fill="FFFFFF"/>
        </w:rPr>
        <w:t>энергопринимающих</w:t>
      </w:r>
      <w:proofErr w:type="spellEnd"/>
      <w:r w:rsidRPr="00042CFE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042CFE">
        <w:t>постановлением Правительства Российской Федерации от 27.12.2004 № 861. Срок действия технических условий 2 (два) года.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Строительство объекта, предполагаемого к размещению на земельном участке с кадастровым номером 66:42:0701004:177 площадью 1454,00 кв. м определено следующими нормативно-правовыми актами: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генеральный план городского округа Заречный, применительно к территории с. Мезенское, утвержденный решением Думы городского округа от 07.02.2013 № 4-Р;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- Правила землепользования и застройки в городском округе Заречный, утвержденные решением Думы городского округа Заречный от 08.06.2017 № 83-Р: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максимальный процент застройки в процентах – 50;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предельное количество этажей – 3.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rPr>
          <w:b/>
        </w:rPr>
        <w:t>Лот № 6</w:t>
      </w:r>
      <w:r w:rsidRPr="00042CFE">
        <w:t xml:space="preserve"> - право на заключение договора аренды сроком на 20 (Двадцать) лет на земельный участок в границах, указанных в выписке из Единого государственного реестра недвижимости.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Категория земельного участка - земли населенных пунктов.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Кадастровый номер 66:42:0701004:179. 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Местоположение: Свердловская область, г. Заречный, с. Мезенское, ул. Изумрудная, дом 47.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Общая площадь земельного участка - 1866,00 кв. м.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Разрешенное использование земельного участка –</w:t>
      </w:r>
      <w:r w:rsidR="00042CFE">
        <w:t xml:space="preserve"> </w:t>
      </w:r>
      <w:r w:rsidRPr="00042CFE">
        <w:t>личное подсобное хозяйство и индивидуальное жилищное строительство.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Земельный участок правами третьих лиц не обременен, сервитут отсутствует, ограничения в использовании отсутствуют.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Водоснабжение и водоотведение, теплоснабжение индивидуальные, автономные, определяются, создаются арендатором участка самостоятельно и за свой счет.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>Возможность технологического присоединения к электрическим сетям существует от сети 0,4 кВ по 3 категории надежности с подключаемой мощностью 15 кВт (письмо ПО «Центральные электрические сети» филиала ОАО «Межрегиональная распределительная сетевая компания Урала - «Свердловэнерго»</w:t>
      </w:r>
      <w:r w:rsidRPr="00042CFE">
        <w:rPr>
          <w:rFonts w:ascii="Times New Roman" w:hAnsi="Times New Roman"/>
          <w:szCs w:val="24"/>
        </w:rPr>
        <w:t xml:space="preserve"> </w:t>
      </w:r>
      <w:r w:rsidRPr="00042CFE">
        <w:rPr>
          <w:rFonts w:ascii="Times New Roman" w:hAnsi="Times New Roman"/>
          <w:b w:val="0"/>
          <w:szCs w:val="24"/>
        </w:rPr>
        <w:t xml:space="preserve">от 15.05.2017 исх. № СЭ/ЦЭС/01-21/3026). </w:t>
      </w:r>
    </w:p>
    <w:p w:rsidR="0084154B" w:rsidRPr="00042CFE" w:rsidRDefault="0084154B" w:rsidP="00042CFE">
      <w:pPr>
        <w:pStyle w:val="1"/>
        <w:keepNext w:val="0"/>
        <w:widowControl w:val="0"/>
        <w:ind w:firstLine="567"/>
        <w:jc w:val="both"/>
        <w:rPr>
          <w:rFonts w:ascii="Times New Roman" w:hAnsi="Times New Roman"/>
          <w:b w:val="0"/>
          <w:szCs w:val="24"/>
        </w:rPr>
      </w:pPr>
      <w:r w:rsidRPr="00042CFE">
        <w:rPr>
          <w:rFonts w:ascii="Times New Roman" w:hAnsi="Times New Roman"/>
          <w:b w:val="0"/>
          <w:szCs w:val="24"/>
        </w:rPr>
        <w:t xml:space="preserve">При выполнении условий льготного подключения в соответствии с Постановлением Правительства Российской Федерации от 27.12.2004 № 861 стоимость подключения на дату опубликования настоящего извещения будет составлять 550 (пятьсот пятьдесят) рублей, срок подключения объекта капитального строительства не более 6 месяцев со дня заключения договора об осуществлении технологического присоединения к электрическим сетям. </w:t>
      </w:r>
    </w:p>
    <w:p w:rsidR="0084154B" w:rsidRPr="00042CFE" w:rsidRDefault="0084154B" w:rsidP="00042CFE">
      <w:pPr>
        <w:widowControl w:val="0"/>
        <w:ind w:firstLine="567"/>
        <w:jc w:val="both"/>
      </w:pPr>
      <w:r w:rsidRPr="00042CFE">
        <w:t xml:space="preserve">Арендатор земельного участка самостоятельно оформляет заявку на технологическое присоединение </w:t>
      </w:r>
      <w:proofErr w:type="spellStart"/>
      <w:r w:rsidRPr="00042CFE">
        <w:t>энергопринимающих</w:t>
      </w:r>
      <w:proofErr w:type="spellEnd"/>
      <w:r w:rsidRPr="00042CFE">
        <w:t xml:space="preserve"> устройств, максимальная мощность которых составляет до 15 кВ включительно и которые используются для бытовых и иных нужд, не связанных с осуществлением предпринимательской деятельности в соответствии с </w:t>
      </w:r>
      <w:r w:rsidRPr="00042CFE">
        <w:rPr>
          <w:color w:val="000000"/>
          <w:shd w:val="clear" w:color="auto" w:fill="FFFFFF"/>
        </w:rPr>
        <w:t xml:space="preserve">Правилами технологического присоединения </w:t>
      </w:r>
      <w:proofErr w:type="spellStart"/>
      <w:r w:rsidRPr="00042CFE">
        <w:rPr>
          <w:color w:val="000000"/>
          <w:shd w:val="clear" w:color="auto" w:fill="FFFFFF"/>
        </w:rPr>
        <w:t>энергопринимающих</w:t>
      </w:r>
      <w:proofErr w:type="spellEnd"/>
      <w:r w:rsidRPr="00042CFE">
        <w:rPr>
          <w:color w:val="000000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(с изменениями и дополнениями), утвержденными </w:t>
      </w:r>
      <w:r w:rsidRPr="00042CFE">
        <w:t>постановлением Правительства Российской Федерации от 27.12.2004 № 861. Срок действия технических условий 2 (два) года.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Строительство объекта, предполагаемого к размещению на земельном участке с кадастровым номером 66:42:0701004:179 площадью 1866,00 кв. м определено следующими нормативно-правовыми актами: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lastRenderedPageBreak/>
        <w:t>- генеральный план городского округа Заречный, применительно к территории с. Мезенское, утвержденный решением Думы городского округа от 07.02.2013 № 4-Р;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 xml:space="preserve">- Правила землепользования и застройки в городском округе Заречный, утвержденные решением Думы городского округа Заречный от 08.06.2017 № 83-Р: 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минимальный отступ от границ земельного участка в целях определения мест допустимого размещения объекта капитального строительства в метрах – 3;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максимальный процент застройки в процентах – 50;</w:t>
      </w:r>
    </w:p>
    <w:p w:rsidR="0084154B" w:rsidRPr="00042CFE" w:rsidRDefault="0084154B" w:rsidP="00042CFE">
      <w:pPr>
        <w:widowControl w:val="0"/>
        <w:shd w:val="clear" w:color="auto" w:fill="FFFFFF"/>
        <w:ind w:firstLine="567"/>
        <w:jc w:val="both"/>
      </w:pPr>
      <w:r w:rsidRPr="00042CFE">
        <w:t>- предельное количество этажей – 3.</w:t>
      </w:r>
    </w:p>
    <w:p w:rsidR="0084154B" w:rsidRPr="00042CFE" w:rsidRDefault="0084154B" w:rsidP="00042CFE">
      <w:pPr>
        <w:widowControl w:val="0"/>
        <w:ind w:firstLine="567"/>
      </w:pPr>
    </w:p>
    <w:p w:rsidR="00057688" w:rsidRPr="00042CFE" w:rsidRDefault="00057688" w:rsidP="00042CFE">
      <w:pPr>
        <w:pStyle w:val="3"/>
        <w:widowControl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42CFE">
        <w:rPr>
          <w:rFonts w:ascii="Times New Roman" w:hAnsi="Times New Roman"/>
          <w:b/>
          <w:sz w:val="24"/>
          <w:szCs w:val="24"/>
        </w:rPr>
        <w:t>6. Заявки по лотам № 2, № 4, № 5, № 6 отсутствуют.</w:t>
      </w:r>
    </w:p>
    <w:p w:rsidR="006323BC" w:rsidRPr="00042CFE" w:rsidRDefault="006323BC" w:rsidP="00042CFE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042CFE" w:rsidRDefault="00C333C6" w:rsidP="00042CFE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42CFE">
        <w:rPr>
          <w:rFonts w:ascii="Times New Roman" w:hAnsi="Times New Roman"/>
          <w:b/>
          <w:sz w:val="24"/>
          <w:szCs w:val="24"/>
        </w:rPr>
        <w:t>Принято решение</w:t>
      </w:r>
      <w:r w:rsidRPr="00042CFE">
        <w:rPr>
          <w:rFonts w:ascii="Times New Roman" w:hAnsi="Times New Roman"/>
          <w:sz w:val="24"/>
          <w:szCs w:val="24"/>
        </w:rPr>
        <w:t>:</w:t>
      </w:r>
    </w:p>
    <w:p w:rsidR="00E32496" w:rsidRPr="00042CFE" w:rsidRDefault="00E32496" w:rsidP="00042CFE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7688" w:rsidRPr="00042CFE" w:rsidRDefault="00057688" w:rsidP="00042CFE">
      <w:pPr>
        <w:widowControl w:val="0"/>
        <w:ind w:firstLine="567"/>
        <w:jc w:val="both"/>
      </w:pPr>
      <w:r w:rsidRPr="00042CFE">
        <w:t xml:space="preserve">1. Признать аукцион по лотам № 2, № 4, № 5, № 6 несостоявшимся в связи с отсутствием заявок.  </w:t>
      </w:r>
    </w:p>
    <w:p w:rsidR="00057688" w:rsidRPr="00042CFE" w:rsidRDefault="00057688" w:rsidP="00042CFE">
      <w:pPr>
        <w:widowControl w:val="0"/>
        <w:ind w:firstLine="567"/>
        <w:jc w:val="both"/>
      </w:pPr>
    </w:p>
    <w:p w:rsidR="006C41CD" w:rsidRPr="00042CFE" w:rsidRDefault="006C41CD" w:rsidP="00042CFE">
      <w:pPr>
        <w:pStyle w:val="a5"/>
        <w:widowControl w:val="0"/>
        <w:spacing w:line="240" w:lineRule="auto"/>
        <w:ind w:firstLine="567"/>
      </w:pPr>
      <w:r w:rsidRPr="00042CFE">
        <w:t>Результаты голосования:</w:t>
      </w:r>
    </w:p>
    <w:p w:rsidR="006C41CD" w:rsidRPr="00042CFE" w:rsidRDefault="006C41CD" w:rsidP="00042CFE">
      <w:pPr>
        <w:pStyle w:val="a5"/>
        <w:widowControl w:val="0"/>
        <w:spacing w:line="240" w:lineRule="auto"/>
        <w:ind w:firstLine="4678"/>
      </w:pPr>
      <w:r w:rsidRPr="00042CFE">
        <w:t>«За»;</w:t>
      </w:r>
    </w:p>
    <w:p w:rsidR="006C41CD" w:rsidRPr="00042CFE" w:rsidRDefault="006C41CD" w:rsidP="00042CFE">
      <w:pPr>
        <w:pStyle w:val="a5"/>
        <w:widowControl w:val="0"/>
        <w:spacing w:line="240" w:lineRule="auto"/>
        <w:ind w:firstLine="4678"/>
      </w:pPr>
      <w:r w:rsidRPr="00042CFE">
        <w:t>«Против»;</w:t>
      </w:r>
    </w:p>
    <w:p w:rsidR="006C41CD" w:rsidRPr="00042CFE" w:rsidRDefault="006C41CD" w:rsidP="00042CFE">
      <w:pPr>
        <w:pStyle w:val="a5"/>
        <w:widowControl w:val="0"/>
        <w:spacing w:line="240" w:lineRule="auto"/>
        <w:ind w:firstLine="4678"/>
      </w:pPr>
      <w:r w:rsidRPr="00042CFE">
        <w:t>«Воздержались».</w:t>
      </w:r>
    </w:p>
    <w:p w:rsidR="006C41CD" w:rsidRPr="00042CFE" w:rsidRDefault="006C41CD" w:rsidP="00042CFE">
      <w:pPr>
        <w:pStyle w:val="a5"/>
        <w:widowControl w:val="0"/>
        <w:spacing w:line="240" w:lineRule="auto"/>
        <w:ind w:firstLine="4678"/>
      </w:pPr>
    </w:p>
    <w:p w:rsidR="006338F3" w:rsidRPr="005943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В.В. Потапов</w:t>
      </w:r>
    </w:p>
    <w:p w:rsidR="006338F3" w:rsidRPr="005943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6338F3" w:rsidRPr="005943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>____________________________ Я.В. Ольман</w:t>
      </w:r>
    </w:p>
    <w:p w:rsidR="006338F3" w:rsidRPr="005943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____________________________ Ю.Ф. </w:t>
      </w:r>
      <w:proofErr w:type="spellStart"/>
      <w:r w:rsidRPr="00594388"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338F3" w:rsidRPr="00594388" w:rsidRDefault="006338F3" w:rsidP="006338F3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594388">
        <w:rPr>
          <w:rFonts w:ascii="Times New Roman" w:hAnsi="Times New Roman"/>
          <w:sz w:val="24"/>
          <w:szCs w:val="24"/>
        </w:rPr>
        <w:t xml:space="preserve">___________________________ О.М. </w:t>
      </w:r>
      <w:proofErr w:type="spellStart"/>
      <w:r w:rsidRPr="00594388">
        <w:rPr>
          <w:rFonts w:ascii="Times New Roman" w:hAnsi="Times New Roman"/>
          <w:sz w:val="24"/>
          <w:szCs w:val="24"/>
        </w:rPr>
        <w:t>Изгагин</w:t>
      </w:r>
      <w:bookmarkStart w:id="0" w:name="_GoBack"/>
      <w:bookmarkEnd w:id="0"/>
      <w:proofErr w:type="spellEnd"/>
    </w:p>
    <w:sectPr w:rsidR="006338F3" w:rsidRPr="00594388" w:rsidSect="00202293">
      <w:pgSz w:w="11907" w:h="16840" w:code="9"/>
      <w:pgMar w:top="851" w:right="567" w:bottom="902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0034019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C29F8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FD839F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A4E22C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02E749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0AA913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9E9D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C0C4C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9C60EA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2679F"/>
    <w:rsid w:val="00004A20"/>
    <w:rsid w:val="00007B6D"/>
    <w:rsid w:val="00016311"/>
    <w:rsid w:val="000258C5"/>
    <w:rsid w:val="0002765A"/>
    <w:rsid w:val="00041BB2"/>
    <w:rsid w:val="00042CFE"/>
    <w:rsid w:val="00046855"/>
    <w:rsid w:val="00051C8F"/>
    <w:rsid w:val="00057688"/>
    <w:rsid w:val="0007221C"/>
    <w:rsid w:val="0008665B"/>
    <w:rsid w:val="00140975"/>
    <w:rsid w:val="00152FF8"/>
    <w:rsid w:val="0016357E"/>
    <w:rsid w:val="00185F47"/>
    <w:rsid w:val="001A452D"/>
    <w:rsid w:val="001B6262"/>
    <w:rsid w:val="001D0F4D"/>
    <w:rsid w:val="00202293"/>
    <w:rsid w:val="00204514"/>
    <w:rsid w:val="002076F5"/>
    <w:rsid w:val="002264CD"/>
    <w:rsid w:val="00227889"/>
    <w:rsid w:val="0024151A"/>
    <w:rsid w:val="00254396"/>
    <w:rsid w:val="0026102B"/>
    <w:rsid w:val="002656EC"/>
    <w:rsid w:val="002A230A"/>
    <w:rsid w:val="002A77B7"/>
    <w:rsid w:val="002B1E32"/>
    <w:rsid w:val="002B637D"/>
    <w:rsid w:val="002D6319"/>
    <w:rsid w:val="002D7623"/>
    <w:rsid w:val="002E37C9"/>
    <w:rsid w:val="002E7795"/>
    <w:rsid w:val="002F6E6D"/>
    <w:rsid w:val="00314C96"/>
    <w:rsid w:val="0031660B"/>
    <w:rsid w:val="003171E9"/>
    <w:rsid w:val="003437A1"/>
    <w:rsid w:val="00347379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38AF"/>
    <w:rsid w:val="00413B70"/>
    <w:rsid w:val="00416100"/>
    <w:rsid w:val="00440525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E0600"/>
    <w:rsid w:val="004F3DE0"/>
    <w:rsid w:val="004F6FF8"/>
    <w:rsid w:val="00501485"/>
    <w:rsid w:val="00514909"/>
    <w:rsid w:val="00524881"/>
    <w:rsid w:val="00530AEA"/>
    <w:rsid w:val="00543588"/>
    <w:rsid w:val="00551C24"/>
    <w:rsid w:val="005629FC"/>
    <w:rsid w:val="0056675F"/>
    <w:rsid w:val="00572116"/>
    <w:rsid w:val="00574850"/>
    <w:rsid w:val="005772DD"/>
    <w:rsid w:val="005A3ABD"/>
    <w:rsid w:val="005B1A69"/>
    <w:rsid w:val="005B4C0D"/>
    <w:rsid w:val="005E50AD"/>
    <w:rsid w:val="00627303"/>
    <w:rsid w:val="006323BC"/>
    <w:rsid w:val="006338F3"/>
    <w:rsid w:val="00636ADF"/>
    <w:rsid w:val="00684AA0"/>
    <w:rsid w:val="00696233"/>
    <w:rsid w:val="00696274"/>
    <w:rsid w:val="0069661F"/>
    <w:rsid w:val="006A24BC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A4FE3"/>
    <w:rsid w:val="007B16A8"/>
    <w:rsid w:val="007B257B"/>
    <w:rsid w:val="007C0279"/>
    <w:rsid w:val="007E1500"/>
    <w:rsid w:val="0082679F"/>
    <w:rsid w:val="00835FD2"/>
    <w:rsid w:val="0084154B"/>
    <w:rsid w:val="00867EEA"/>
    <w:rsid w:val="008873BD"/>
    <w:rsid w:val="008D40B3"/>
    <w:rsid w:val="008E0CFD"/>
    <w:rsid w:val="008E1F02"/>
    <w:rsid w:val="008E3CAD"/>
    <w:rsid w:val="008F2FCA"/>
    <w:rsid w:val="008F438E"/>
    <w:rsid w:val="00901DC8"/>
    <w:rsid w:val="009227AF"/>
    <w:rsid w:val="00923CBE"/>
    <w:rsid w:val="009418D9"/>
    <w:rsid w:val="00960E99"/>
    <w:rsid w:val="00981496"/>
    <w:rsid w:val="00981E8E"/>
    <w:rsid w:val="009875F3"/>
    <w:rsid w:val="0099097B"/>
    <w:rsid w:val="00994889"/>
    <w:rsid w:val="009A1C84"/>
    <w:rsid w:val="009B1274"/>
    <w:rsid w:val="009C0E10"/>
    <w:rsid w:val="00A06697"/>
    <w:rsid w:val="00A06A10"/>
    <w:rsid w:val="00A57584"/>
    <w:rsid w:val="00A653BF"/>
    <w:rsid w:val="00A67FD6"/>
    <w:rsid w:val="00A71F69"/>
    <w:rsid w:val="00A92541"/>
    <w:rsid w:val="00A9301D"/>
    <w:rsid w:val="00AB298C"/>
    <w:rsid w:val="00AB43B8"/>
    <w:rsid w:val="00AB77DD"/>
    <w:rsid w:val="00AC0C8A"/>
    <w:rsid w:val="00AC2F36"/>
    <w:rsid w:val="00AC3F7A"/>
    <w:rsid w:val="00AD3DB2"/>
    <w:rsid w:val="00AE4754"/>
    <w:rsid w:val="00B260E5"/>
    <w:rsid w:val="00B2776D"/>
    <w:rsid w:val="00B33A74"/>
    <w:rsid w:val="00B363DC"/>
    <w:rsid w:val="00B42A13"/>
    <w:rsid w:val="00B50E49"/>
    <w:rsid w:val="00BC61E4"/>
    <w:rsid w:val="00BD26DF"/>
    <w:rsid w:val="00BD2E62"/>
    <w:rsid w:val="00BF6C30"/>
    <w:rsid w:val="00C26A82"/>
    <w:rsid w:val="00C333C6"/>
    <w:rsid w:val="00C56AB3"/>
    <w:rsid w:val="00C8546F"/>
    <w:rsid w:val="00CC05F0"/>
    <w:rsid w:val="00CE74BF"/>
    <w:rsid w:val="00D0562E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C74B4"/>
    <w:rsid w:val="00E23C9C"/>
    <w:rsid w:val="00E27F22"/>
    <w:rsid w:val="00E308A6"/>
    <w:rsid w:val="00E32496"/>
    <w:rsid w:val="00E406C2"/>
    <w:rsid w:val="00E447E0"/>
    <w:rsid w:val="00E50952"/>
    <w:rsid w:val="00E84224"/>
    <w:rsid w:val="00EB000B"/>
    <w:rsid w:val="00EB6874"/>
    <w:rsid w:val="00EF1C28"/>
    <w:rsid w:val="00F1081C"/>
    <w:rsid w:val="00F14FD3"/>
    <w:rsid w:val="00F4288D"/>
    <w:rsid w:val="00F44211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F40D8-0B5A-41B0-9F91-DBBB0CBE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29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202293"/>
    <w:pPr>
      <w:spacing w:line="360" w:lineRule="auto"/>
      <w:jc w:val="both"/>
    </w:pPr>
  </w:style>
  <w:style w:type="paragraph" w:styleId="3">
    <w:name w:val="Body Text 3"/>
    <w:basedOn w:val="a"/>
    <w:link w:val="30"/>
    <w:rsid w:val="0020229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20229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character" w:customStyle="1" w:styleId="ad">
    <w:name w:val="Основной текст_"/>
    <w:link w:val="2"/>
    <w:rsid w:val="0084154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d"/>
    <w:rsid w:val="0084154B"/>
    <w:pPr>
      <w:widowControl w:val="0"/>
      <w:shd w:val="clear" w:color="auto" w:fill="FFFFFF"/>
      <w:spacing w:before="240" w:after="240" w:line="322" w:lineRule="exact"/>
      <w:ind w:hanging="3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2FEB-1D28-4799-8F1F-3BF7861D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14473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ОЗР</dc:title>
  <dc:creator>Яна Ольман</dc:creator>
  <cp:lastModifiedBy>user</cp:lastModifiedBy>
  <cp:revision>9</cp:revision>
  <cp:lastPrinted>2018-05-17T02:49:00Z</cp:lastPrinted>
  <dcterms:created xsi:type="dcterms:W3CDTF">2018-05-17T04:20:00Z</dcterms:created>
  <dcterms:modified xsi:type="dcterms:W3CDTF">2018-05-17T08:27:00Z</dcterms:modified>
</cp:coreProperties>
</file>