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D" w:rsidRPr="00066E1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E1A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066E1A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066E1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E1A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066E1A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E1A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066E1A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066E1A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6E1A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066E1A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2557AD" w:rsidRPr="00066E1A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066E1A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66E1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066E1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</w:t>
      </w:r>
      <w:proofErr w:type="gramStart"/>
      <w:r w:rsidR="00C96419" w:rsidRPr="00066E1A">
        <w:rPr>
          <w:rFonts w:ascii="Times New Roman" w:hAnsi="Times New Roman"/>
          <w:b/>
          <w:sz w:val="28"/>
          <w:szCs w:val="28"/>
          <w:u w:val="single"/>
          <w:lang w:eastAsia="ru-RU"/>
        </w:rPr>
        <w:t>от</w:t>
      </w:r>
      <w:proofErr w:type="gramEnd"/>
      <w:r w:rsidR="00C96419" w:rsidRPr="00066E1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C05B8" w:rsidRPr="00066E1A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6419" w:rsidRPr="00066E1A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</w:p>
    <w:p w:rsidR="002557AD" w:rsidRPr="00066E1A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066E1A" w:rsidRDefault="002557AD" w:rsidP="00977FA9">
      <w:pPr>
        <w:pStyle w:val="a5"/>
        <w:ind w:left="-426" w:right="4818" w:firstLine="0"/>
        <w:rPr>
          <w:szCs w:val="28"/>
        </w:rPr>
      </w:pPr>
      <w:r w:rsidRPr="00066E1A">
        <w:rPr>
          <w:szCs w:val="28"/>
        </w:rPr>
        <w:t>О внесении изменений в решение Думы от 22.12.2016 № 64-Р «О бюджете городского округа Заречный на 2017 год и плановый период 2018-2019 годов»</w:t>
      </w:r>
    </w:p>
    <w:p w:rsidR="002557AD" w:rsidRPr="00066E1A" w:rsidRDefault="002557AD" w:rsidP="00977FA9">
      <w:pPr>
        <w:pStyle w:val="a5"/>
        <w:ind w:left="-426" w:firstLine="0"/>
        <w:rPr>
          <w:szCs w:val="28"/>
        </w:rPr>
      </w:pPr>
    </w:p>
    <w:p w:rsidR="006D532F" w:rsidRPr="00066E1A" w:rsidRDefault="006D532F" w:rsidP="00977FA9">
      <w:pPr>
        <w:pStyle w:val="a5"/>
        <w:ind w:left="-426" w:firstLine="0"/>
        <w:rPr>
          <w:szCs w:val="28"/>
        </w:rPr>
      </w:pPr>
    </w:p>
    <w:p w:rsidR="002557AD" w:rsidRPr="00066E1A" w:rsidRDefault="00F04806" w:rsidP="00977FA9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6E1A">
        <w:rPr>
          <w:rFonts w:ascii="Times New Roman" w:hAnsi="Times New Roman"/>
          <w:sz w:val="28"/>
          <w:szCs w:val="28"/>
          <w:lang w:eastAsia="ru-RU"/>
        </w:rPr>
        <w:t>На основании постановления Правительства Свердловской области от 23.03.2017 № 165-ПП «Об утверждении распределения субсидий из областного бюджета местным бюджетам, предоставление которых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между муниципальными образованиями, расположенными на территории Свердловской области, в 2017 году на развитие системы поддержки малого и среднего предпринимательства на территориях муниципальных</w:t>
      </w:r>
      <w:proofErr w:type="gramEnd"/>
      <w:r w:rsidRPr="00066E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66E1A">
        <w:rPr>
          <w:rFonts w:ascii="Times New Roman" w:hAnsi="Times New Roman"/>
          <w:sz w:val="28"/>
          <w:szCs w:val="28"/>
          <w:lang w:eastAsia="ru-RU"/>
        </w:rPr>
        <w:t>образований, расположенных в Свердловской области», в</w:t>
      </w:r>
      <w:r w:rsidR="002557AD" w:rsidRPr="00066E1A">
        <w:rPr>
          <w:rFonts w:ascii="Times New Roman" w:hAnsi="Times New Roman"/>
          <w:sz w:val="28"/>
          <w:szCs w:val="28"/>
          <w:lang w:eastAsia="ru-RU"/>
        </w:rPr>
        <w:t xml:space="preserve"> соответствии с</w:t>
      </w:r>
      <w:r w:rsidR="006D532F" w:rsidRPr="00066E1A">
        <w:rPr>
          <w:rFonts w:ascii="Times New Roman" w:hAnsi="Times New Roman"/>
          <w:sz w:val="28"/>
          <w:szCs w:val="28"/>
          <w:lang w:eastAsia="ru-RU"/>
        </w:rPr>
        <w:t xml:space="preserve"> утвержденным Перечнем мероприятий </w:t>
      </w:r>
      <w:r w:rsidR="006D532F" w:rsidRPr="00066E1A">
        <w:rPr>
          <w:rFonts w:ascii="Times New Roman" w:hAnsi="Times New Roman"/>
          <w:sz w:val="28"/>
        </w:rPr>
        <w:t xml:space="preserve">на 2017 год по городскому округу Заречный, согласованных с Государственной корпорацией по атомной энергии «Росатом» и Правительством Свердловской области, в  рамках соглашения о сотрудничестве между Государственной корпорацией по атомной энергии «Росатом» и Правительством Свердловской области от 23.08.2011 №1/1767-Д, с дополнительным соглашением от 28.12.2015 № 1/1767-Д-1, </w:t>
      </w:r>
      <w:r w:rsidR="002557AD" w:rsidRPr="00066E1A">
        <w:rPr>
          <w:rFonts w:ascii="Times New Roman" w:hAnsi="Times New Roman"/>
          <w:sz w:val="28"/>
          <w:szCs w:val="28"/>
          <w:lang w:eastAsia="ru-RU"/>
        </w:rPr>
        <w:t>Положением о бюджетном</w:t>
      </w:r>
      <w:proofErr w:type="gramEnd"/>
      <w:r w:rsidR="002557AD" w:rsidRPr="00066E1A">
        <w:rPr>
          <w:rFonts w:ascii="Times New Roman" w:hAnsi="Times New Roman"/>
          <w:sz w:val="28"/>
          <w:szCs w:val="28"/>
          <w:lang w:eastAsia="ru-RU"/>
        </w:rPr>
        <w:t xml:space="preserve"> процессе в городском округе </w:t>
      </w:r>
      <w:proofErr w:type="gramStart"/>
      <w:r w:rsidR="002557AD" w:rsidRPr="00066E1A">
        <w:rPr>
          <w:rFonts w:ascii="Times New Roman" w:hAnsi="Times New Roman"/>
          <w:sz w:val="28"/>
          <w:szCs w:val="28"/>
          <w:lang w:eastAsia="ru-RU"/>
        </w:rPr>
        <w:t>Заречный</w:t>
      </w:r>
      <w:proofErr w:type="gramEnd"/>
      <w:r w:rsidR="002557AD" w:rsidRPr="00066E1A">
        <w:rPr>
          <w:rFonts w:ascii="Times New Roman" w:hAnsi="Times New Roman"/>
          <w:sz w:val="28"/>
          <w:szCs w:val="28"/>
          <w:lang w:eastAsia="ru-RU"/>
        </w:rPr>
        <w:t xml:space="preserve">, на основании статей 25, 31 Устава городского округа </w:t>
      </w:r>
      <w:proofErr w:type="gramStart"/>
      <w:r w:rsidR="002557AD" w:rsidRPr="00066E1A">
        <w:rPr>
          <w:rFonts w:ascii="Times New Roman" w:hAnsi="Times New Roman"/>
          <w:sz w:val="28"/>
          <w:szCs w:val="28"/>
          <w:lang w:eastAsia="ru-RU"/>
        </w:rPr>
        <w:t>Заречный</w:t>
      </w:r>
      <w:proofErr w:type="gramEnd"/>
      <w:r w:rsidR="002557AD" w:rsidRPr="00066E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7AD" w:rsidRPr="00066E1A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6E1A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2557AD" w:rsidRPr="00066E1A" w:rsidRDefault="002557AD" w:rsidP="00977FA9">
      <w:pPr>
        <w:pStyle w:val="a5"/>
        <w:ind w:left="-426"/>
        <w:rPr>
          <w:szCs w:val="28"/>
        </w:rPr>
      </w:pPr>
      <w:r w:rsidRPr="00066E1A">
        <w:rPr>
          <w:szCs w:val="28"/>
        </w:rPr>
        <w:t xml:space="preserve">1. </w:t>
      </w:r>
      <w:proofErr w:type="gramStart"/>
      <w:r w:rsidRPr="00066E1A">
        <w:rPr>
          <w:szCs w:val="28"/>
        </w:rPr>
        <w:t xml:space="preserve">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решениями Думы городского округа Заречный от 26 января 2017 года  № 7-Р, от 14 февраля 2017 </w:t>
      </w:r>
      <w:r w:rsidR="00216067" w:rsidRPr="00066E1A">
        <w:rPr>
          <w:szCs w:val="28"/>
        </w:rPr>
        <w:t xml:space="preserve">года № 23-Р, </w:t>
      </w:r>
      <w:r w:rsidR="004A44D8" w:rsidRPr="00066E1A">
        <w:rPr>
          <w:szCs w:val="28"/>
        </w:rPr>
        <w:t xml:space="preserve">от 02 марта 2017 года № 34-Р, </w:t>
      </w:r>
      <w:r w:rsidR="00AA35C9" w:rsidRPr="00066E1A">
        <w:rPr>
          <w:szCs w:val="28"/>
        </w:rPr>
        <w:t xml:space="preserve">от 30 марта </w:t>
      </w:r>
      <w:r w:rsidR="00F04806" w:rsidRPr="00066E1A">
        <w:rPr>
          <w:szCs w:val="28"/>
        </w:rPr>
        <w:t xml:space="preserve">2017 </w:t>
      </w:r>
      <w:r w:rsidR="00AA35C9" w:rsidRPr="00066E1A">
        <w:rPr>
          <w:szCs w:val="28"/>
        </w:rPr>
        <w:t xml:space="preserve">года </w:t>
      </w:r>
      <w:r w:rsidR="00F04806" w:rsidRPr="00066E1A">
        <w:rPr>
          <w:szCs w:val="28"/>
        </w:rPr>
        <w:t xml:space="preserve">№ 50-Р, </w:t>
      </w:r>
      <w:r w:rsidR="00216067" w:rsidRPr="00066E1A">
        <w:rPr>
          <w:szCs w:val="28"/>
        </w:rPr>
        <w:t>следующие изменения</w:t>
      </w:r>
      <w:r w:rsidRPr="00066E1A">
        <w:rPr>
          <w:szCs w:val="28"/>
        </w:rPr>
        <w:t>:</w:t>
      </w:r>
      <w:proofErr w:type="gramEnd"/>
    </w:p>
    <w:p w:rsidR="00F55CA2" w:rsidRPr="00066E1A" w:rsidRDefault="00F55CA2" w:rsidP="00F55CA2">
      <w:pPr>
        <w:ind w:left="-426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1 изложить в следующей редакции: </w:t>
      </w:r>
    </w:p>
    <w:p w:rsidR="00F55CA2" w:rsidRPr="00066E1A" w:rsidRDefault="00F55CA2" w:rsidP="00F55CA2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«1. Установить общий объем доходов местного бюджета:</w:t>
      </w:r>
    </w:p>
    <w:p w:rsidR="00F55CA2" w:rsidRPr="00066E1A" w:rsidRDefault="00F55CA2" w:rsidP="00F55CA2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1 002 384 580 руб. на 2017 год;</w:t>
      </w:r>
    </w:p>
    <w:p w:rsidR="00F55CA2" w:rsidRPr="00066E1A" w:rsidRDefault="00F55CA2" w:rsidP="00F55CA2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1 028 650 249 руб. на 2018 год; </w:t>
      </w:r>
    </w:p>
    <w:p w:rsidR="00F55CA2" w:rsidRPr="00066E1A" w:rsidRDefault="00F55CA2" w:rsidP="00F55CA2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1 013 714 430 руб. на 2019 год, в том числе:</w:t>
      </w:r>
    </w:p>
    <w:p w:rsidR="00F55CA2" w:rsidRPr="00066E1A" w:rsidRDefault="00F55CA2" w:rsidP="00F55CA2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F55CA2" w:rsidRPr="00066E1A" w:rsidRDefault="00F55CA2" w:rsidP="00F55CA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1) 709 345 660 руб. на 2017 год;</w:t>
      </w:r>
    </w:p>
    <w:p w:rsidR="00F55CA2" w:rsidRPr="00066E1A" w:rsidRDefault="00F55CA2" w:rsidP="00F55CA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2) 729 547 700 руб. на 2018 год;</w:t>
      </w:r>
    </w:p>
    <w:p w:rsidR="00F55CA2" w:rsidRPr="00066E1A" w:rsidRDefault="00F55CA2" w:rsidP="00F55CA2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3) 717 439 900 руб. на 2019 год;</w:t>
      </w:r>
    </w:p>
    <w:p w:rsidR="00F55CA2" w:rsidRPr="00066E1A" w:rsidRDefault="00F55CA2" w:rsidP="00F55CA2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F55CA2" w:rsidRPr="00066E1A" w:rsidRDefault="00F55CA2" w:rsidP="00F55CA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1) 960 000 руб. на 2017 год;</w:t>
      </w:r>
    </w:p>
    <w:p w:rsidR="00F55CA2" w:rsidRPr="00066E1A" w:rsidRDefault="00F55CA2" w:rsidP="00F55CA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2) 360 000 руб. на 2018 год;</w:t>
      </w:r>
    </w:p>
    <w:p w:rsidR="00F55CA2" w:rsidRPr="00066E1A" w:rsidRDefault="00F55CA2" w:rsidP="00F55CA2">
      <w:pPr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E1A">
        <w:rPr>
          <w:rFonts w:ascii="Times New Roman" w:eastAsia="Times New Roman" w:hAnsi="Times New Roman"/>
          <w:sz w:val="28"/>
          <w:szCs w:val="28"/>
          <w:lang w:eastAsia="ru-RU"/>
        </w:rPr>
        <w:t>3) 360 000 руб. на 2019 год.</w:t>
      </w:r>
    </w:p>
    <w:p w:rsidR="00216067" w:rsidRPr="00066E1A" w:rsidRDefault="002557AD" w:rsidP="005452E6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066E1A">
        <w:rPr>
          <w:rFonts w:ascii="Times New Roman" w:hAnsi="Times New Roman"/>
          <w:sz w:val="28"/>
          <w:szCs w:val="28"/>
        </w:rPr>
        <w:t>1.</w:t>
      </w:r>
      <w:r w:rsidR="00F55CA2" w:rsidRPr="00066E1A">
        <w:rPr>
          <w:rFonts w:ascii="Times New Roman" w:hAnsi="Times New Roman"/>
          <w:sz w:val="28"/>
          <w:szCs w:val="28"/>
        </w:rPr>
        <w:t>2</w:t>
      </w:r>
      <w:r w:rsidRPr="00066E1A">
        <w:rPr>
          <w:rFonts w:ascii="Times New Roman" w:hAnsi="Times New Roman"/>
          <w:sz w:val="28"/>
          <w:szCs w:val="28"/>
        </w:rPr>
        <w:t xml:space="preserve">. </w:t>
      </w:r>
      <w:r w:rsidR="00216067" w:rsidRPr="00066E1A">
        <w:rPr>
          <w:rFonts w:ascii="Times New Roman" w:hAnsi="Times New Roman"/>
          <w:sz w:val="28"/>
          <w:szCs w:val="28"/>
        </w:rPr>
        <w:t>п</w:t>
      </w:r>
      <w:r w:rsidRPr="00066E1A">
        <w:rPr>
          <w:rFonts w:ascii="Times New Roman" w:hAnsi="Times New Roman"/>
          <w:sz w:val="28"/>
          <w:szCs w:val="28"/>
        </w:rPr>
        <w:t xml:space="preserve">ункт 2 </w:t>
      </w:r>
      <w:r w:rsidR="00216067" w:rsidRPr="00066E1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D49F1" w:rsidRPr="00066E1A" w:rsidRDefault="00FD49F1" w:rsidP="00FD49F1">
      <w:pPr>
        <w:pStyle w:val="a5"/>
        <w:ind w:left="-426" w:firstLine="0"/>
        <w:rPr>
          <w:szCs w:val="28"/>
        </w:rPr>
      </w:pPr>
      <w:r w:rsidRPr="00066E1A">
        <w:rPr>
          <w:szCs w:val="28"/>
        </w:rPr>
        <w:t>«2. Установить общий объем расходов местного бюджета:</w:t>
      </w:r>
    </w:p>
    <w:p w:rsidR="00FD49F1" w:rsidRPr="00066E1A" w:rsidRDefault="00FD49F1" w:rsidP="00FD49F1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066E1A">
        <w:rPr>
          <w:szCs w:val="28"/>
        </w:rPr>
        <w:t>1</w:t>
      </w:r>
      <w:r w:rsidR="00A6690A" w:rsidRPr="00066E1A">
        <w:rPr>
          <w:szCs w:val="28"/>
        </w:rPr>
        <w:t xml:space="preserve"> 423 299 774,79 </w:t>
      </w:r>
      <w:r w:rsidRPr="00066E1A">
        <w:rPr>
          <w:szCs w:val="28"/>
        </w:rPr>
        <w:t>руб. на 2017 год;</w:t>
      </w:r>
    </w:p>
    <w:p w:rsidR="00FD49F1" w:rsidRPr="00066E1A" w:rsidRDefault="00FD49F1" w:rsidP="00FD49F1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066E1A">
        <w:rPr>
          <w:szCs w:val="28"/>
        </w:rPr>
        <w:t>1 045 050</w:t>
      </w:r>
      <w:r w:rsidR="004A44D8" w:rsidRPr="00066E1A">
        <w:rPr>
          <w:szCs w:val="28"/>
        </w:rPr>
        <w:t> 230</w:t>
      </w:r>
      <w:r w:rsidRPr="00066E1A">
        <w:rPr>
          <w:szCs w:val="28"/>
        </w:rPr>
        <w:t xml:space="preserve"> руб. на 2018 год;</w:t>
      </w:r>
    </w:p>
    <w:p w:rsidR="00FD49F1" w:rsidRPr="00066E1A" w:rsidRDefault="00FD49F1" w:rsidP="00FD49F1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066E1A">
        <w:rPr>
          <w:szCs w:val="28"/>
        </w:rPr>
        <w:t>1 034 822</w:t>
      </w:r>
      <w:r w:rsidR="004A44D8" w:rsidRPr="00066E1A">
        <w:rPr>
          <w:szCs w:val="28"/>
        </w:rPr>
        <w:t> </w:t>
      </w:r>
      <w:r w:rsidRPr="00066E1A">
        <w:rPr>
          <w:szCs w:val="28"/>
        </w:rPr>
        <w:t>712</w:t>
      </w:r>
      <w:r w:rsidR="004A44D8" w:rsidRPr="00066E1A">
        <w:rPr>
          <w:szCs w:val="28"/>
        </w:rPr>
        <w:t xml:space="preserve"> </w:t>
      </w:r>
      <w:r w:rsidRPr="00066E1A">
        <w:rPr>
          <w:szCs w:val="28"/>
        </w:rPr>
        <w:t>руб. на 2019 год.</w:t>
      </w:r>
    </w:p>
    <w:p w:rsidR="00FD49F1" w:rsidRPr="00066E1A" w:rsidRDefault="00FD49F1" w:rsidP="00FD49F1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49589A" w:rsidRPr="00066E1A" w:rsidRDefault="002557AD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49589A" w:rsidRPr="00066E1A">
        <w:rPr>
          <w:rFonts w:ascii="Times New Roman" w:hAnsi="Times New Roman"/>
          <w:sz w:val="28"/>
          <w:szCs w:val="28"/>
          <w:lang w:eastAsia="ru-RU"/>
        </w:rPr>
        <w:t>утвердить свод доходов бюджета городского округа Заречный на 2017 год (приложение № 1) в новой редакции;</w:t>
      </w:r>
    </w:p>
    <w:p w:rsidR="0049589A" w:rsidRPr="00066E1A" w:rsidRDefault="0049589A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 xml:space="preserve">1.4. утвердить перечень главных администраторов доходов бюджета городского округа Заречный на 2017 год и плановый период 2018-2019 г. г. (приложение № 3) в новой редакции; </w:t>
      </w:r>
    </w:p>
    <w:p w:rsidR="002557AD" w:rsidRPr="00066E1A" w:rsidRDefault="0049589A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2557AD" w:rsidRPr="00066E1A">
        <w:rPr>
          <w:rFonts w:ascii="Times New Roman" w:hAnsi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2557AD" w:rsidRPr="00066E1A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2557AD" w:rsidRPr="00066E1A">
        <w:rPr>
          <w:rFonts w:ascii="Times New Roman" w:hAnsi="Times New Roman"/>
          <w:sz w:val="28"/>
          <w:szCs w:val="28"/>
          <w:lang w:eastAsia="ru-RU"/>
        </w:rPr>
        <w:t xml:space="preserve"> на 2017 год (приложение № 5) в новой редакции;</w:t>
      </w:r>
    </w:p>
    <w:p w:rsidR="002557AD" w:rsidRPr="00066E1A" w:rsidRDefault="002557AD" w:rsidP="00977FA9">
      <w:pPr>
        <w:pStyle w:val="a5"/>
        <w:ind w:left="-426"/>
        <w:rPr>
          <w:szCs w:val="28"/>
        </w:rPr>
      </w:pPr>
      <w:r w:rsidRPr="00066E1A">
        <w:rPr>
          <w:szCs w:val="28"/>
        </w:rPr>
        <w:t>1.</w:t>
      </w:r>
      <w:r w:rsidR="0049589A" w:rsidRPr="00066E1A">
        <w:rPr>
          <w:szCs w:val="28"/>
        </w:rPr>
        <w:t>6</w:t>
      </w:r>
      <w:r w:rsidRPr="00066E1A">
        <w:rPr>
          <w:szCs w:val="28"/>
        </w:rPr>
        <w:t>. утвердить ведомственную структуру расходов бюджета городского округа Заречный на 2017 год (приложение № 7) в новой редакции;</w:t>
      </w:r>
    </w:p>
    <w:p w:rsidR="002557AD" w:rsidRPr="00066E1A" w:rsidRDefault="002557AD" w:rsidP="00977FA9">
      <w:pPr>
        <w:pStyle w:val="a5"/>
        <w:ind w:left="-426"/>
        <w:rPr>
          <w:sz w:val="16"/>
          <w:szCs w:val="16"/>
        </w:rPr>
      </w:pPr>
    </w:p>
    <w:p w:rsidR="00B63DF7" w:rsidRPr="00066E1A" w:rsidRDefault="002557AD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>1.</w:t>
      </w:r>
      <w:r w:rsidR="0049589A" w:rsidRPr="00066E1A">
        <w:rPr>
          <w:rFonts w:ascii="Times New Roman" w:hAnsi="Times New Roman"/>
          <w:sz w:val="28"/>
          <w:szCs w:val="28"/>
          <w:lang w:eastAsia="ru-RU"/>
        </w:rPr>
        <w:t>7</w:t>
      </w:r>
      <w:r w:rsidRPr="00066E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DF7" w:rsidRPr="00066E1A">
        <w:rPr>
          <w:rFonts w:ascii="Times New Roman" w:hAnsi="Times New Roman"/>
          <w:sz w:val="28"/>
          <w:szCs w:val="28"/>
          <w:lang w:eastAsia="ru-RU"/>
        </w:rPr>
        <w:t>пункт 10 изложить в следующей редакции:</w:t>
      </w:r>
    </w:p>
    <w:p w:rsidR="00B63DF7" w:rsidRPr="00066E1A" w:rsidRDefault="00B63DF7" w:rsidP="00B63DF7">
      <w:pPr>
        <w:pStyle w:val="a5"/>
        <w:ind w:left="-426" w:firstLine="0"/>
        <w:rPr>
          <w:szCs w:val="28"/>
        </w:rPr>
      </w:pPr>
      <w:r w:rsidRPr="00066E1A">
        <w:rPr>
          <w:szCs w:val="28"/>
        </w:rPr>
        <w:t>«10. Утвердить объем расходов на обслуживание муниципального долга:</w:t>
      </w:r>
    </w:p>
    <w:p w:rsidR="00B63DF7" w:rsidRPr="00066E1A" w:rsidRDefault="00B63DF7" w:rsidP="00B63DF7">
      <w:pPr>
        <w:pStyle w:val="a5"/>
        <w:numPr>
          <w:ilvl w:val="0"/>
          <w:numId w:val="6"/>
        </w:numPr>
        <w:rPr>
          <w:szCs w:val="28"/>
        </w:rPr>
      </w:pPr>
      <w:r w:rsidRPr="00066E1A">
        <w:rPr>
          <w:szCs w:val="28"/>
        </w:rPr>
        <w:t>320 460 руб. на 2017 год;</w:t>
      </w:r>
    </w:p>
    <w:p w:rsidR="00B63DF7" w:rsidRPr="00066E1A" w:rsidRDefault="00B63DF7" w:rsidP="00B63DF7">
      <w:pPr>
        <w:pStyle w:val="a5"/>
        <w:numPr>
          <w:ilvl w:val="0"/>
          <w:numId w:val="6"/>
        </w:numPr>
        <w:rPr>
          <w:szCs w:val="28"/>
        </w:rPr>
      </w:pPr>
      <w:r w:rsidRPr="00066E1A">
        <w:rPr>
          <w:szCs w:val="28"/>
        </w:rPr>
        <w:t>100 000 руб. на 2018 год;</w:t>
      </w:r>
    </w:p>
    <w:p w:rsidR="00B63DF7" w:rsidRPr="00066E1A" w:rsidRDefault="00B63DF7" w:rsidP="00B63DF7">
      <w:pPr>
        <w:pStyle w:val="a5"/>
        <w:numPr>
          <w:ilvl w:val="0"/>
          <w:numId w:val="6"/>
        </w:numPr>
        <w:rPr>
          <w:szCs w:val="28"/>
        </w:rPr>
      </w:pPr>
      <w:r w:rsidRPr="00066E1A">
        <w:rPr>
          <w:szCs w:val="28"/>
        </w:rPr>
        <w:t>100 000 руб. на 2019 год.</w:t>
      </w:r>
    </w:p>
    <w:p w:rsidR="00B63DF7" w:rsidRPr="00066E1A" w:rsidRDefault="00B63DF7" w:rsidP="00977FA9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557AD" w:rsidRPr="00066E1A" w:rsidRDefault="00AB719A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2557AD" w:rsidRPr="00066E1A">
        <w:rPr>
          <w:rFonts w:ascii="Times New Roman" w:hAnsi="Times New Roman"/>
          <w:sz w:val="28"/>
          <w:szCs w:val="28"/>
          <w:lang w:eastAsia="ru-RU"/>
        </w:rPr>
        <w:t>утвердить перечень муниципальных программ городского округа Заречный, подлежащих реализации в 2017 году (приложение № 14) в новой редакции;</w:t>
      </w:r>
    </w:p>
    <w:p w:rsidR="007F2048" w:rsidRDefault="002557AD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>1.</w:t>
      </w:r>
      <w:r w:rsidR="00AB719A" w:rsidRPr="00066E1A">
        <w:rPr>
          <w:rFonts w:ascii="Times New Roman" w:hAnsi="Times New Roman"/>
          <w:sz w:val="28"/>
          <w:szCs w:val="28"/>
          <w:lang w:eastAsia="ru-RU"/>
        </w:rPr>
        <w:t>9</w:t>
      </w:r>
      <w:r w:rsidRPr="00066E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2048">
        <w:rPr>
          <w:rFonts w:ascii="Times New Roman" w:hAnsi="Times New Roman"/>
          <w:sz w:val="28"/>
          <w:szCs w:val="28"/>
          <w:lang w:eastAsia="ru-RU"/>
        </w:rPr>
        <w:t>пункт 13 изложить в следующей редакции:</w:t>
      </w:r>
    </w:p>
    <w:p w:rsidR="007F2048" w:rsidRDefault="007F2048" w:rsidP="007F2048">
      <w:pPr>
        <w:pStyle w:val="a5"/>
        <w:ind w:left="-426" w:firstLine="0"/>
        <w:rPr>
          <w:szCs w:val="28"/>
        </w:rPr>
      </w:pPr>
      <w:r w:rsidRPr="00066E1A">
        <w:rPr>
          <w:szCs w:val="28"/>
        </w:rPr>
        <w:lastRenderedPageBreak/>
        <w:t>«1</w:t>
      </w:r>
      <w:r>
        <w:rPr>
          <w:szCs w:val="28"/>
        </w:rPr>
        <w:t>3</w:t>
      </w:r>
      <w:r w:rsidRPr="00066E1A">
        <w:rPr>
          <w:szCs w:val="28"/>
        </w:rPr>
        <w:t xml:space="preserve">. </w:t>
      </w:r>
      <w:r>
        <w:rPr>
          <w:szCs w:val="28"/>
        </w:rPr>
        <w:t>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7F2048" w:rsidRPr="007F2048" w:rsidRDefault="007F2048" w:rsidP="007F2048">
      <w:pPr>
        <w:pStyle w:val="a5"/>
        <w:numPr>
          <w:ilvl w:val="0"/>
          <w:numId w:val="7"/>
        </w:numPr>
        <w:rPr>
          <w:szCs w:val="28"/>
        </w:rPr>
      </w:pPr>
      <w:r w:rsidRPr="007F2048">
        <w:rPr>
          <w:szCs w:val="28"/>
        </w:rPr>
        <w:t>94 336 630 руб. на 2017 год;</w:t>
      </w:r>
    </w:p>
    <w:p w:rsidR="007F2048" w:rsidRPr="007F2048" w:rsidRDefault="007F2048" w:rsidP="007F2048">
      <w:pPr>
        <w:pStyle w:val="a5"/>
        <w:numPr>
          <w:ilvl w:val="0"/>
          <w:numId w:val="7"/>
        </w:numPr>
        <w:rPr>
          <w:szCs w:val="28"/>
        </w:rPr>
      </w:pPr>
      <w:r w:rsidRPr="007F2048">
        <w:rPr>
          <w:szCs w:val="28"/>
        </w:rPr>
        <w:t>94 388 940 руб. на 2018 год;</w:t>
      </w:r>
    </w:p>
    <w:p w:rsidR="007F2048" w:rsidRPr="007F2048" w:rsidRDefault="007F2048" w:rsidP="007F2048">
      <w:pPr>
        <w:pStyle w:val="a5"/>
        <w:numPr>
          <w:ilvl w:val="0"/>
          <w:numId w:val="7"/>
        </w:numPr>
        <w:rPr>
          <w:szCs w:val="28"/>
        </w:rPr>
      </w:pPr>
      <w:r w:rsidRPr="007F2048">
        <w:rPr>
          <w:szCs w:val="28"/>
        </w:rPr>
        <w:t>89 422 940 руб. на 2019 год.</w:t>
      </w:r>
    </w:p>
    <w:p w:rsidR="007F2048" w:rsidRPr="007F2048" w:rsidRDefault="007F2048" w:rsidP="00977FA9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7F2048" w:rsidRDefault="007F2048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1.10. утвердить общий объем бюджетных ассигнований, направляемых на исполнение публичных нормативных обязательств городского округа Заречный на 2017 год (приложение № 16) в новой редакции;</w:t>
      </w:r>
    </w:p>
    <w:p w:rsidR="00216067" w:rsidRPr="00066E1A" w:rsidRDefault="007F2048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1.11. </w:t>
      </w:r>
      <w:r w:rsidR="002557AD" w:rsidRPr="00066E1A">
        <w:rPr>
          <w:rFonts w:ascii="Times New Roman" w:hAnsi="Times New Roman"/>
          <w:sz w:val="28"/>
          <w:szCs w:val="28"/>
          <w:lang w:eastAsia="ru-RU"/>
        </w:rPr>
        <w:t>пункт 15</w:t>
      </w:r>
      <w:r w:rsidR="00216067" w:rsidRPr="00066E1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C7280" w:rsidRDefault="00FD49F1" w:rsidP="00AC7280">
      <w:pPr>
        <w:pStyle w:val="a5"/>
        <w:ind w:left="-426" w:firstLine="0"/>
        <w:rPr>
          <w:szCs w:val="28"/>
        </w:rPr>
      </w:pPr>
      <w:r w:rsidRPr="00066E1A">
        <w:rPr>
          <w:szCs w:val="28"/>
        </w:rPr>
        <w:t xml:space="preserve"> «15. Утвердить объем бюджетных ассигнований Дорожного фонда городского округа Заречный:</w:t>
      </w:r>
    </w:p>
    <w:p w:rsidR="00AC7280" w:rsidRDefault="00AC7280" w:rsidP="00AC7280">
      <w:pPr>
        <w:pStyle w:val="a5"/>
        <w:ind w:left="-426" w:firstLine="0"/>
        <w:rPr>
          <w:szCs w:val="28"/>
        </w:rPr>
      </w:pPr>
      <w:r>
        <w:rPr>
          <w:szCs w:val="28"/>
        </w:rPr>
        <w:t xml:space="preserve">1) </w:t>
      </w:r>
      <w:r w:rsidR="00A6690A" w:rsidRPr="00066E1A">
        <w:rPr>
          <w:szCs w:val="28"/>
        </w:rPr>
        <w:t xml:space="preserve">98 284 599,05 </w:t>
      </w:r>
      <w:r w:rsidR="00FD49F1" w:rsidRPr="00066E1A">
        <w:rPr>
          <w:szCs w:val="28"/>
        </w:rPr>
        <w:t>руб. на 2017 год;</w:t>
      </w:r>
    </w:p>
    <w:p w:rsidR="00AC7280" w:rsidRDefault="00AC7280" w:rsidP="00AC7280">
      <w:pPr>
        <w:pStyle w:val="a5"/>
        <w:ind w:left="-426" w:firstLine="0"/>
        <w:rPr>
          <w:szCs w:val="28"/>
        </w:rPr>
      </w:pPr>
      <w:r>
        <w:rPr>
          <w:szCs w:val="28"/>
        </w:rPr>
        <w:t xml:space="preserve">2) </w:t>
      </w:r>
      <w:r w:rsidR="00FD49F1" w:rsidRPr="00066E1A">
        <w:rPr>
          <w:szCs w:val="28"/>
        </w:rPr>
        <w:t>20 576 023 руб. на 2018 год;</w:t>
      </w:r>
    </w:p>
    <w:p w:rsidR="00FD49F1" w:rsidRPr="00066E1A" w:rsidRDefault="00AC7280" w:rsidP="00AC7280">
      <w:pPr>
        <w:pStyle w:val="a5"/>
        <w:ind w:left="-426" w:firstLine="0"/>
        <w:rPr>
          <w:szCs w:val="28"/>
        </w:rPr>
      </w:pPr>
      <w:r>
        <w:rPr>
          <w:szCs w:val="28"/>
        </w:rPr>
        <w:t xml:space="preserve">3) </w:t>
      </w:r>
      <w:r w:rsidR="00FD49F1" w:rsidRPr="00066E1A">
        <w:rPr>
          <w:szCs w:val="28"/>
        </w:rPr>
        <w:t>20 576 023 руб. на 2019 год.</w:t>
      </w:r>
    </w:p>
    <w:p w:rsidR="00FD49F1" w:rsidRPr="00066E1A" w:rsidRDefault="00FD49F1" w:rsidP="00977FA9">
      <w:pPr>
        <w:ind w:left="-426" w:firstLine="840"/>
        <w:jc w:val="both"/>
        <w:rPr>
          <w:rFonts w:ascii="Times New Roman" w:hAnsi="Times New Roman"/>
          <w:sz w:val="16"/>
          <w:szCs w:val="16"/>
        </w:rPr>
      </w:pPr>
    </w:p>
    <w:p w:rsidR="006D532F" w:rsidRPr="00066E1A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066E1A"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6D532F" w:rsidRPr="00066E1A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066E1A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066E1A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066E1A">
        <w:rPr>
          <w:rFonts w:ascii="Times New Roman" w:hAnsi="Times New Roman"/>
          <w:sz w:val="28"/>
          <w:szCs w:val="28"/>
          <w:lang w:eastAsia="ru-RU"/>
        </w:rPr>
        <w:tab/>
      </w:r>
      <w:r w:rsidRPr="00066E1A">
        <w:rPr>
          <w:rFonts w:ascii="Times New Roman" w:hAnsi="Times New Roman"/>
          <w:sz w:val="28"/>
          <w:szCs w:val="28"/>
          <w:lang w:eastAsia="ru-RU"/>
        </w:rPr>
        <w:tab/>
      </w:r>
      <w:r w:rsidRPr="00066E1A">
        <w:rPr>
          <w:rFonts w:ascii="Times New Roman" w:hAnsi="Times New Roman"/>
          <w:sz w:val="28"/>
          <w:szCs w:val="28"/>
          <w:lang w:eastAsia="ru-RU"/>
        </w:rPr>
        <w:tab/>
        <w:t xml:space="preserve">В.Н. </w:t>
      </w:r>
      <w:proofErr w:type="gramStart"/>
      <w:r w:rsidRPr="00066E1A">
        <w:rPr>
          <w:rFonts w:ascii="Times New Roman" w:hAnsi="Times New Roman"/>
          <w:sz w:val="28"/>
          <w:szCs w:val="28"/>
          <w:lang w:eastAsia="ru-RU"/>
        </w:rPr>
        <w:t>Боярских</w:t>
      </w:r>
      <w:proofErr w:type="gramEnd"/>
    </w:p>
    <w:p w:rsidR="006D532F" w:rsidRPr="00066E1A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066E1A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066E1A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066E1A">
        <w:rPr>
          <w:rFonts w:ascii="Times New Roman" w:hAnsi="Times New Roman"/>
          <w:sz w:val="28"/>
          <w:szCs w:val="28"/>
          <w:lang w:eastAsia="ru-RU"/>
        </w:rPr>
        <w:tab/>
      </w:r>
      <w:r w:rsidRPr="00066E1A">
        <w:rPr>
          <w:rFonts w:ascii="Times New Roman" w:hAnsi="Times New Roman"/>
          <w:sz w:val="28"/>
          <w:szCs w:val="28"/>
          <w:lang w:eastAsia="ru-RU"/>
        </w:rPr>
        <w:tab/>
      </w:r>
      <w:r w:rsidRPr="00066E1A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p w:rsidR="002557AD" w:rsidRPr="00066E1A" w:rsidRDefault="002557AD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57AD" w:rsidRPr="00066E1A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4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1F36"/>
    <w:rsid w:val="000560FE"/>
    <w:rsid w:val="00066E1A"/>
    <w:rsid w:val="000704BB"/>
    <w:rsid w:val="000964BC"/>
    <w:rsid w:val="000C4BDD"/>
    <w:rsid w:val="00182013"/>
    <w:rsid w:val="00216067"/>
    <w:rsid w:val="00220F8A"/>
    <w:rsid w:val="002240D1"/>
    <w:rsid w:val="002557AD"/>
    <w:rsid w:val="00255CA5"/>
    <w:rsid w:val="00282718"/>
    <w:rsid w:val="002F1637"/>
    <w:rsid w:val="00396532"/>
    <w:rsid w:val="003B5B25"/>
    <w:rsid w:val="003D389B"/>
    <w:rsid w:val="003F3903"/>
    <w:rsid w:val="0042547A"/>
    <w:rsid w:val="00451BB4"/>
    <w:rsid w:val="00460F4F"/>
    <w:rsid w:val="00471C11"/>
    <w:rsid w:val="0049589A"/>
    <w:rsid w:val="00495D43"/>
    <w:rsid w:val="004A44D8"/>
    <w:rsid w:val="004B5598"/>
    <w:rsid w:val="004B7996"/>
    <w:rsid w:val="00544292"/>
    <w:rsid w:val="005452E6"/>
    <w:rsid w:val="005641A4"/>
    <w:rsid w:val="00573114"/>
    <w:rsid w:val="005A7D7A"/>
    <w:rsid w:val="005B11FD"/>
    <w:rsid w:val="00654B0A"/>
    <w:rsid w:val="006A3F02"/>
    <w:rsid w:val="006D36F2"/>
    <w:rsid w:val="006D532F"/>
    <w:rsid w:val="006E187D"/>
    <w:rsid w:val="00706E67"/>
    <w:rsid w:val="007110A4"/>
    <w:rsid w:val="007A47EA"/>
    <w:rsid w:val="007B1586"/>
    <w:rsid w:val="007F0E03"/>
    <w:rsid w:val="007F2048"/>
    <w:rsid w:val="007F251A"/>
    <w:rsid w:val="0080241A"/>
    <w:rsid w:val="00852902"/>
    <w:rsid w:val="008979A4"/>
    <w:rsid w:val="00913276"/>
    <w:rsid w:val="009265C9"/>
    <w:rsid w:val="009329E4"/>
    <w:rsid w:val="00977FA9"/>
    <w:rsid w:val="009A2E40"/>
    <w:rsid w:val="009D09FD"/>
    <w:rsid w:val="00A22DAC"/>
    <w:rsid w:val="00A321BF"/>
    <w:rsid w:val="00A6690A"/>
    <w:rsid w:val="00A669D8"/>
    <w:rsid w:val="00AA35C9"/>
    <w:rsid w:val="00AB034E"/>
    <w:rsid w:val="00AB719A"/>
    <w:rsid w:val="00AC7280"/>
    <w:rsid w:val="00B63DF7"/>
    <w:rsid w:val="00B6400E"/>
    <w:rsid w:val="00B87807"/>
    <w:rsid w:val="00BB3891"/>
    <w:rsid w:val="00BC05B8"/>
    <w:rsid w:val="00BF521C"/>
    <w:rsid w:val="00C0390A"/>
    <w:rsid w:val="00C042B4"/>
    <w:rsid w:val="00C317BB"/>
    <w:rsid w:val="00C63DBC"/>
    <w:rsid w:val="00C96419"/>
    <w:rsid w:val="00CB68D3"/>
    <w:rsid w:val="00D07EC9"/>
    <w:rsid w:val="00D15075"/>
    <w:rsid w:val="00D21F36"/>
    <w:rsid w:val="00D35CEC"/>
    <w:rsid w:val="00D9484E"/>
    <w:rsid w:val="00E02EA4"/>
    <w:rsid w:val="00E952B1"/>
    <w:rsid w:val="00EA4C14"/>
    <w:rsid w:val="00F04806"/>
    <w:rsid w:val="00F13523"/>
    <w:rsid w:val="00F26D38"/>
    <w:rsid w:val="00F4495E"/>
    <w:rsid w:val="00F55CA2"/>
    <w:rsid w:val="00F62413"/>
    <w:rsid w:val="00F74563"/>
    <w:rsid w:val="00F777B3"/>
    <w:rsid w:val="00F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oki_bud</cp:lastModifiedBy>
  <cp:revision>22</cp:revision>
  <cp:lastPrinted>2017-04-11T06:17:00Z</cp:lastPrinted>
  <dcterms:created xsi:type="dcterms:W3CDTF">2017-03-02T12:54:00Z</dcterms:created>
  <dcterms:modified xsi:type="dcterms:W3CDTF">2017-04-11T08:00:00Z</dcterms:modified>
</cp:coreProperties>
</file>