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22" w:rsidRDefault="007F6D32">
      <w:pPr>
        <w:spacing w:after="0" w:line="312" w:lineRule="auto"/>
        <w:jc w:val="center"/>
      </w:pPr>
      <w:r>
        <w:rPr>
          <w:rFonts w:ascii="Liberation Serif" w:eastAsia="Times New Roman" w:hAnsi="Liberation Serif"/>
          <w:sz w:val="28"/>
          <w:szCs w:val="28"/>
          <w:lang w:eastAsia="ru-RU"/>
        </w:rPr>
        <w:object w:dxaOrig="774" w:dyaOrig="989" w14:anchorId="11E32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8.5pt;height:49.5pt;visibility:visible;mso-wrap-style:square" o:ole="">
            <v:imagedata r:id="rId6" o:title=""/>
          </v:shape>
          <o:OLEObject Type="Embed" ProgID="Word.Document.8" ShapeID="Object 1" DrawAspect="Content" ObjectID="_1677664447" r:id="rId7"/>
        </w:object>
      </w:r>
    </w:p>
    <w:p w:rsidR="00FF739B" w:rsidRPr="00FF739B" w:rsidRDefault="00FF739B" w:rsidP="00FF739B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FF739B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FF739B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FF739B" w:rsidRPr="00FF739B" w:rsidRDefault="00FF739B" w:rsidP="00FF739B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FF739B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FF739B" w:rsidRPr="00FF739B" w:rsidRDefault="00FF739B" w:rsidP="00FF739B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FF739B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63A4E4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F739B" w:rsidRPr="00FF739B" w:rsidRDefault="00FF739B" w:rsidP="00FF739B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FF739B" w:rsidRPr="00FF739B" w:rsidRDefault="00FF739B" w:rsidP="00FF739B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FF739B" w:rsidRPr="00FF739B" w:rsidRDefault="00FF739B" w:rsidP="00FF739B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FF739B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A50E69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19.03.2021</w:t>
      </w:r>
      <w:r w:rsidRPr="00FF739B">
        <w:rPr>
          <w:rFonts w:ascii="Liberation Serif" w:eastAsia="Times New Roman" w:hAnsi="Liberation Serif"/>
          <w:sz w:val="24"/>
          <w:szCs w:val="20"/>
          <w:lang w:eastAsia="ru-RU"/>
        </w:rPr>
        <w:t>__</w:t>
      </w:r>
      <w:proofErr w:type="gramStart"/>
      <w:r w:rsidRPr="00FF739B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FF739B">
        <w:rPr>
          <w:rFonts w:ascii="Liberation Serif" w:eastAsia="Times New Roman" w:hAnsi="Liberation Serif"/>
          <w:sz w:val="24"/>
          <w:szCs w:val="20"/>
          <w:lang w:eastAsia="ru-RU"/>
        </w:rPr>
        <w:t xml:space="preserve">  __</w:t>
      </w:r>
      <w:r w:rsidR="00A50E69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305-П</w:t>
      </w:r>
      <w:r w:rsidRPr="00FF739B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FF739B" w:rsidRPr="00FF739B" w:rsidRDefault="00FF739B" w:rsidP="00FF739B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F739B" w:rsidRPr="00FF739B" w:rsidRDefault="00FF739B" w:rsidP="00FF739B">
      <w:pPr>
        <w:suppressAutoHyphens w:val="0"/>
        <w:autoSpaceDN/>
        <w:spacing w:after="0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F739B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FF739B" w:rsidRDefault="00FF739B">
      <w:pPr>
        <w:pStyle w:val="ConsPlusTitle"/>
        <w:ind w:right="-1"/>
        <w:jc w:val="center"/>
        <w:rPr>
          <w:rFonts w:ascii="Liberation Serif" w:hAnsi="Liberation Serif" w:cs="Times New Roman"/>
          <w:sz w:val="27"/>
          <w:szCs w:val="27"/>
        </w:rPr>
      </w:pPr>
    </w:p>
    <w:p w:rsidR="00FF739B" w:rsidRDefault="00FF739B">
      <w:pPr>
        <w:pStyle w:val="ConsPlusTitle"/>
        <w:ind w:right="-1"/>
        <w:jc w:val="center"/>
        <w:rPr>
          <w:rFonts w:ascii="Liberation Serif" w:hAnsi="Liberation Serif" w:cs="Times New Roman"/>
          <w:sz w:val="27"/>
          <w:szCs w:val="27"/>
        </w:rPr>
      </w:pPr>
    </w:p>
    <w:p w:rsidR="00FF739B" w:rsidRDefault="007F6D32">
      <w:pPr>
        <w:pStyle w:val="ConsPlusTitle"/>
        <w:ind w:right="-1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Об утверждении Комплексного плана ветеринарно-санитарных </w:t>
      </w:r>
    </w:p>
    <w:p w:rsidR="00097D22" w:rsidRDefault="007F6D32">
      <w:pPr>
        <w:pStyle w:val="ConsPlusTitle"/>
        <w:ind w:right="-1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 xml:space="preserve">и противоэпидемических мероприятий по профилактике заболеваний бешенством людей и животных </w:t>
      </w:r>
      <w:bookmarkStart w:id="0" w:name="_Hlk66777605"/>
      <w:r>
        <w:rPr>
          <w:rFonts w:ascii="Liberation Serif" w:hAnsi="Liberation Serif" w:cs="Times New Roman"/>
          <w:sz w:val="27"/>
          <w:szCs w:val="27"/>
        </w:rPr>
        <w:t xml:space="preserve">на 2021 – 2025 годы </w:t>
      </w:r>
      <w:bookmarkEnd w:id="0"/>
      <w:r>
        <w:rPr>
          <w:rFonts w:ascii="Liberation Serif" w:hAnsi="Liberation Serif" w:cs="Times New Roman"/>
          <w:sz w:val="27"/>
          <w:szCs w:val="27"/>
        </w:rPr>
        <w:t>на территории городского округа Заречный</w:t>
      </w:r>
    </w:p>
    <w:p w:rsidR="00097D22" w:rsidRDefault="00097D22">
      <w:pPr>
        <w:pStyle w:val="ConsPlusTitle"/>
        <w:ind w:right="-1"/>
        <w:jc w:val="center"/>
        <w:rPr>
          <w:rFonts w:ascii="Liberation Serif" w:hAnsi="Liberation Serif" w:cs="Times New Roman"/>
          <w:sz w:val="27"/>
          <w:szCs w:val="27"/>
        </w:rPr>
      </w:pPr>
    </w:p>
    <w:p w:rsidR="00FF739B" w:rsidRDefault="00FF739B">
      <w:pPr>
        <w:pStyle w:val="ConsPlusTitle"/>
        <w:ind w:right="-1"/>
        <w:jc w:val="center"/>
        <w:rPr>
          <w:rFonts w:ascii="Liberation Serif" w:hAnsi="Liberation Serif" w:cs="Times New Roman"/>
          <w:sz w:val="27"/>
          <w:szCs w:val="27"/>
        </w:rPr>
      </w:pPr>
    </w:p>
    <w:p w:rsidR="00097D22" w:rsidRDefault="007F6D32">
      <w:pPr>
        <w:autoSpaceDE w:val="0"/>
        <w:spacing w:after="0"/>
        <w:ind w:right="-1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В соответствии с Законом Российской Федерации от 14 мая 1993 года                       № 4979-1 «О ветеринарии», «Санитарными правилами СП 3.1.096-96. Ветеринарными правилами ВП 13.3.1103-96 «Профилактика и борьба с заразными болезнями, общими для человека и животных. Бешенство», утвержденными Департаментом ветеринарии Минсельхозпрода РФ 18 июня 1996 г. № 23 и Госко</w:t>
      </w:r>
      <w:r w:rsidR="00FF739B">
        <w:rPr>
          <w:rFonts w:ascii="Liberation Serif" w:eastAsia="Times New Roman" w:hAnsi="Liberation Serif"/>
          <w:sz w:val="27"/>
          <w:szCs w:val="27"/>
          <w:lang w:eastAsia="ru-RU"/>
        </w:rPr>
        <w:t>мсанэпиднадзором РФ 31 мая 1996 </w:t>
      </w:r>
      <w:r>
        <w:rPr>
          <w:rFonts w:ascii="Liberation Serif" w:eastAsia="Times New Roman" w:hAnsi="Liberation Serif"/>
          <w:sz w:val="27"/>
          <w:szCs w:val="27"/>
          <w:lang w:eastAsia="ru-RU"/>
        </w:rPr>
        <w:t>г. № 11, Санитарно-эпидемиологическими правилами СП 3.1.7.2627-10 «Профилактика бешенства среди людей», утвержденными постановлением Главного государственного санитарного врача РФ от 6 мая 2010 г. № 54, учитывая письмо ГБУ СО «Белоярская ветеринарная станция по борьбе с болезнями животных» от 02.03.2021 № 100, на основании ст. ст. 28, 31 Устава городского округа Заречный администрация городского округа Заречный</w:t>
      </w:r>
    </w:p>
    <w:p w:rsidR="00097D22" w:rsidRDefault="007F6D32">
      <w:pPr>
        <w:autoSpaceDE w:val="0"/>
        <w:spacing w:after="0"/>
        <w:ind w:right="-1"/>
        <w:jc w:val="both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ПОСТАНОВЛЯЕТ:</w:t>
      </w:r>
    </w:p>
    <w:p w:rsidR="00097D22" w:rsidRDefault="007F6D32">
      <w:pPr>
        <w:autoSpaceDE w:val="0"/>
        <w:spacing w:after="0"/>
        <w:ind w:right="-1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>1. Утвердить Комплексный план ветеринарно-санитарных и противоэпидемических мероприятий по профилактике заболеваний бешенством людей и животных на 2021 – 2025 годы на территории городского округа Заречный (прилагается).</w:t>
      </w:r>
    </w:p>
    <w:p w:rsidR="00097D22" w:rsidRDefault="007F6D32">
      <w:pPr>
        <w:autoSpaceDE w:val="0"/>
        <w:spacing w:after="0"/>
        <w:ind w:right="-1" w:firstLine="709"/>
        <w:jc w:val="both"/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2. Контроль за исполнением настоящего постановления возложить на                                 заместителя главы администрации городского округа Заречный по капитальному строительству Р.Р. </w:t>
      </w:r>
      <w:proofErr w:type="spellStart"/>
      <w:r>
        <w:rPr>
          <w:rFonts w:ascii="Liberation Serif" w:eastAsia="Times New Roman" w:hAnsi="Liberation Serif"/>
          <w:sz w:val="27"/>
          <w:szCs w:val="27"/>
          <w:lang w:eastAsia="ru-RU"/>
        </w:rPr>
        <w:t>Мингалимова</w:t>
      </w:r>
      <w:proofErr w:type="spellEnd"/>
      <w:r>
        <w:rPr>
          <w:rFonts w:ascii="Liberation Serif" w:eastAsia="Times New Roman" w:hAnsi="Liberation Serif"/>
          <w:sz w:val="27"/>
          <w:szCs w:val="27"/>
          <w:lang w:eastAsia="ru-RU"/>
        </w:rPr>
        <w:t>.</w:t>
      </w:r>
    </w:p>
    <w:p w:rsidR="00097D22" w:rsidRDefault="007F6D32">
      <w:pPr>
        <w:autoSpaceDE w:val="0"/>
        <w:spacing w:after="0"/>
        <w:ind w:right="-1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97D22" w:rsidRDefault="00097D22" w:rsidP="00FF739B">
      <w:pPr>
        <w:autoSpaceDE w:val="0"/>
        <w:spacing w:after="0"/>
        <w:ind w:right="-1" w:firstLine="709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FF739B" w:rsidRPr="00FF739B" w:rsidRDefault="00FF739B" w:rsidP="00FF739B">
      <w:pPr>
        <w:autoSpaceDE w:val="0"/>
        <w:spacing w:after="0"/>
        <w:ind w:right="-1" w:firstLine="709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FF739B" w:rsidRPr="00FF739B" w:rsidRDefault="00FF739B" w:rsidP="00FF739B">
      <w:pPr>
        <w:tabs>
          <w:tab w:val="left" w:pos="7380"/>
        </w:tabs>
        <w:spacing w:after="0"/>
        <w:rPr>
          <w:rFonts w:ascii="Liberation Serif" w:hAnsi="Liberation Serif"/>
          <w:sz w:val="27"/>
          <w:szCs w:val="27"/>
        </w:rPr>
      </w:pPr>
      <w:r w:rsidRPr="00FF739B">
        <w:rPr>
          <w:rFonts w:ascii="Liberation Serif" w:hAnsi="Liberation Serif"/>
          <w:sz w:val="27"/>
          <w:szCs w:val="27"/>
        </w:rPr>
        <w:t>Глава</w:t>
      </w:r>
    </w:p>
    <w:p w:rsidR="00FF739B" w:rsidRPr="00FF739B" w:rsidRDefault="00FF739B" w:rsidP="00FF739B">
      <w:pPr>
        <w:spacing w:after="0"/>
        <w:ind w:right="-1"/>
        <w:rPr>
          <w:rFonts w:ascii="Liberation Serif" w:hAnsi="Liberation Serif"/>
          <w:sz w:val="27"/>
          <w:szCs w:val="27"/>
        </w:rPr>
      </w:pPr>
      <w:r w:rsidRPr="00FF739B">
        <w:rPr>
          <w:rFonts w:ascii="Liberation Serif" w:hAnsi="Liberation Serif"/>
          <w:sz w:val="27"/>
          <w:szCs w:val="27"/>
        </w:rPr>
        <w:t xml:space="preserve">городского округа Заречный                                     </w:t>
      </w:r>
      <w:r>
        <w:rPr>
          <w:rFonts w:ascii="Liberation Serif" w:hAnsi="Liberation Serif"/>
          <w:sz w:val="27"/>
          <w:szCs w:val="27"/>
        </w:rPr>
        <w:t xml:space="preserve">     </w:t>
      </w:r>
      <w:r w:rsidRPr="00FF739B">
        <w:rPr>
          <w:rFonts w:ascii="Liberation Serif" w:hAnsi="Liberation Serif"/>
          <w:sz w:val="27"/>
          <w:szCs w:val="27"/>
        </w:rPr>
        <w:t xml:space="preserve">                               А.В. Захарцев</w:t>
      </w:r>
    </w:p>
    <w:p w:rsidR="00097D22" w:rsidRPr="00FF739B" w:rsidRDefault="00097D22" w:rsidP="00FF739B">
      <w:pPr>
        <w:autoSpaceDE w:val="0"/>
        <w:spacing w:after="0"/>
        <w:ind w:right="-1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097D22" w:rsidRDefault="007F6D32">
      <w:pPr>
        <w:autoSpaceDE w:val="0"/>
        <w:spacing w:after="0"/>
        <w:ind w:left="5103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>УТВЕРЖДЕН</w:t>
      </w:r>
    </w:p>
    <w:p w:rsidR="00097D22" w:rsidRDefault="007F6D32">
      <w:pPr>
        <w:autoSpaceDE w:val="0"/>
        <w:spacing w:after="0"/>
        <w:ind w:left="5103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постановлением администрации</w:t>
      </w:r>
    </w:p>
    <w:p w:rsidR="00097D22" w:rsidRDefault="007F6D32">
      <w:pPr>
        <w:autoSpaceDE w:val="0"/>
        <w:spacing w:after="0"/>
        <w:ind w:left="5103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>городского округа Заречный</w:t>
      </w:r>
    </w:p>
    <w:p w:rsidR="00A50E69" w:rsidRDefault="00FF739B">
      <w:pPr>
        <w:autoSpaceDE w:val="0"/>
        <w:spacing w:after="0"/>
        <w:ind w:left="5103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FF739B">
        <w:rPr>
          <w:rFonts w:ascii="Liberation Serif" w:eastAsia="Times New Roman" w:hAnsi="Liberation Serif"/>
          <w:sz w:val="27"/>
          <w:szCs w:val="27"/>
          <w:lang w:eastAsia="ru-RU"/>
        </w:rPr>
        <w:t>от__</w:t>
      </w:r>
      <w:r w:rsidR="00A50E69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19.03.2021</w:t>
      </w:r>
      <w:r w:rsidRPr="00FF739B">
        <w:rPr>
          <w:rFonts w:ascii="Liberation Serif" w:eastAsia="Times New Roman" w:hAnsi="Liberation Serif"/>
          <w:sz w:val="27"/>
          <w:szCs w:val="27"/>
          <w:lang w:eastAsia="ru-RU"/>
        </w:rPr>
        <w:t>_</w:t>
      </w:r>
      <w:proofErr w:type="gramStart"/>
      <w:r w:rsidRPr="00FF739B">
        <w:rPr>
          <w:rFonts w:ascii="Liberation Serif" w:eastAsia="Times New Roman" w:hAnsi="Liberation Serif"/>
          <w:sz w:val="27"/>
          <w:szCs w:val="27"/>
          <w:lang w:eastAsia="ru-RU"/>
        </w:rPr>
        <w:t>_  №</w:t>
      </w:r>
      <w:proofErr w:type="gramEnd"/>
      <w:r w:rsidRPr="00FF739B">
        <w:rPr>
          <w:rFonts w:ascii="Liberation Serif" w:eastAsia="Times New Roman" w:hAnsi="Liberation Serif"/>
          <w:sz w:val="27"/>
          <w:szCs w:val="27"/>
          <w:lang w:eastAsia="ru-RU"/>
        </w:rPr>
        <w:t xml:space="preserve">  ___</w:t>
      </w:r>
      <w:r w:rsidR="00A50E69">
        <w:rPr>
          <w:rFonts w:ascii="Liberation Serif" w:eastAsia="Times New Roman" w:hAnsi="Liberation Serif"/>
          <w:sz w:val="27"/>
          <w:szCs w:val="27"/>
          <w:u w:val="single"/>
          <w:lang w:eastAsia="ru-RU"/>
        </w:rPr>
        <w:t>305-П</w:t>
      </w:r>
      <w:r w:rsidRPr="00FF739B">
        <w:rPr>
          <w:rFonts w:ascii="Liberation Serif" w:eastAsia="Times New Roman" w:hAnsi="Liberation Serif"/>
          <w:sz w:val="27"/>
          <w:szCs w:val="27"/>
          <w:lang w:eastAsia="ru-RU"/>
        </w:rPr>
        <w:t>__</w:t>
      </w:r>
    </w:p>
    <w:p w:rsidR="00097D22" w:rsidRDefault="007F6D32">
      <w:pPr>
        <w:autoSpaceDE w:val="0"/>
        <w:spacing w:after="0"/>
        <w:ind w:left="5103"/>
      </w:pPr>
      <w:bookmarkStart w:id="1" w:name="_GoBack"/>
      <w:bookmarkEnd w:id="1"/>
      <w:r>
        <w:rPr>
          <w:rFonts w:ascii="Liberation Serif" w:eastAsia="Times New Roman" w:hAnsi="Liberation Serif"/>
          <w:sz w:val="27"/>
          <w:szCs w:val="27"/>
          <w:lang w:eastAsia="ru-RU"/>
        </w:rPr>
        <w:t>«Об утверждении Комплексного плана ветеринарно-санитарных и противоэпидемических мероприятий по профилактике заболеваний бешенством людей и животных на 2021 – 2025 годы на территории городского округа Заречный»</w:t>
      </w:r>
    </w:p>
    <w:p w:rsidR="00097D22" w:rsidRDefault="00097D22">
      <w:pPr>
        <w:pStyle w:val="ConsPlusTitle"/>
        <w:ind w:right="-145"/>
        <w:jc w:val="center"/>
        <w:rPr>
          <w:rFonts w:ascii="Liberation Serif" w:hAnsi="Liberation Serif" w:cs="Times New Roman"/>
          <w:sz w:val="27"/>
          <w:szCs w:val="27"/>
        </w:rPr>
      </w:pPr>
    </w:p>
    <w:p w:rsidR="00097D22" w:rsidRDefault="00097D22">
      <w:pPr>
        <w:pStyle w:val="ConsPlusTitle"/>
        <w:ind w:right="-145"/>
        <w:jc w:val="center"/>
        <w:rPr>
          <w:rFonts w:ascii="Liberation Serif" w:hAnsi="Liberation Serif" w:cs="Times New Roman"/>
          <w:sz w:val="27"/>
          <w:szCs w:val="27"/>
        </w:rPr>
      </w:pPr>
    </w:p>
    <w:p w:rsidR="00097D22" w:rsidRDefault="007F6D32">
      <w:pPr>
        <w:pStyle w:val="ConsPlusTitle"/>
        <w:ind w:right="569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КОМПЛЕКСНЫЙ ПЛАН</w:t>
      </w:r>
    </w:p>
    <w:p w:rsidR="00097D22" w:rsidRDefault="007F6D32">
      <w:pPr>
        <w:pStyle w:val="ConsPlusTitle"/>
        <w:ind w:right="-1"/>
        <w:jc w:val="center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t>ветеринарно-санитарных и противоэпидемических мероприятий по профилактике заболеваний бешенством людей и животных на 2021 – 2025 годы на территории городского округа Заречный</w:t>
      </w:r>
    </w:p>
    <w:p w:rsidR="00097D22" w:rsidRDefault="00097D22">
      <w:pPr>
        <w:pStyle w:val="ConsPlusTitle"/>
        <w:ind w:right="569"/>
        <w:jc w:val="center"/>
        <w:rPr>
          <w:rFonts w:ascii="Liberation Serif" w:hAnsi="Liberation Serif" w:cs="Times New Roman"/>
          <w:sz w:val="27"/>
          <w:szCs w:val="27"/>
        </w:rPr>
      </w:pPr>
    </w:p>
    <w:p w:rsidR="00097D22" w:rsidRDefault="00097D22">
      <w:pPr>
        <w:pStyle w:val="ConsPlusTitle"/>
        <w:ind w:right="569"/>
        <w:jc w:val="center"/>
        <w:rPr>
          <w:rFonts w:ascii="Liberation Serif" w:hAnsi="Liberation Serif" w:cs="Times New Roman"/>
          <w:sz w:val="27"/>
          <w:szCs w:val="27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4121"/>
        <w:gridCol w:w="1932"/>
        <w:gridCol w:w="3286"/>
      </w:tblGrid>
      <w:tr w:rsidR="00097D22" w:rsidRPr="008B746E" w:rsidTr="008B746E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60" w:line="260" w:lineRule="exact"/>
              <w:ind w:left="-23" w:right="-108"/>
              <w:jc w:val="center"/>
              <w:textAlignment w:val="auto"/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  <w:t>№</w:t>
            </w:r>
          </w:p>
          <w:p w:rsidR="00097D22" w:rsidRPr="008B746E" w:rsidRDefault="007F6D32">
            <w:pPr>
              <w:pStyle w:val="ConsPlusTitle"/>
              <w:ind w:left="-23" w:right="-108"/>
              <w:jc w:val="center"/>
              <w:rPr>
                <w:sz w:val="26"/>
                <w:szCs w:val="26"/>
              </w:rPr>
            </w:pPr>
            <w:r w:rsidRPr="008B746E">
              <w:rPr>
                <w:rFonts w:ascii="Liberation Serif" w:hAnsi="Liberation Serif"/>
                <w:bCs/>
                <w:spacing w:val="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pStyle w:val="ConsPlusTitle"/>
              <w:ind w:left="-23" w:right="-108"/>
              <w:jc w:val="center"/>
              <w:rPr>
                <w:sz w:val="26"/>
                <w:szCs w:val="26"/>
              </w:rPr>
            </w:pPr>
            <w:r w:rsidRPr="008B746E">
              <w:rPr>
                <w:rFonts w:ascii="Liberation Serif" w:hAnsi="Liberation Serif"/>
                <w:bCs/>
                <w:spacing w:val="1"/>
                <w:sz w:val="26"/>
                <w:szCs w:val="26"/>
              </w:rPr>
              <w:t>Основные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120" w:line="260" w:lineRule="exact"/>
              <w:ind w:left="-23" w:right="-108"/>
              <w:jc w:val="center"/>
              <w:textAlignment w:val="auto"/>
              <w:rPr>
                <w:sz w:val="26"/>
                <w:szCs w:val="26"/>
              </w:rPr>
            </w:pPr>
            <w:r w:rsidRPr="008B746E">
              <w:rPr>
                <w:rFonts w:ascii="Liberation Serif" w:eastAsia="Times New Roman" w:hAnsi="Liberation Serif"/>
                <w:b/>
                <w:bCs/>
                <w:spacing w:val="1"/>
                <w:sz w:val="26"/>
                <w:szCs w:val="26"/>
              </w:rPr>
              <w:t>Срок</w:t>
            </w:r>
          </w:p>
          <w:p w:rsidR="00097D22" w:rsidRPr="008B746E" w:rsidRDefault="007F6D32">
            <w:pPr>
              <w:pStyle w:val="ConsPlusTitle"/>
              <w:ind w:left="-23" w:right="-108"/>
              <w:jc w:val="center"/>
              <w:rPr>
                <w:sz w:val="26"/>
                <w:szCs w:val="26"/>
              </w:rPr>
            </w:pPr>
            <w:r w:rsidRPr="008B746E">
              <w:rPr>
                <w:rFonts w:ascii="Liberation Serif" w:hAnsi="Liberation Serif"/>
                <w:bCs/>
                <w:spacing w:val="1"/>
                <w:sz w:val="26"/>
                <w:szCs w:val="26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pStyle w:val="ConsPlusTitle"/>
              <w:ind w:left="-23" w:right="-108"/>
              <w:jc w:val="center"/>
              <w:rPr>
                <w:sz w:val="26"/>
                <w:szCs w:val="26"/>
              </w:rPr>
            </w:pPr>
            <w:r w:rsidRPr="008B746E">
              <w:rPr>
                <w:rFonts w:ascii="Liberation Serif" w:hAnsi="Liberation Serif"/>
                <w:bCs/>
                <w:spacing w:val="1"/>
                <w:sz w:val="26"/>
                <w:szCs w:val="26"/>
              </w:rPr>
              <w:t>Исполнители</w:t>
            </w:r>
          </w:p>
        </w:tc>
      </w:tr>
      <w:tr w:rsidR="00097D22" w:rsidRPr="008B746E" w:rsidTr="008B746E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60" w:line="260" w:lineRule="exact"/>
              <w:ind w:left="-23" w:right="-108"/>
              <w:jc w:val="center"/>
              <w:textAlignment w:val="auto"/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pStyle w:val="ConsPlusTitle"/>
              <w:ind w:left="-23" w:right="-108"/>
              <w:jc w:val="center"/>
              <w:rPr>
                <w:rFonts w:ascii="Liberation Serif" w:hAnsi="Liberation Serif"/>
                <w:bCs/>
                <w:spacing w:val="1"/>
                <w:sz w:val="26"/>
                <w:szCs w:val="26"/>
              </w:rPr>
            </w:pPr>
            <w:r w:rsidRPr="008B746E">
              <w:rPr>
                <w:rFonts w:ascii="Liberation Serif" w:hAnsi="Liberation Serif"/>
                <w:bCs/>
                <w:spacing w:val="1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120" w:line="260" w:lineRule="exact"/>
              <w:ind w:left="-23" w:right="-108"/>
              <w:jc w:val="center"/>
              <w:textAlignment w:val="auto"/>
              <w:rPr>
                <w:rFonts w:ascii="Liberation Serif" w:eastAsia="Times New Roman" w:hAnsi="Liberation Serif"/>
                <w:b/>
                <w:bCs/>
                <w:spacing w:val="1"/>
                <w:sz w:val="26"/>
                <w:szCs w:val="26"/>
              </w:rPr>
            </w:pPr>
            <w:r w:rsidRPr="008B746E">
              <w:rPr>
                <w:rFonts w:ascii="Liberation Serif" w:eastAsia="Times New Roman" w:hAnsi="Liberation Serif"/>
                <w:b/>
                <w:bCs/>
                <w:spacing w:val="1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pStyle w:val="ConsPlusTitle"/>
              <w:ind w:left="-23" w:right="-108"/>
              <w:jc w:val="center"/>
              <w:rPr>
                <w:rFonts w:ascii="Liberation Serif" w:hAnsi="Liberation Serif"/>
                <w:bCs/>
                <w:spacing w:val="1"/>
                <w:sz w:val="26"/>
                <w:szCs w:val="26"/>
              </w:rPr>
            </w:pPr>
            <w:r w:rsidRPr="008B746E">
              <w:rPr>
                <w:rFonts w:ascii="Liberation Serif" w:hAnsi="Liberation Serif"/>
                <w:bCs/>
                <w:spacing w:val="1"/>
                <w:sz w:val="26"/>
                <w:szCs w:val="26"/>
              </w:rPr>
              <w:t>4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pStyle w:val="ConsPlusTitle"/>
              <w:ind w:left="-23" w:right="-108"/>
              <w:jc w:val="center"/>
              <w:rPr>
                <w:rFonts w:ascii="Liberation Serif" w:hAnsi="Liberation Serif"/>
                <w:b w:val="0"/>
                <w:bCs/>
                <w:spacing w:val="1"/>
                <w:sz w:val="26"/>
                <w:szCs w:val="26"/>
              </w:rPr>
            </w:pPr>
            <w:r w:rsidRPr="008B746E">
              <w:rPr>
                <w:rFonts w:ascii="Liberation Serif" w:hAnsi="Liberation Serif"/>
                <w:b w:val="0"/>
                <w:bCs/>
                <w:spacing w:val="1"/>
                <w:sz w:val="26"/>
                <w:szCs w:val="26"/>
              </w:rPr>
              <w:t>1. Организационные мероприятия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pStyle w:val="ConsPlusTitle"/>
              <w:ind w:left="-23" w:right="-108"/>
              <w:rPr>
                <w:rFonts w:ascii="Liberation Serif" w:hAnsi="Liberation Serif"/>
                <w:b w:val="0"/>
                <w:bCs/>
                <w:spacing w:val="1"/>
                <w:sz w:val="26"/>
                <w:szCs w:val="26"/>
              </w:rPr>
            </w:pPr>
            <w:r w:rsidRPr="008B746E">
              <w:rPr>
                <w:rFonts w:ascii="Liberation Serif" w:hAnsi="Liberation Serif"/>
                <w:b w:val="0"/>
                <w:bCs/>
                <w:spacing w:val="1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ind w:right="-108"/>
              <w:textAlignment w:val="auto"/>
              <w:rPr>
                <w:sz w:val="26"/>
                <w:szCs w:val="26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Разработка территориальной программы по профилактике природно-очаговых инфекций: в части профилактики гидрофобии у людей и бешенства у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ind w:right="-108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октябрь </w:t>
            </w:r>
          </w:p>
          <w:p w:rsidR="00097D22" w:rsidRPr="008B746E" w:rsidRDefault="007F6D32">
            <w:pPr>
              <w:pStyle w:val="ConsPlusTitle"/>
              <w:ind w:left="-23" w:right="-108"/>
              <w:rPr>
                <w:sz w:val="26"/>
                <w:szCs w:val="26"/>
              </w:rPr>
            </w:pPr>
            <w:r w:rsidRPr="008B746E">
              <w:rPr>
                <w:rFonts w:ascii="Liberation Serif" w:hAnsi="Liberation Serif"/>
                <w:b w:val="0"/>
                <w:sz w:val="26"/>
                <w:szCs w:val="26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ind w:right="-108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Межрегиональное Управление № 32 ФМБА России (по согласованию), </w:t>
            </w:r>
          </w:p>
          <w:p w:rsid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ГБУСО «Белоярская ветстанция»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sz w:val="26"/>
                <w:szCs w:val="26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pStyle w:val="ConsPlusTitle"/>
              <w:ind w:left="-23" w:right="-108"/>
              <w:rPr>
                <w:rFonts w:ascii="Liberation Serif" w:hAnsi="Liberation Serif"/>
                <w:b w:val="0"/>
                <w:bCs/>
                <w:spacing w:val="1"/>
                <w:sz w:val="26"/>
                <w:szCs w:val="26"/>
              </w:rPr>
            </w:pPr>
            <w:r w:rsidRPr="008B746E">
              <w:rPr>
                <w:rFonts w:ascii="Liberation Serif" w:hAnsi="Liberation Serif"/>
                <w:b w:val="0"/>
                <w:bCs/>
                <w:spacing w:val="1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Заслушивание на санитарно-противоэпидемической комиссии (СПЭК) выполнения комплексного плана мероприятий по предупреждению заболеваний людей и животных бешенством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ind w:right="-108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ind w:right="-108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СПЭК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pStyle w:val="ConsPlusTitle"/>
              <w:ind w:left="-23" w:right="-108"/>
              <w:rPr>
                <w:rFonts w:ascii="Liberation Serif" w:hAnsi="Liberation Serif"/>
                <w:b w:val="0"/>
                <w:bCs/>
                <w:spacing w:val="1"/>
                <w:sz w:val="26"/>
                <w:szCs w:val="26"/>
              </w:rPr>
            </w:pPr>
            <w:r w:rsidRPr="008B746E">
              <w:rPr>
                <w:rFonts w:ascii="Liberation Serif" w:hAnsi="Liberation Serif"/>
                <w:b w:val="0"/>
                <w:bCs/>
                <w:spacing w:val="1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Соблюдение Плана содержания домашних животных на территории городского округа Заречный от 27.12.06г. № 186-Р с изменениями от 06.09.07г. 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№ 104-Р, СП 3.1.7.2627-10 «Профилактика бешенства среди людей».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Проведение разъяснительных работ среди населения по соблюдению Правил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ind w:right="-108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sz w:val="26"/>
                <w:szCs w:val="26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ФБУЗ МСЧ - 32 ФМБА России, </w:t>
            </w:r>
            <w:r w:rsidRPr="008B746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Межрегиональное Управление № 32 ФМБА России (по согласованию), </w:t>
            </w:r>
          </w:p>
          <w:p w:rsidR="008B746E" w:rsidRDefault="007F6D32">
            <w:pPr>
              <w:widowControl w:val="0"/>
              <w:spacing w:after="0"/>
              <w:ind w:right="-108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ГБУСО «Белоярская ветстанция» </w:t>
            </w:r>
          </w:p>
          <w:p w:rsidR="00097D22" w:rsidRPr="008B746E" w:rsidRDefault="007F6D32">
            <w:pPr>
              <w:widowControl w:val="0"/>
              <w:spacing w:after="0"/>
              <w:ind w:right="-108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Организация совместных выездов специалистов ГБУСО «Белоярская ветстанция», Межрегионального Управления № 32 ФМБА России в населённые пункты городского округа Заречный с целью надзора за мероприятиями по профилактике болезней, общих для человека и животных, и оказания организационно- методической помощи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 плану выездов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ГБУСО «Белоярская ветстанция» 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sz w:val="26"/>
                <w:szCs w:val="26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(по согласованию),</w:t>
            </w:r>
            <w:r w:rsidRPr="008B746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Межрегиональное Управление № 32 ФМБА России (по согласованию),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sz w:val="26"/>
                <w:szCs w:val="26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отдел экологии и природопользования МКУ ГО Заречный «Административное управление»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Поддержка деятельности приюта для временного содержания домашних и безнадзорных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Администрация городского округа Заречный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Оптимизация деятельности по отлову бродячих животных - проведение мероприятий по отлову безнадзорных и утилизации трупов животных в соответствии с установленным порядком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Администрация городского округа Заречный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Принятие мер к недопущению проникновения бродячих, диких животных в животноводческие помещения: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ограждение территории ферм;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содержание в надлежащем состоянии территории животноводческих ферм;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активизация работы по отлову бездомных собак, кошек на территории сельскохозяйственных предприятий, животноводческих ферм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Сельскохозяйственные предприятия, животноводческие фермы 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(ООО «Мезенское»)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Недопущение служебных, караульных, сторожевых собак, не вакцинированных против бешенства, к охране объектов предприятий, учреждений, расположенных на территории городского округа Заречный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Предприятия, учреждения всех форм собственности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Организация проведения санитарно-просветительской работы населения в части профилактики бешенства с использованием СМИ, на сайте ФБУЗ МСЧ-32 ФМБА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ГБУСО «Белоярская ветстанция» (по согласованию), Межрегиональное Управление № 32 ФМБА России (по согласованию), 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ФБУЗ МСЧ-32 ФМБА России (по согласованию)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Проведение разъяснительных работ с председателями коллективных садов, прочих организаций о необходимости вакцинации против бешенства сторожевых собак, домашних животных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ГБУСО «Белоярская ветстанция» (по согласованию), Администрация городского округа Заречный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Осуществление постоянного обмена информацией об эпизоотической и эпидемиологической обстановке по заболеванию бешенством на территории городского округа Заречный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ГБУСО «Белоярская ветстанция» (по согласованию),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Межрегиональное Управление № 32 ФМБА России (по согласованию), 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Администрация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городского округа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Заречный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Обеспечение должного санитарного состояния и благоустройства территорий населенных пунктов, подвальных помещений жилых зданий и помещений, своевременный вывоз твердых бытовых отходов, ликвидация несанкционированных свалок, немедленная ликвидация аварийных ситуаций в системе водопользования и </w:t>
            </w:r>
            <w:proofErr w:type="spellStart"/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канализования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МКУ ГО Заречный «ДЕЗ», Управляющие компании жилищного фонда, юридические лица и индивидуальные предприниматели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Осуществление мониторинга заболеваемости бешенством людей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Межрегиональное Управление № 32 ФМБА России (по согласованию),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ФБУЗ МСЧ-32 ФМБА России (по согласованию)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Проведение по каждому случаю, подозрительному на заболевание бешенством среди людей эпидемического расследования с установлением причинно- следственной связи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Межрегиональное Управление № 32 ФМБА России (по согласованию),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ФБУЗ МСЧ-32 ФМБА России (по согласованию),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ФГБУЗ «</w:t>
            </w:r>
            <w:proofErr w:type="spellStart"/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ЦГиЭ</w:t>
            </w:r>
            <w:proofErr w:type="spellEnd"/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» №</w:t>
            </w:r>
            <w:r w:rsidR="008B746E"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</w:t>
            </w: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32 ФМБА России (по согласованию)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Проведение мониторинга обращаемости   населения по поводу нападения и укусов животными и анализ данных по результатам оказания антирабической помощи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Межрегиональное Управление № 32 ФМБА России (по согласованию),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ФБУЗ МСЧ-32 ФМБА России (по согласованию)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Проведение слежения за проведением профилактической вакцинации лицам, профессиональная деятельность которых связана с риском заражения бешенством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Межрегиональное Управление № 32 ФМБА России (по согласованию),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sz w:val="26"/>
                <w:szCs w:val="26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ФБУЗ МСЧ-32 ФМБА России (по согласованию)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jc w:val="center"/>
              <w:textAlignment w:val="auto"/>
              <w:rPr>
                <w:sz w:val="26"/>
                <w:szCs w:val="26"/>
              </w:rPr>
            </w:pPr>
            <w:r w:rsidRPr="008B746E">
              <w:rPr>
                <w:rFonts w:ascii="Liberation Serif" w:eastAsia="Times New Roman" w:hAnsi="Liberation Serif"/>
                <w:bCs/>
                <w:spacing w:val="1"/>
                <w:sz w:val="26"/>
                <w:szCs w:val="26"/>
              </w:rPr>
              <w:t>2. Противоэпизоотические мероприятия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Обеспечение направления в ветеринарную лабораторию г. Екатеринбурга трупов животных для исследования на бешенство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ГБУСО «Белоярская ветстанция» 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Организация и проведение профилактической вакцинации против бешенства домашних и сельскохозяйственных животных в населённых пунктах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ГБУСО «Белоярская ветстанция» 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Проведение бесплатного ветеринарного освидетельствования животных, покусавших людей, с выдачей справки о состоянии их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ГБУСО «Белоярская ветстанция» 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jc w:val="center"/>
              <w:textAlignment w:val="auto"/>
              <w:rPr>
                <w:sz w:val="26"/>
                <w:szCs w:val="26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3. </w:t>
            </w:r>
            <w:r w:rsidRPr="008B746E">
              <w:rPr>
                <w:rFonts w:ascii="Liberation Serif" w:eastAsia="Times New Roman" w:hAnsi="Liberation Serif"/>
                <w:bCs/>
                <w:spacing w:val="1"/>
                <w:sz w:val="26"/>
                <w:szCs w:val="26"/>
              </w:rPr>
              <w:t>Противоэпидемические и лечебно-профилактические мероприятия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222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Осуществление контроля мероприятий по профилактике гидрофобии среди людей: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 за организацией вакцинации контингентов профессиональных групп «риска» против бешенства;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sz w:val="26"/>
                <w:szCs w:val="26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 з</w:t>
            </w:r>
            <w:r w:rsidRPr="008B746E">
              <w:rPr>
                <w:rFonts w:ascii="Liberation Serif" w:eastAsia="Times New Roman" w:hAnsi="Liberation Serif" w:cs="Calibri"/>
                <w:spacing w:val="1"/>
                <w:sz w:val="26"/>
                <w:szCs w:val="26"/>
              </w:rPr>
              <w:t>а с</w:t>
            </w: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воевременностью и </w:t>
            </w:r>
            <w:r w:rsidRPr="008B746E">
              <w:rPr>
                <w:rFonts w:ascii="Liberation Serif" w:eastAsia="Times New Roman" w:hAnsi="Liberation Serif" w:cs="Calibri"/>
                <w:spacing w:val="1"/>
                <w:sz w:val="26"/>
                <w:szCs w:val="26"/>
              </w:rPr>
              <w:t xml:space="preserve">полнотой </w:t>
            </w: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оказания антирабической помощи, пострадавшим от покусов животных, в ФБУЗ МСЧ-32 ФМБА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ФБУЗ МСЧ -32 ФМБА России (по согласованию).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Обеспечение необходимого запаса вакцины против бешенства в лечебно-профилактических учреждениях: приёмном покое, хирургическом отделении, хирургических кабинетах поликлиник; соблюдение схемы лечебно-профилактической иммунизации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ФБУЗ МСЧ -32 ФМБА России (по согласованию)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Осуществление контроля проведения лечебно-профилактических мероприятий по борьбе с бешенством:</w:t>
            </w:r>
          </w:p>
          <w:p w:rsidR="00097D22" w:rsidRPr="008B746E" w:rsidRDefault="007F6D32">
            <w:pPr>
              <w:widowControl w:val="0"/>
              <w:tabs>
                <w:tab w:val="left" w:pos="346"/>
              </w:tabs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 за наличием неснижаемого запаса антирабической вакцины;</w:t>
            </w:r>
          </w:p>
          <w:p w:rsidR="00097D22" w:rsidRPr="008B746E" w:rsidRDefault="007F6D32">
            <w:pPr>
              <w:widowControl w:val="0"/>
              <w:tabs>
                <w:tab w:val="left" w:pos="288"/>
              </w:tabs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 за своевременной передачей экстренных извещений и информации о самовольном прерывании курса вакцинации против бешенства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ind w:right="12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ФБУЗ МСЧ -32 ФМБА России (по согласованию)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Разработка оперативного плана противоэпидемических, противоэпизоотических и профилактических мероприятий в целях локализации и ликвидации очага инфекционного заболевания (бешенства)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при чрезвычайной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Межрегиональное Управление № 32 ФМБА России (по согласованию), Администрация городского округа Заречный,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ГБУСО «Белоярская ветстанция» (по согласованию)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sz w:val="26"/>
                <w:szCs w:val="26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Обеспечение контроля проведения комплекса противоэпидемических мероприятий в очагах бешенства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при чрезвычайной ситуации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Межрегиональное Управление № 32 ФМБА России (по согласованию), Администрация городского округа Заречный,</w:t>
            </w:r>
          </w:p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ГБУСО «Белоярская ветстанция» (по согласованию)</w:t>
            </w:r>
          </w:p>
        </w:tc>
      </w:tr>
      <w:tr w:rsidR="00097D22" w:rsidRPr="008B746E" w:rsidTr="008B746E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При обращении населения оказание медицинской помощи пострадавшим по поводу нападения и укуса животных, или </w:t>
            </w:r>
            <w:proofErr w:type="spellStart"/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ослюнения</w:t>
            </w:r>
            <w:proofErr w:type="spellEnd"/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кожных покровов, или нарушении слизистых оболочек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 показаниям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D22" w:rsidRPr="008B746E" w:rsidRDefault="007F6D32">
            <w:pPr>
              <w:widowControl w:val="0"/>
              <w:spacing w:after="0"/>
              <w:textAlignment w:val="auto"/>
              <w:rPr>
                <w:sz w:val="26"/>
                <w:szCs w:val="26"/>
              </w:rPr>
            </w:pP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ФБУЗ МСЧ-32 ФМБА России</w:t>
            </w:r>
            <w:r w:rsidRPr="008B746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8B746E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(по согласованию)</w:t>
            </w:r>
          </w:p>
        </w:tc>
      </w:tr>
    </w:tbl>
    <w:p w:rsidR="00097D22" w:rsidRDefault="00097D22">
      <w:pPr>
        <w:autoSpaceDE w:val="0"/>
        <w:spacing w:after="0"/>
        <w:jc w:val="both"/>
        <w:rPr>
          <w:rFonts w:ascii="Liberation Serif" w:hAnsi="Liberation Serif"/>
          <w:sz w:val="27"/>
          <w:szCs w:val="27"/>
        </w:rPr>
      </w:pPr>
    </w:p>
    <w:sectPr w:rsidR="00097D22" w:rsidSect="00FF739B">
      <w:headerReference w:type="default" r:id="rId8"/>
      <w:pgSz w:w="11905" w:h="16838"/>
      <w:pgMar w:top="1135" w:right="565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0B" w:rsidRDefault="00C8320B">
      <w:pPr>
        <w:spacing w:after="0"/>
      </w:pPr>
      <w:r>
        <w:separator/>
      </w:r>
    </w:p>
  </w:endnote>
  <w:endnote w:type="continuationSeparator" w:id="0">
    <w:p w:rsidR="00C8320B" w:rsidRDefault="00C83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0B" w:rsidRDefault="00C8320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8320B" w:rsidRDefault="00C832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24" w:rsidRPr="00FF739B" w:rsidRDefault="007F6D32">
    <w:pPr>
      <w:pStyle w:val="a6"/>
      <w:jc w:val="center"/>
      <w:rPr>
        <w:rFonts w:ascii="Liberation Serif" w:hAnsi="Liberation Serif" w:cs="Liberation Serif"/>
        <w:sz w:val="28"/>
      </w:rPr>
    </w:pPr>
    <w:r w:rsidRPr="00FF739B">
      <w:rPr>
        <w:rFonts w:ascii="Liberation Serif" w:hAnsi="Liberation Serif" w:cs="Liberation Serif"/>
        <w:sz w:val="28"/>
      </w:rPr>
      <w:fldChar w:fldCharType="begin"/>
    </w:r>
    <w:r w:rsidRPr="00FF739B">
      <w:rPr>
        <w:rFonts w:ascii="Liberation Serif" w:hAnsi="Liberation Serif" w:cs="Liberation Serif"/>
        <w:sz w:val="28"/>
      </w:rPr>
      <w:instrText xml:space="preserve"> PAGE </w:instrText>
    </w:r>
    <w:r w:rsidRPr="00FF739B">
      <w:rPr>
        <w:rFonts w:ascii="Liberation Serif" w:hAnsi="Liberation Serif" w:cs="Liberation Serif"/>
        <w:sz w:val="28"/>
      </w:rPr>
      <w:fldChar w:fldCharType="separate"/>
    </w:r>
    <w:r w:rsidR="00A50E69">
      <w:rPr>
        <w:rFonts w:ascii="Liberation Serif" w:hAnsi="Liberation Serif" w:cs="Liberation Serif"/>
        <w:noProof/>
        <w:sz w:val="28"/>
      </w:rPr>
      <w:t>2</w:t>
    </w:r>
    <w:r w:rsidRPr="00FF739B">
      <w:rPr>
        <w:rFonts w:ascii="Liberation Serif" w:hAnsi="Liberation Serif" w:cs="Liberation Serif"/>
        <w:sz w:val="28"/>
      </w:rPr>
      <w:fldChar w:fldCharType="end"/>
    </w:r>
  </w:p>
  <w:p w:rsidR="00E21D24" w:rsidRPr="00FF739B" w:rsidRDefault="00C8320B">
    <w:pPr>
      <w:pStyle w:val="a6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2"/>
    <w:rsid w:val="00097D22"/>
    <w:rsid w:val="001E53B8"/>
    <w:rsid w:val="007F6D32"/>
    <w:rsid w:val="008B746E"/>
    <w:rsid w:val="00A50E69"/>
    <w:rsid w:val="00C8320B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51592"/>
  <w15:docId w15:val="{4D3BB829-968B-4C18-BB7B-4F175DA2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suppressAutoHyphens/>
      <w:autoSpaceDE w:val="0"/>
      <w:spacing w:after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suppressAutoHyphens/>
      <w:autoSpaceDE w:val="0"/>
      <w:spacing w:after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suppressAutoHyphens/>
      <w:autoSpaceDE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</w:style>
  <w:style w:type="paragraph" w:customStyle="1" w:styleId="1">
    <w:name w:val="Обычный1"/>
    <w:pPr>
      <w:suppressAutoHyphens/>
      <w:spacing w:after="0"/>
    </w:pPr>
    <w:rPr>
      <w:rFonts w:ascii="Times New Roman" w:eastAsia="Arial" w:hAnsi="Times New Roman"/>
      <w:sz w:val="24"/>
      <w:szCs w:val="20"/>
      <w:lang w:eastAsia="ar-SA"/>
    </w:rPr>
  </w:style>
  <w:style w:type="character" w:styleId="a5">
    <w:name w:val="footnote reference"/>
    <w:rPr>
      <w:position w:val="0"/>
      <w:vertAlign w:val="superscript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</w:style>
  <w:style w:type="paragraph" w:styleId="a8">
    <w:name w:val="List Paragraph"/>
    <w:basedOn w:val="a"/>
    <w:pPr>
      <w:ind w:left="720"/>
    </w:pPr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pPr>
      <w:spacing w:after="0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rPr>
      <w:rFonts w:ascii="Arial" w:hAnsi="Arial" w:cs="Arial"/>
      <w:sz w:val="18"/>
      <w:szCs w:val="18"/>
    </w:rPr>
  </w:style>
  <w:style w:type="character" w:styleId="ac">
    <w:name w:val="annotation reference"/>
    <w:basedOn w:val="a0"/>
    <w:rPr>
      <w:sz w:val="16"/>
      <w:szCs w:val="16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basedOn w:val="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4.03.2021\5F1898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5F1898A3</Template>
  <TotalTime>1</TotalTime>
  <Pages>7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 Каирова</dc:creator>
  <dc:description/>
  <cp:lastModifiedBy>Ольга Измоденова</cp:lastModifiedBy>
  <cp:revision>3</cp:revision>
  <cp:lastPrinted>2021-03-17T12:06:00Z</cp:lastPrinted>
  <dcterms:created xsi:type="dcterms:W3CDTF">2021-03-17T12:06:00Z</dcterms:created>
  <dcterms:modified xsi:type="dcterms:W3CDTF">2021-03-19T08:07:00Z</dcterms:modified>
</cp:coreProperties>
</file>