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A1" w:rsidRDefault="00A67222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95" w:dyaOrig="1005" w14:anchorId="16E81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8279095" r:id="rId8"/>
        </w:object>
      </w:r>
    </w:p>
    <w:p w:rsidR="005017DF" w:rsidRPr="005017DF" w:rsidRDefault="005017DF" w:rsidP="005017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017D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017D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017DF" w:rsidRPr="005017DF" w:rsidRDefault="005017DF" w:rsidP="005017D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017D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017DF" w:rsidRPr="005017DF" w:rsidRDefault="005017DF" w:rsidP="005017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017D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73C9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017DF" w:rsidRPr="005017DF" w:rsidRDefault="005017DF" w:rsidP="005017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017DF" w:rsidRPr="005017DF" w:rsidRDefault="005017DF" w:rsidP="005017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017DF" w:rsidRPr="005017DF" w:rsidRDefault="005017DF" w:rsidP="005017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017DF">
        <w:rPr>
          <w:rFonts w:ascii="Liberation Serif" w:hAnsi="Liberation Serif"/>
          <w:sz w:val="24"/>
        </w:rPr>
        <w:t>от___</w:t>
      </w:r>
      <w:r w:rsidR="00642AEC">
        <w:rPr>
          <w:rFonts w:ascii="Liberation Serif" w:hAnsi="Liberation Serif"/>
          <w:sz w:val="24"/>
          <w:u w:val="single"/>
        </w:rPr>
        <w:t>20.07.2021</w:t>
      </w:r>
      <w:r w:rsidRPr="005017DF">
        <w:rPr>
          <w:rFonts w:ascii="Liberation Serif" w:hAnsi="Liberation Serif"/>
          <w:sz w:val="24"/>
        </w:rPr>
        <w:t>__</w:t>
      </w:r>
      <w:proofErr w:type="gramStart"/>
      <w:r w:rsidRPr="005017DF">
        <w:rPr>
          <w:rFonts w:ascii="Liberation Serif" w:hAnsi="Liberation Serif"/>
          <w:sz w:val="24"/>
        </w:rPr>
        <w:t>_  №</w:t>
      </w:r>
      <w:proofErr w:type="gramEnd"/>
      <w:r w:rsidRPr="005017DF">
        <w:rPr>
          <w:rFonts w:ascii="Liberation Serif" w:hAnsi="Liberation Serif"/>
          <w:sz w:val="24"/>
        </w:rPr>
        <w:t xml:space="preserve">  ___</w:t>
      </w:r>
      <w:r w:rsidR="00642AEC">
        <w:rPr>
          <w:rFonts w:ascii="Liberation Serif" w:hAnsi="Liberation Serif"/>
          <w:sz w:val="24"/>
          <w:u w:val="single"/>
        </w:rPr>
        <w:t>745-П</w:t>
      </w:r>
      <w:r w:rsidRPr="005017DF">
        <w:rPr>
          <w:rFonts w:ascii="Liberation Serif" w:hAnsi="Liberation Serif"/>
          <w:sz w:val="24"/>
        </w:rPr>
        <w:t>___</w:t>
      </w:r>
    </w:p>
    <w:p w:rsidR="005017DF" w:rsidRPr="005017DF" w:rsidRDefault="005017DF" w:rsidP="005017D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017DF" w:rsidRPr="005017DF" w:rsidRDefault="005017DF" w:rsidP="005017D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017DF">
        <w:rPr>
          <w:rFonts w:ascii="Liberation Serif" w:hAnsi="Liberation Serif"/>
          <w:sz w:val="24"/>
          <w:szCs w:val="24"/>
        </w:rPr>
        <w:t>г. Заречный</w:t>
      </w:r>
    </w:p>
    <w:p w:rsidR="004639A1" w:rsidRDefault="004639A1">
      <w:pPr>
        <w:rPr>
          <w:rFonts w:ascii="Liberation Serif" w:hAnsi="Liberation Serif"/>
          <w:sz w:val="28"/>
          <w:szCs w:val="28"/>
        </w:rPr>
      </w:pPr>
    </w:p>
    <w:p w:rsidR="004639A1" w:rsidRDefault="004639A1">
      <w:pPr>
        <w:rPr>
          <w:rFonts w:ascii="Liberation Serif" w:hAnsi="Liberation Serif"/>
          <w:sz w:val="28"/>
          <w:szCs w:val="28"/>
        </w:rPr>
      </w:pPr>
    </w:p>
    <w:p w:rsidR="004639A1" w:rsidRDefault="00A6722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изменений в Проект планировки и Проект межевания территории применительно к территории города Заречного в границах улиц Сиреневая, Олимпийская, Победы, утвержденные постановлением администрации городского округа Заречный от 21.03.2018 № 203-П</w:t>
      </w:r>
    </w:p>
    <w:p w:rsidR="004639A1" w:rsidRDefault="004639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639A1" w:rsidRDefault="004639A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639A1" w:rsidRDefault="00A6722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45 Градостроительного кодекса Российской Федерации, учитывая постановление Главы городского округа Заречный от 25 мая 2021 года № 43-ПГ «О назначении публичных слушаний по внесению изменений в Проект планировки и Проект межевания территории применительно к территории города Заречного в границах улиц Сиреневая, Олимпийская, Победы, утвержденные постановлением администрации городского округа Заречный от 21.03.2018 № 203-П», опубликованное в Бюллетене официальных документов городского округа Заречный от 26.05.2021 № 20 (844)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), а также на информационном стенде у здания администрации городского округа Заречный, учитывая Протокол публичных слушаний по вопросу утверждения изменений в Проект планировки и Проект межевания территории применительно к территории города Заречного в границах улиц Сиреневая, Олимпийская, Победы, утвержденные постановлением администрации городского округа Заречный от 21.03.2018 № 203-П от 25 июня 2021 года, Заключение комиссии по организации и проведению публичных слушаний от 28 июня 2021 года, опубликованное в Бюллетене официальных документов городского округа Заречный от 14 июля 2021 года, выпуск № 30 (854), на основании ст. ст. 28, 31 Устава городского округа Заречный администрация городского округа Заречный</w:t>
      </w:r>
    </w:p>
    <w:p w:rsidR="004639A1" w:rsidRDefault="00A6722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639A1" w:rsidRPr="00D87000" w:rsidRDefault="00A67222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изменения в Проект планировки и Проект межевания территории применительно к территории города Заречного в границах улиц Сиреневая, Олимпийская, Победы, утвержденные постановлением администрации городского округа Заречный от 21.03.2018 № 203-П (далее – Проект) (прилагаются).</w:t>
      </w:r>
    </w:p>
    <w:p w:rsidR="00D87000" w:rsidRDefault="00D87000" w:rsidP="00D87000">
      <w:pPr>
        <w:ind w:left="709" w:right="-1"/>
        <w:jc w:val="both"/>
      </w:pPr>
    </w:p>
    <w:p w:rsidR="004639A1" w:rsidRDefault="00A67222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Образовать в соответствии с Проектом земельные участки: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32 площадью 477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«для индивидуального жилищного строительства» путем раздела земельного участка с кадастровым номером 66:42:0102001:751 с сохранением исходного в измененных границах;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70 площадью 347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66:42:0102001:3336;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71 площадью 301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66:42:0102001:3336;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72 площадью 300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66:42:0102001:3277;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73 площадью 300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66:42:0102001:3277;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74 площадью 294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66:42:0102001:3363;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75 площадью 300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66:42:0102001:3363;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земельный участок № 76 площадью 298 кв. метров (категория земель – земли населенных пунктов, территориальная зона – Ж-2 «Зона малоэтажной 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66:42:0102001:3360;</w:t>
      </w:r>
    </w:p>
    <w:p w:rsidR="004639A1" w:rsidRDefault="00A67222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земельный участок № 77 площадью 299 кв. метров (категория земель – земли населенных пунктов, территориальная зона – Ж-2 «Зона малоэтажной </w:t>
      </w:r>
      <w:r>
        <w:rPr>
          <w:rFonts w:ascii="Liberation Serif" w:hAnsi="Liberation Serif"/>
          <w:sz w:val="28"/>
          <w:szCs w:val="28"/>
        </w:rPr>
        <w:lastRenderedPageBreak/>
        <w:t>многоквартирной жилой застройки»), с разрешенным использованием «блокированная жилая застройка» путем раздела земельного участка с кадастровым номером 66:42:0102001:3360.</w:t>
      </w:r>
    </w:p>
    <w:p w:rsidR="004639A1" w:rsidRDefault="00A67222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639A1" w:rsidRDefault="004639A1">
      <w:pPr>
        <w:rPr>
          <w:rFonts w:ascii="Liberation Serif" w:hAnsi="Liberation Serif"/>
          <w:sz w:val="28"/>
          <w:szCs w:val="28"/>
        </w:rPr>
      </w:pPr>
    </w:p>
    <w:p w:rsidR="004639A1" w:rsidRDefault="004639A1">
      <w:pPr>
        <w:rPr>
          <w:rFonts w:ascii="Liberation Serif" w:hAnsi="Liberation Serif"/>
          <w:sz w:val="28"/>
          <w:szCs w:val="28"/>
        </w:rPr>
      </w:pPr>
    </w:p>
    <w:p w:rsidR="005017DF" w:rsidRPr="00223828" w:rsidRDefault="005017D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639A1" w:rsidRPr="005017DF" w:rsidRDefault="005017DF" w:rsidP="005017DF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639A1" w:rsidRDefault="00A67222">
      <w:pPr>
        <w:pageBreakBefore/>
        <w:ind w:left="5387"/>
      </w:pPr>
      <w:r>
        <w:rPr>
          <w:rFonts w:ascii="Liberation Serif" w:hAnsi="Liberation Serif"/>
          <w:sz w:val="27"/>
          <w:szCs w:val="27"/>
        </w:rPr>
        <w:lastRenderedPageBreak/>
        <w:t xml:space="preserve">УТВЕРЖДЕНЫ </w:t>
      </w:r>
    </w:p>
    <w:p w:rsidR="004639A1" w:rsidRDefault="00A6722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городского округа Заречный </w:t>
      </w:r>
    </w:p>
    <w:p w:rsidR="004639A1" w:rsidRPr="00642AEC" w:rsidRDefault="005017DF">
      <w:pPr>
        <w:ind w:left="5387"/>
      </w:pPr>
      <w:r w:rsidRPr="005017DF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__</w:t>
      </w:r>
      <w:r w:rsidR="00642AEC">
        <w:rPr>
          <w:rFonts w:ascii="Liberation Serif" w:hAnsi="Liberation Serif"/>
          <w:sz w:val="27"/>
          <w:szCs w:val="27"/>
          <w:u w:val="single"/>
        </w:rPr>
        <w:t>20.07.2021</w:t>
      </w:r>
      <w:r>
        <w:rPr>
          <w:rFonts w:ascii="Liberation Serif" w:hAnsi="Liberation Serif"/>
          <w:sz w:val="27"/>
          <w:szCs w:val="27"/>
        </w:rPr>
        <w:t>___  №  __</w:t>
      </w:r>
      <w:r w:rsidR="00642AEC">
        <w:rPr>
          <w:rFonts w:ascii="Liberation Serif" w:hAnsi="Liberation Serif"/>
          <w:sz w:val="27"/>
          <w:szCs w:val="27"/>
          <w:u w:val="single"/>
        </w:rPr>
        <w:t>745-П</w:t>
      </w:r>
      <w:r w:rsidR="00642AEC">
        <w:rPr>
          <w:rFonts w:ascii="Liberation Serif" w:hAnsi="Liberation Serif"/>
          <w:sz w:val="27"/>
          <w:szCs w:val="27"/>
        </w:rPr>
        <w:t>__</w:t>
      </w:r>
      <w:bookmarkStart w:id="0" w:name="_GoBack"/>
      <w:bookmarkEnd w:id="0"/>
    </w:p>
    <w:p w:rsidR="004639A1" w:rsidRDefault="00A67222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«Об утверждении изменений в Проект планировки и Проект межевания территории применительно к территории города Заречного в границах улиц Сиреневая, Олимпийская, Победы, утвержденные постановлением администрации городского округа Заречный от 21.03.2018 № 203-П»</w:t>
      </w: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4639A1">
      <w:pPr>
        <w:ind w:left="5670"/>
        <w:rPr>
          <w:rFonts w:ascii="Liberation Serif" w:hAnsi="Liberation Serif"/>
          <w:sz w:val="27"/>
          <w:szCs w:val="27"/>
        </w:rPr>
      </w:pPr>
    </w:p>
    <w:p w:rsidR="004639A1" w:rsidRDefault="00A6722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ИЗМЕНЕНИЯ</w:t>
      </w:r>
    </w:p>
    <w:p w:rsidR="004639A1" w:rsidRDefault="00A67222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В ПРОЕКТ ПЛАНИРОВКИ И ПРОЕКТ МЕЖЕВАНИЯ ТЕРРИТОРИИ </w:t>
      </w:r>
    </w:p>
    <w:p w:rsidR="004639A1" w:rsidRDefault="00A6722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применительно к территории города Заречного в границах улиц </w:t>
      </w:r>
    </w:p>
    <w:p w:rsidR="004639A1" w:rsidRDefault="00A6722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Сиреневая, Олимпийская, Победы, утвержденные</w:t>
      </w:r>
    </w:p>
    <w:p w:rsidR="004639A1" w:rsidRDefault="00A6722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постановлением администрации городского округа Заречный</w:t>
      </w:r>
    </w:p>
    <w:p w:rsidR="004639A1" w:rsidRDefault="00A67222">
      <w:pPr>
        <w:jc w:val="center"/>
      </w:pPr>
      <w:r>
        <w:rPr>
          <w:rFonts w:ascii="Liberation Serif" w:hAnsi="Liberation Serif"/>
          <w:b/>
          <w:sz w:val="28"/>
          <w:szCs w:val="28"/>
        </w:rPr>
        <w:t>от 21.03.2018 № 203-П</w:t>
      </w:r>
    </w:p>
    <w:sectPr w:rsidR="004639A1" w:rsidSect="00D87000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B6" w:rsidRDefault="009423B6">
      <w:r>
        <w:separator/>
      </w:r>
    </w:p>
  </w:endnote>
  <w:endnote w:type="continuationSeparator" w:id="0">
    <w:p w:rsidR="009423B6" w:rsidRDefault="0094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B6" w:rsidRDefault="009423B6">
      <w:r>
        <w:rPr>
          <w:color w:val="000000"/>
        </w:rPr>
        <w:separator/>
      </w:r>
    </w:p>
  </w:footnote>
  <w:footnote w:type="continuationSeparator" w:id="0">
    <w:p w:rsidR="009423B6" w:rsidRDefault="0094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E4" w:rsidRDefault="00A67222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42AEC">
      <w:rPr>
        <w:rFonts w:ascii="Liberation Serif" w:hAnsi="Liberation Serif"/>
        <w:noProof/>
        <w:sz w:val="28"/>
        <w:szCs w:val="28"/>
      </w:rPr>
      <w:t>4</w:t>
    </w:r>
    <w:r>
      <w:rPr>
        <w:rFonts w:ascii="Liberation Serif" w:hAnsi="Liberation Serif"/>
        <w:sz w:val="28"/>
        <w:szCs w:val="28"/>
      </w:rPr>
      <w:fldChar w:fldCharType="end"/>
    </w:r>
  </w:p>
  <w:p w:rsidR="00784AE4" w:rsidRDefault="009423B6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30D4"/>
    <w:multiLevelType w:val="multilevel"/>
    <w:tmpl w:val="02886AC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B16A0"/>
    <w:multiLevelType w:val="multilevel"/>
    <w:tmpl w:val="4F9A5238"/>
    <w:lvl w:ilvl="0">
      <w:start w:val="1"/>
      <w:numFmt w:val="decimal"/>
      <w:lvlText w:val="%1."/>
      <w:lvlJc w:val="left"/>
      <w:pPr>
        <w:ind w:left="2345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A1"/>
    <w:rsid w:val="004639A1"/>
    <w:rsid w:val="005017DF"/>
    <w:rsid w:val="00616BF5"/>
    <w:rsid w:val="00642AEC"/>
    <w:rsid w:val="009423B6"/>
    <w:rsid w:val="00A67222"/>
    <w:rsid w:val="00CA1E98"/>
    <w:rsid w:val="00D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E35"/>
  <w15:docId w15:val="{8993DDF8-E704-481F-8FC9-05D4F0BA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1.07.2021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22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2021-07-19T11:45:00Z</cp:lastPrinted>
  <dcterms:created xsi:type="dcterms:W3CDTF">2021-07-19T11:45:00Z</dcterms:created>
  <dcterms:modified xsi:type="dcterms:W3CDTF">2021-07-20T04:35:00Z</dcterms:modified>
</cp:coreProperties>
</file>