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28" w:rsidRDefault="00D2233B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10" w14:anchorId="68E4E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86399135" r:id="rId7"/>
        </w:object>
      </w:r>
    </w:p>
    <w:p w:rsidR="00690428" w:rsidRDefault="00D2233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90428" w:rsidRDefault="00D2233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90428" w:rsidRDefault="00D2233B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00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90428" w:rsidRDefault="0069042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0428" w:rsidRDefault="0069042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0428" w:rsidRDefault="00D2233B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5968A4">
        <w:rPr>
          <w:rFonts w:ascii="Liberation Serif" w:hAnsi="Liberation Serif"/>
          <w:sz w:val="24"/>
          <w:u w:val="single"/>
        </w:rPr>
        <w:t>28.06.2021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5968A4">
        <w:rPr>
          <w:rFonts w:ascii="Liberation Serif" w:hAnsi="Liberation Serif"/>
          <w:sz w:val="24"/>
          <w:u w:val="single"/>
        </w:rPr>
        <w:t>668-П</w:t>
      </w:r>
      <w:r>
        <w:rPr>
          <w:rFonts w:ascii="Liberation Serif" w:hAnsi="Liberation Serif"/>
          <w:sz w:val="24"/>
        </w:rPr>
        <w:t>___</w:t>
      </w:r>
    </w:p>
    <w:p w:rsidR="00690428" w:rsidRDefault="0069042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0428" w:rsidRDefault="00D2233B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690428" w:rsidRDefault="00690428">
      <w:pPr>
        <w:rPr>
          <w:rFonts w:ascii="Liberation Serif" w:hAnsi="Liberation Serif" w:cs="Liberation Serif"/>
          <w:sz w:val="28"/>
          <w:szCs w:val="28"/>
        </w:rPr>
      </w:pPr>
    </w:p>
    <w:p w:rsidR="00690428" w:rsidRDefault="00690428">
      <w:pPr>
        <w:rPr>
          <w:rFonts w:ascii="Liberation Serif" w:hAnsi="Liberation Serif" w:cs="Liberation Serif"/>
          <w:sz w:val="28"/>
          <w:szCs w:val="28"/>
        </w:rPr>
      </w:pPr>
    </w:p>
    <w:p w:rsidR="00690428" w:rsidRDefault="00D2233B">
      <w:pPr>
        <w:pStyle w:val="1"/>
        <w:keepNext w:val="0"/>
        <w:jc w:val="center"/>
      </w:pPr>
      <w:bookmarkStart w:id="0" w:name="OLE_LINK19"/>
      <w:bookmarkStart w:id="1" w:name="OLE_LINK20"/>
      <w:bookmarkStart w:id="2" w:name="OLE_LINK21"/>
      <w:bookmarkStart w:id="3" w:name="OLE_LINK57"/>
      <w:bookmarkStart w:id="4" w:name="OLE_LINK10"/>
      <w:r>
        <w:rPr>
          <w:rFonts w:ascii="Liberation Serif" w:hAnsi="Liberation Serif" w:cs="Liberation Serif"/>
          <w:b/>
          <w:sz w:val="28"/>
          <w:szCs w:val="28"/>
        </w:rPr>
        <w:t xml:space="preserve">Об установлении публичного </w:t>
      </w:r>
      <w:r>
        <w:rPr>
          <w:rFonts w:ascii="Liberation Serif" w:hAnsi="Liberation Serif" w:cs="Liberation Serif"/>
          <w:b/>
          <w:sz w:val="28"/>
          <w:szCs w:val="28"/>
        </w:rPr>
        <w:t>сервитута</w:t>
      </w:r>
    </w:p>
    <w:bookmarkEnd w:id="0"/>
    <w:bookmarkEnd w:id="1"/>
    <w:bookmarkEnd w:id="2"/>
    <w:bookmarkEnd w:id="3"/>
    <w:bookmarkEnd w:id="4"/>
    <w:p w:rsidR="00690428" w:rsidRDefault="00690428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0428" w:rsidRDefault="00D2233B">
      <w:pPr>
        <w:pStyle w:val="a3"/>
        <w:ind w:righ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п. 8 ч. 4 ст. 23, </w:t>
      </w:r>
      <w:proofErr w:type="spellStart"/>
      <w:r>
        <w:rPr>
          <w:rFonts w:ascii="Liberation Serif" w:hAnsi="Liberation Serif"/>
          <w:sz w:val="27"/>
          <w:szCs w:val="27"/>
        </w:rPr>
        <w:t>пп</w:t>
      </w:r>
      <w:proofErr w:type="spellEnd"/>
      <w:r>
        <w:rPr>
          <w:rFonts w:ascii="Liberation Serif" w:hAnsi="Liberation Serif"/>
          <w:sz w:val="27"/>
          <w:szCs w:val="27"/>
        </w:rPr>
        <w:t xml:space="preserve">. 1 ст. 39.37, </w:t>
      </w:r>
      <w:proofErr w:type="spellStart"/>
      <w:r>
        <w:rPr>
          <w:rFonts w:ascii="Liberation Serif" w:hAnsi="Liberation Serif"/>
          <w:sz w:val="27"/>
          <w:szCs w:val="27"/>
        </w:rPr>
        <w:t>ст.ст</w:t>
      </w:r>
      <w:proofErr w:type="spellEnd"/>
      <w:r>
        <w:rPr>
          <w:rFonts w:ascii="Liberation Serif" w:hAnsi="Liberation Serif"/>
          <w:sz w:val="27"/>
          <w:szCs w:val="27"/>
        </w:rPr>
        <w:t xml:space="preserve">. 39.43, 39.46 Земельного кодекса </w:t>
      </w:r>
      <w:bookmarkStart w:id="5" w:name="OLE_LINK551"/>
      <w:r>
        <w:rPr>
          <w:rFonts w:ascii="Liberation Serif" w:hAnsi="Liberation Serif"/>
          <w:sz w:val="27"/>
          <w:szCs w:val="27"/>
        </w:rPr>
        <w:t>Российской Федерации</w:t>
      </w:r>
      <w:bookmarkEnd w:id="5"/>
      <w:r>
        <w:rPr>
          <w:rFonts w:ascii="Liberation Serif" w:hAnsi="Liberation Serif"/>
          <w:sz w:val="27"/>
          <w:szCs w:val="27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рассмотрев ходатайство от 11.05.2021 № 108-01-40/3145 Серебрякова А.Н., действующего по доверенности от 02.02.2021 № 66/57-н/66-2021-2-134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 w:val="27"/>
          <w:szCs w:val="27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 w:val="27"/>
          <w:szCs w:val="27"/>
        </w:rPr>
        <w:t>ОАО «МРСК Урала»)</w:t>
      </w:r>
      <w:r>
        <w:rPr>
          <w:rFonts w:ascii="Liberation Serif" w:hAnsi="Liberation Serif" w:cs="Liberation Serif"/>
          <w:sz w:val="27"/>
          <w:szCs w:val="27"/>
        </w:rPr>
        <w:t>, об установлении публичного сервитута, учитывая запись о государственной регистрации права собственности № 66:42:0000000:5546-66/109/2021-1 от 19.</w:t>
      </w:r>
      <w:r>
        <w:rPr>
          <w:rFonts w:ascii="Liberation Serif" w:hAnsi="Liberation Serif" w:cs="Liberation Serif"/>
          <w:sz w:val="27"/>
          <w:szCs w:val="27"/>
        </w:rPr>
        <w:t xml:space="preserve">02.2021 на сооружение электроэнергетики, информацию, опубликованную в Бюллетене официальных документов городского округа Заречный от 26.05.2021 № 20 (844) и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</w:t>
      </w:r>
      <w:r>
        <w:rPr>
          <w:rFonts w:ascii="Liberation Serif" w:hAnsi="Liberation Serif"/>
          <w:sz w:val="27"/>
          <w:szCs w:val="27"/>
        </w:rPr>
        <w:t>/otdel-zemelnyih-resursov/,</w:t>
      </w:r>
      <w:r>
        <w:rPr>
          <w:rFonts w:ascii="Liberation Serif" w:hAnsi="Liberation Serif" w:cs="Liberation Serif"/>
          <w:sz w:val="27"/>
          <w:szCs w:val="27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690428" w:rsidRDefault="00D2233B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6" w:name="OLE_LINK563"/>
      <w:bookmarkStart w:id="7" w:name="OLE_LINK564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схемой границ публичного сервитута</w:t>
      </w:r>
      <w:bookmarkEnd w:id="6"/>
      <w:bookmarkEnd w:id="7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на ка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дастровом плане территории (Приложение 1).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bookmarkStart w:id="8" w:name="OLE_LINK562"/>
      <w:r>
        <w:rPr>
          <w:rFonts w:ascii="Liberation Serif" w:hAnsi="Liberation Serif" w:cs="Liberation Serif"/>
          <w:sz w:val="27"/>
          <w:szCs w:val="27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66:42:0000000:5546</w:t>
      </w:r>
      <w:r>
        <w:rPr>
          <w:rFonts w:ascii="Liberation Serif" w:hAnsi="Liberation Serif" w:cs="Liberation Serif"/>
          <w:sz w:val="27"/>
          <w:szCs w:val="27"/>
        </w:rPr>
        <w:t xml:space="preserve"> сроком на 49 лет, в том числе в отношении: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1) части земельного участка с кадастровым номером 66:42:0000000:3333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г.о</w:t>
      </w:r>
      <w:proofErr w:type="spellEnd"/>
      <w:r>
        <w:rPr>
          <w:rFonts w:ascii="Liberation Serif" w:hAnsi="Liberation Serif" w:cs="Liberation Serif"/>
          <w:sz w:val="27"/>
          <w:szCs w:val="27"/>
        </w:rPr>
        <w:t>. Заречный, д. Боярка, ул. Адмирала Нахимова, площадью 3312,00 кв. м, в границах, указанных в прилагае</w:t>
      </w:r>
      <w:r>
        <w:rPr>
          <w:rFonts w:ascii="Liberation Serif" w:hAnsi="Liberation Serif" w:cs="Liberation Serif"/>
          <w:sz w:val="27"/>
          <w:szCs w:val="27"/>
        </w:rPr>
        <w:t xml:space="preserve">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схеме границ публичного сервитута согласно Приложению 1; </w:t>
      </w:r>
    </w:p>
    <w:bookmarkEnd w:id="8"/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земель кадастрового квартала 66:42:0401001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г.о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. Заречный, д. Боярка, площадью 2224,00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схеме границ публичного </w:t>
      </w:r>
      <w:r w:rsidR="005968A4">
        <w:rPr>
          <w:rFonts w:ascii="Liberation Serif" w:hAnsi="Liberation Serif" w:cs="Liberation Serif"/>
          <w:sz w:val="27"/>
          <w:szCs w:val="27"/>
          <w:shd w:val="clear" w:color="auto" w:fill="FFFFFF"/>
        </w:rPr>
        <w:t>сервитута согласно Приложению </w:t>
      </w:r>
      <w:bookmarkStart w:id="9" w:name="_GoBack"/>
      <w:bookmarkEnd w:id="9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1.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 xml:space="preserve">Срок, в течение которого в соответствии с расчетом ОАО «МРСК Урала» использование земель, части земельного </w:t>
      </w:r>
      <w:r>
        <w:rPr>
          <w:rFonts w:ascii="Liberation Serif" w:hAnsi="Liberation Serif" w:cs="Arial"/>
          <w:sz w:val="27"/>
          <w:szCs w:val="27"/>
        </w:rPr>
        <w:t>участка,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7"/>
          <w:szCs w:val="27"/>
        </w:rPr>
        <w:t xml:space="preserve">5. Плата за публичный сервитут в отношении земель и </w:t>
      </w:r>
      <w:r>
        <w:rPr>
          <w:rFonts w:ascii="Liberation Serif" w:hAnsi="Liberation Serif" w:cs="Liberation Serif"/>
          <w:sz w:val="27"/>
          <w:szCs w:val="27"/>
        </w:rPr>
        <w:t>земельного участка, указанных в пункте 2 настоящего постановления,</w:t>
      </w:r>
      <w:r>
        <w:rPr>
          <w:rFonts w:ascii="Liberation Serif" w:hAnsi="Liberation Serif" w:cs="Arial"/>
          <w:sz w:val="27"/>
          <w:szCs w:val="27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</w:t>
      </w:r>
      <w:r>
        <w:rPr>
          <w:rFonts w:ascii="Liberation Serif" w:hAnsi="Liberation Serif" w:cs="Arial"/>
          <w:sz w:val="27"/>
          <w:szCs w:val="27"/>
        </w:rPr>
        <w:t>о постановления,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7"/>
          <w:szCs w:val="27"/>
        </w:rPr>
        <w:t>2).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7"/>
          <w:szCs w:val="27"/>
        </w:rPr>
        <w:t>ОАО «МРСК Урала»</w:t>
      </w:r>
      <w:r>
        <w:rPr>
          <w:rFonts w:ascii="Liberation Serif" w:hAnsi="Liberation Serif" w:cs="Liberation Serif"/>
          <w:sz w:val="27"/>
          <w:szCs w:val="27"/>
        </w:rPr>
        <w:t xml:space="preserve"> (свидетельство о внесении записи в Единый государственный реестр юридических лиц от 08.07.2010 серии 66 № 006511358) в установле</w:t>
      </w:r>
      <w:r>
        <w:rPr>
          <w:rFonts w:ascii="Liberation Serif" w:hAnsi="Liberation Serif" w:cs="Liberation Serif"/>
          <w:sz w:val="27"/>
          <w:szCs w:val="27"/>
        </w:rPr>
        <w:t>нном законом порядке обеспечить:</w:t>
      </w:r>
    </w:p>
    <w:p w:rsidR="00690428" w:rsidRDefault="00D2233B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1) проведение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</w:t>
      </w:r>
      <w:r>
        <w:rPr>
          <w:rFonts w:ascii="Liberation Serif" w:hAnsi="Liberation Serif" w:cs="Liberation Serif"/>
          <w:sz w:val="27"/>
          <w:szCs w:val="27"/>
        </w:rPr>
        <w:t xml:space="preserve">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7"/>
          <w:szCs w:val="27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7"/>
          <w:szCs w:val="27"/>
        </w:rPr>
        <w:t>);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 срок не позднее чем шесть месяцев с момента прекращения пу</w:t>
      </w:r>
      <w:r>
        <w:rPr>
          <w:rFonts w:ascii="Liberation Serif" w:hAnsi="Liberation Serif" w:cs="Liberation Serif"/>
          <w:sz w:val="27"/>
          <w:szCs w:val="27"/>
        </w:rPr>
        <w:t>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привести земли и земельный участок, перечисленные в пункте 2 настоящего постановления, в состоян</w:t>
      </w:r>
      <w:r>
        <w:rPr>
          <w:rFonts w:ascii="Liberation Serif" w:hAnsi="Liberation Serif" w:cs="Liberation Serif"/>
          <w:sz w:val="27"/>
          <w:szCs w:val="27"/>
        </w:rPr>
        <w:t>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 В течение 5 рабочих дней с момента принятия настоящ</w:t>
      </w:r>
      <w:r>
        <w:rPr>
          <w:rFonts w:ascii="Liberation Serif" w:hAnsi="Liberation Serif" w:cs="Liberation Serif"/>
          <w:sz w:val="27"/>
          <w:szCs w:val="27"/>
        </w:rPr>
        <w:t>его постановления: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7"/>
          <w:szCs w:val="27"/>
        </w:rPr>
        <w:t>);</w:t>
      </w:r>
    </w:p>
    <w:p w:rsidR="00690428" w:rsidRDefault="00D2233B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7"/>
          <w:szCs w:val="27"/>
        </w:rPr>
        <w:t>настоящее п</w:t>
      </w:r>
      <w:r>
        <w:rPr>
          <w:rFonts w:ascii="Liberation Serif" w:hAnsi="Liberation Serif" w:cs="Liberation Serif"/>
          <w:sz w:val="27"/>
          <w:szCs w:val="27"/>
        </w:rPr>
        <w:t>остановление в Бюллетене официальных документов городского округа Заречный;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направить копию настоящего постановления в орган регистрации прав;</w:t>
      </w:r>
    </w:p>
    <w:p w:rsidR="00690428" w:rsidRDefault="00D2233B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направить обладателю публичного сервитута копию настоящего постановления.</w:t>
      </w:r>
    </w:p>
    <w:p w:rsidR="00690428" w:rsidRDefault="00690428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90428" w:rsidRDefault="00690428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90428" w:rsidRDefault="00D2233B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690428" w:rsidRDefault="00D2233B">
      <w:pPr>
        <w:ind w:right="-1"/>
      </w:pPr>
      <w:r>
        <w:rPr>
          <w:rFonts w:ascii="Liberation Serif" w:hAnsi="Liberation Serif"/>
          <w:sz w:val="28"/>
          <w:szCs w:val="28"/>
        </w:rPr>
        <w:t>городского округа Заречны</w:t>
      </w:r>
      <w:r>
        <w:rPr>
          <w:rFonts w:ascii="Liberation Serif" w:hAnsi="Liberation Serif"/>
          <w:sz w:val="28"/>
          <w:szCs w:val="28"/>
        </w:rPr>
        <w:t>й                                                                    А.В. Захарцев</w:t>
      </w:r>
    </w:p>
    <w:sectPr w:rsidR="00690428">
      <w:headerReference w:type="default" r:id="rId9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B" w:rsidRDefault="00D2233B">
      <w:r>
        <w:separator/>
      </w:r>
    </w:p>
  </w:endnote>
  <w:endnote w:type="continuationSeparator" w:id="0">
    <w:p w:rsidR="00D2233B" w:rsidRDefault="00D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B" w:rsidRDefault="00D2233B">
      <w:r>
        <w:rPr>
          <w:color w:val="000000"/>
        </w:rPr>
        <w:separator/>
      </w:r>
    </w:p>
  </w:footnote>
  <w:footnote w:type="continuationSeparator" w:id="0">
    <w:p w:rsidR="00D2233B" w:rsidRDefault="00D2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3E" w:rsidRDefault="00D2233B">
    <w:pPr>
      <w:pStyle w:val="a8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968A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34B3E" w:rsidRDefault="00D223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0428"/>
    <w:rsid w:val="005968A4"/>
    <w:rsid w:val="00690428"/>
    <w:rsid w:val="00D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A43F"/>
  <w15:docId w15:val="{9A7E4FF9-4A75-46F0-B138-6307192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2</cp:revision>
  <cp:lastPrinted>2021-05-27T09:33:00Z</cp:lastPrinted>
  <dcterms:created xsi:type="dcterms:W3CDTF">2021-06-28T10:26:00Z</dcterms:created>
  <dcterms:modified xsi:type="dcterms:W3CDTF">2021-06-28T10:26:00Z</dcterms:modified>
</cp:coreProperties>
</file>