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2C" w:rsidRDefault="00EC262C" w:rsidP="00EC262C">
      <w:pPr>
        <w:spacing w:after="0" w:line="240" w:lineRule="auto"/>
      </w:pPr>
      <w:r>
        <w:t>Извещение о проведении электронного аукциона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для закупки №0862300039623000246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Общая информация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Номер извещения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0862300039623000246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Наименование объекта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Поставка конвертов и марок почтовых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Способ определения поставщика (подрядчика, исполнителя)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Электронный аукцион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Наименование электронной площадки в информационно-телекоммуникационной сети «Интернет»</w:t>
      </w:r>
    </w:p>
    <w:p w:rsidR="00EC262C" w:rsidRDefault="00EC262C" w:rsidP="00EC262C">
      <w:pPr>
        <w:spacing w:after="0" w:line="240" w:lineRule="auto"/>
      </w:pPr>
      <w:bookmarkStart w:id="0" w:name="_GoBack"/>
      <w:bookmarkEnd w:id="0"/>
    </w:p>
    <w:p w:rsidR="00EC262C" w:rsidRDefault="00EC262C" w:rsidP="00EC262C">
      <w:pPr>
        <w:spacing w:after="0" w:line="240" w:lineRule="auto"/>
      </w:pPr>
      <w:r>
        <w:t>РТС-тендер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Адрес электронной площадки в информационно-телекоммуникационной сети «Интернет»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http://www.rts-tender.ru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Размещение осуществляет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Уполномоченный орган</w:t>
      </w:r>
    </w:p>
    <w:p w:rsidR="00EC262C" w:rsidRDefault="00EC262C" w:rsidP="00EC262C">
      <w:pPr>
        <w:spacing w:after="0" w:line="240" w:lineRule="auto"/>
      </w:pPr>
      <w:r>
        <w:t>МУНИЦИПАЛЬНОЕ КАЗЕННОЕ УЧРЕЖДЕНИЕ ГОРОДСКОГО ОКРУГА ЗАРЕЧНЫЙ "УПРАВЛЕНИЕ МУНИЦИПАЛЬНОГО ЗАКАЗА"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Контактная информация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Организация, осуществляющая размещение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МУНИЦИПАЛЬНОЕ КАЗЕННОЕ УЧРЕЖДЕНИЕ ГОРОДСКОГО ОКРУГА ЗАРЕЧНЫЙ "УПРАВЛЕНИЕ МУНИЦИПАЛЬНОГО ЗАКАЗА"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Почтовый адрес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Место нахождения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Ответственное должностное лицо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Ленгесова Екатерина Владимировна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Адрес электронной почты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lastRenderedPageBreak/>
        <w:t>u.zakaza@mail.ru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Номер контактного телефона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8-34377-72901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Факс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7-34377-72901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Дополнительная информация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 xml:space="preserve">ЗАКАЗЧИК: МКУ ГОРОДСКОГО ОКРУГА ЗАРЕЧНЫЙ "АДМИНИСТРАТИВНОЕ УПРАВЛЕНИЕ" Адрес:624250, Свердловская обл., г. Заречный, ул. Невского 3 Ответственное должностное </w:t>
      </w:r>
      <w:proofErr w:type="spellStart"/>
      <w:proofErr w:type="gramStart"/>
      <w:r>
        <w:t>лицо:Мякишева</w:t>
      </w:r>
      <w:proofErr w:type="spellEnd"/>
      <w:proofErr w:type="gramEnd"/>
      <w:r>
        <w:t xml:space="preserve"> Алла Николаевна Телефон: 8-343-7776152 </w:t>
      </w:r>
      <w:proofErr w:type="spellStart"/>
      <w:r>
        <w:t>e-mail:a.myakisheva@gorod-zarechny.ru</w:t>
      </w:r>
      <w:proofErr w:type="spellEnd"/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Информация о процедуре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Дата и время окончания срока подачи заявок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15.11.2023 08:00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Дата проведения процедуры подачи предложений о цене контракта либо о сумме цен единиц товара, работы, услуги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15.11.2023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Дата подведения итогов определения поставщика (подрядчика, исполнителя)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17.11.2023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Условия контрактов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Начальная (максимальная) цена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44500.00 Российский рубль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Идентификационный код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233663902176766390100100140010000244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Требования заказчиков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 МУНИЦИПАЛЬНОЕ КАЗЕННОЕ УЧРЕЖДЕНИЕ ГОРОДСКОГО ОКРУГА ЗАРЕЧНЫЙ "АДМИНИСТРАТИВНОЕ УПРАВЛЕНИЕ"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Начальная (максимальная) цена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44500.00 Российский рубль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Информация о сроках исполнения контракта и источниках финансирования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Дата начала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lastRenderedPageBreak/>
        <w:t>с даты заключения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Дата окончания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30.12.2023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Закупка за счет бюджетных средств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Наименование бюджета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Бюджет городского округа Заречный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Вид бюджета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Местный бюджет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Код территории муниципального образования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65737000: Муниципальные образования Свердловской области / Городские округа Свердловской области / Заречный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Закупка за счет собственных средств организации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Нет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Финансовое обеспечение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EC262C" w:rsidRDefault="00EC262C" w:rsidP="00EC262C">
      <w:pPr>
        <w:spacing w:after="0" w:line="240" w:lineRule="auto"/>
      </w:pPr>
      <w:r>
        <w:t>44500.00</w:t>
      </w:r>
      <w:r>
        <w:tab/>
        <w:t>44500.00</w:t>
      </w:r>
      <w:r>
        <w:tab/>
        <w:t>0.00</w:t>
      </w:r>
      <w:r>
        <w:tab/>
        <w:t>0.00</w:t>
      </w:r>
      <w:r>
        <w:tab/>
        <w:t>0.00</w:t>
      </w:r>
    </w:p>
    <w:p w:rsidR="00EC262C" w:rsidRDefault="00EC262C" w:rsidP="00EC262C">
      <w:pPr>
        <w:spacing w:after="0" w:line="240" w:lineRule="auto"/>
      </w:pPr>
      <w:r>
        <w:t>Этапы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Контракт не разделен на этапы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Финансирование за счет бюджетных средств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Код бюджетной классификации Российской Федерации</w:t>
      </w:r>
      <w:r>
        <w:tab/>
        <w:t>Сумма контракта (в валюте контракта)</w:t>
      </w:r>
    </w:p>
    <w:p w:rsidR="00EC262C" w:rsidRDefault="00EC262C" w:rsidP="00EC262C">
      <w:pPr>
        <w:spacing w:after="0" w:line="240" w:lineRule="auto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EC262C" w:rsidRDefault="00EC262C" w:rsidP="00EC262C">
      <w:pPr>
        <w:spacing w:after="0" w:line="240" w:lineRule="auto"/>
      </w:pPr>
      <w:r>
        <w:t>90101131700120000244</w:t>
      </w:r>
      <w:r>
        <w:tab/>
        <w:t>24700.00</w:t>
      </w:r>
      <w:r>
        <w:tab/>
        <w:t>0.00</w:t>
      </w:r>
      <w:r>
        <w:tab/>
        <w:t>0.00</w:t>
      </w:r>
      <w:r>
        <w:tab/>
        <w:t>0.00</w:t>
      </w:r>
    </w:p>
    <w:p w:rsidR="00EC262C" w:rsidRDefault="00EC262C" w:rsidP="00EC262C">
      <w:pPr>
        <w:spacing w:after="0" w:line="240" w:lineRule="auto"/>
      </w:pPr>
      <w:r>
        <w:t>90110030310552500244</w:t>
      </w:r>
      <w:r>
        <w:tab/>
        <w:t>19800.00</w:t>
      </w:r>
      <w:r>
        <w:tab/>
        <w:t>0.00</w:t>
      </w:r>
      <w:r>
        <w:tab/>
        <w:t>0.00</w:t>
      </w:r>
      <w:r>
        <w:tab/>
        <w:t>0.00</w:t>
      </w:r>
    </w:p>
    <w:p w:rsidR="00EC262C" w:rsidRDefault="00EC262C" w:rsidP="00EC262C">
      <w:pPr>
        <w:spacing w:after="0" w:line="240" w:lineRule="auto"/>
      </w:pPr>
      <w:r>
        <w:t>Итого</w:t>
      </w:r>
      <w:r>
        <w:tab/>
        <w:t>44500.00</w:t>
      </w:r>
      <w:r>
        <w:tab/>
        <w:t>0.00</w:t>
      </w:r>
      <w:r>
        <w:tab/>
        <w:t>0.00</w:t>
      </w:r>
      <w:r>
        <w:tab/>
        <w:t>0.00</w:t>
      </w:r>
    </w:p>
    <w:p w:rsidR="00EC262C" w:rsidRDefault="00EC262C" w:rsidP="00EC262C">
      <w:pPr>
        <w:spacing w:after="0" w:line="240" w:lineRule="auto"/>
      </w:pPr>
      <w:r>
        <w:t>Место поставки товара, выполнения работы или оказания услуги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624250, Свердловская область, г. Заречный, ул. Невского, д. 3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EC262C" w:rsidRDefault="00EC262C" w:rsidP="00EC262C">
      <w:pPr>
        <w:spacing w:after="0" w:line="240" w:lineRule="auto"/>
      </w:pPr>
      <w:r>
        <w:t>Обеспечение заявки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Обеспечение заявок не требуется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Обеспечение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Требуется обеспечение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Размер обеспечения исполнения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4450.00 Российский рубль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Порядок обеспечения исполнения контракта, требования к обеспечению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В соответствии с действующим законодательством о контрактной системе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Платежные реквизиты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"Номер расчётного счёта"03232643657370006200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"Номер лицевого счёта"05901550420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"БИК"016577551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"Номер корреспондентского счета"40102810645370000054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Обеспечение гарантийных обязательств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Обеспечение гарантийных обязательств не требуется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Информация о банковском и (или) казначейском сопровождении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Банковское или казначейское сопровождение контракта не требуется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Дополнительная информация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Информация отсутствует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Объект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Российский рубль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Тип объекта закупки</w:t>
      </w:r>
      <w:r>
        <w:tab/>
        <w:t>Товар</w:t>
      </w:r>
    </w:p>
    <w:p w:rsidR="00EC262C" w:rsidRDefault="00EC262C" w:rsidP="00EC262C">
      <w:pPr>
        <w:spacing w:after="0" w:line="240" w:lineRule="auto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EC262C" w:rsidRDefault="00EC262C" w:rsidP="00EC262C">
      <w:pPr>
        <w:spacing w:after="0" w:line="240" w:lineRule="auto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  <w:r>
        <w:tab/>
        <w:t>Инструкция по заполнению характеристик в заявке</w:t>
      </w:r>
    </w:p>
    <w:p w:rsidR="00EC262C" w:rsidRDefault="00EC262C" w:rsidP="00EC262C">
      <w:pPr>
        <w:spacing w:after="0" w:line="240" w:lineRule="auto"/>
      </w:pPr>
      <w:r>
        <w:t>Конверт почтовый бумажный</w:t>
      </w:r>
      <w:r>
        <w:tab/>
        <w:t>17.23.12.110-00000002</w:t>
      </w:r>
      <w:r>
        <w:tab/>
      </w:r>
      <w:r>
        <w:tab/>
      </w:r>
      <w:r>
        <w:tab/>
        <w:t>950</w:t>
      </w:r>
      <w:r>
        <w:tab/>
        <w:t>Штука</w:t>
      </w:r>
      <w:r>
        <w:tab/>
        <w:t>36.00</w:t>
      </w:r>
      <w:r>
        <w:tab/>
        <w:t>34200.00</w:t>
      </w:r>
    </w:p>
    <w:p w:rsidR="00EC262C" w:rsidRDefault="00EC262C" w:rsidP="00EC262C">
      <w:pPr>
        <w:spacing w:after="0" w:line="240" w:lineRule="auto"/>
      </w:pPr>
      <w:r>
        <w:t>Длина</w:t>
      </w:r>
      <w:r>
        <w:tab/>
        <w:t xml:space="preserve">≥ 220 и </w:t>
      </w:r>
      <w:proofErr w:type="gramStart"/>
      <w:r>
        <w:t>&lt; 230</w:t>
      </w:r>
      <w:proofErr w:type="gramEnd"/>
      <w:r>
        <w:tab/>
        <w:t>Миллиметр</w:t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Высота</w:t>
      </w:r>
      <w:r>
        <w:tab/>
        <w:t xml:space="preserve">≥ 110 и </w:t>
      </w:r>
      <w:proofErr w:type="gramStart"/>
      <w:r>
        <w:t>&lt; 114</w:t>
      </w:r>
      <w:proofErr w:type="gramEnd"/>
      <w:r>
        <w:tab/>
        <w:t>Миллиметр</w:t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Услуги в области печатания издательской продукции прочие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lastRenderedPageBreak/>
        <w:t>Обоснование включения дополнительной информации в сведения о товаре, работе, услуге:</w:t>
      </w:r>
    </w:p>
    <w:p w:rsidR="00EC262C" w:rsidRDefault="00EC262C" w:rsidP="00EC262C">
      <w:pPr>
        <w:spacing w:after="0" w:line="240" w:lineRule="auto"/>
      </w:pPr>
      <w:r>
        <w:t>КТРУ не содержит обязательных характеристик и не позволяет должным образом описать свойства работ, необходимых Заказчику.</w:t>
      </w:r>
      <w:r>
        <w:tab/>
        <w:t>58.19.10.000-00000002</w:t>
      </w:r>
      <w:r>
        <w:tab/>
      </w:r>
      <w:r>
        <w:tab/>
      </w:r>
      <w:r>
        <w:tab/>
        <w:t>300</w:t>
      </w:r>
      <w:r>
        <w:tab/>
        <w:t>Штука</w:t>
      </w:r>
      <w:r>
        <w:tab/>
        <w:t>3.50</w:t>
      </w:r>
      <w:r>
        <w:tab/>
        <w:t>1050.00</w:t>
      </w:r>
    </w:p>
    <w:p w:rsidR="00EC262C" w:rsidRDefault="00EC262C" w:rsidP="00EC262C">
      <w:pPr>
        <w:spacing w:after="0" w:line="240" w:lineRule="auto"/>
      </w:pPr>
      <w:r>
        <w:t>Номинал</w:t>
      </w:r>
      <w:r>
        <w:tab/>
        <w:t>3,5</w:t>
      </w:r>
      <w:r>
        <w:tab/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Самоклеящаяся почтовая марка</w:t>
      </w:r>
      <w:r>
        <w:tab/>
        <w:t>Самоклеящаяся почтовая марка</w:t>
      </w:r>
      <w:r>
        <w:tab/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Услуги в области печатания издательской продукции прочие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Обоснование включения дополнительной информации в сведения о товаре, работе, услуге:</w:t>
      </w:r>
    </w:p>
    <w:p w:rsidR="00EC262C" w:rsidRDefault="00EC262C" w:rsidP="00EC262C">
      <w:pPr>
        <w:spacing w:after="0" w:line="240" w:lineRule="auto"/>
      </w:pPr>
      <w:r>
        <w:t>КТРУ не содержит обязательных характеристик и не позволяет должным образом описать свойства работ, необходимых Заказчику.</w:t>
      </w:r>
      <w:r>
        <w:tab/>
        <w:t>58.19.10.000-00000002</w:t>
      </w:r>
      <w:r>
        <w:tab/>
      </w:r>
      <w:r>
        <w:tab/>
      </w:r>
      <w:r>
        <w:tab/>
        <w:t>300</w:t>
      </w:r>
      <w:r>
        <w:tab/>
        <w:t>Штука</w:t>
      </w:r>
      <w:r>
        <w:tab/>
        <w:t>10.00</w:t>
      </w:r>
      <w:r>
        <w:tab/>
        <w:t>3000.00</w:t>
      </w:r>
    </w:p>
    <w:p w:rsidR="00EC262C" w:rsidRDefault="00EC262C" w:rsidP="00EC262C">
      <w:pPr>
        <w:spacing w:after="0" w:line="240" w:lineRule="auto"/>
      </w:pPr>
      <w:r>
        <w:t>Номинал</w:t>
      </w:r>
      <w:r>
        <w:tab/>
        <w:t>10,0</w:t>
      </w:r>
      <w:r>
        <w:tab/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Самоклеящаяся почтовая марка</w:t>
      </w:r>
      <w:r>
        <w:tab/>
        <w:t>Самоклеящаяся почтовая марка</w:t>
      </w:r>
      <w:r>
        <w:tab/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Услуги в области печатания издательской продукции прочие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Обоснование включения дополнительной информации в сведения о товаре, работе, услуге:</w:t>
      </w:r>
    </w:p>
    <w:p w:rsidR="00EC262C" w:rsidRDefault="00EC262C" w:rsidP="00EC262C">
      <w:pPr>
        <w:spacing w:after="0" w:line="240" w:lineRule="auto"/>
      </w:pPr>
      <w:r>
        <w:t>КТРУ не содержит обязательных характеристик и не позволяет должным образом описать свойства работ, необходимых Заказчику.</w:t>
      </w:r>
      <w:r>
        <w:tab/>
        <w:t>58.19.10.000-00000002</w:t>
      </w:r>
      <w:r>
        <w:tab/>
      </w:r>
      <w:r>
        <w:tab/>
      </w:r>
      <w:r>
        <w:tab/>
        <w:t>250</w:t>
      </w:r>
      <w:r>
        <w:tab/>
        <w:t>Штука</w:t>
      </w:r>
      <w:r>
        <w:tab/>
        <w:t>25.00</w:t>
      </w:r>
      <w:r>
        <w:tab/>
        <w:t>6250.00</w:t>
      </w:r>
    </w:p>
    <w:p w:rsidR="00EC262C" w:rsidRDefault="00EC262C" w:rsidP="00EC262C">
      <w:pPr>
        <w:spacing w:after="0" w:line="240" w:lineRule="auto"/>
      </w:pPr>
      <w:r>
        <w:t>Номинал</w:t>
      </w:r>
      <w:r>
        <w:tab/>
        <w:t>25</w:t>
      </w:r>
      <w:r>
        <w:tab/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Самоклеящаяся почтовая марка</w:t>
      </w:r>
      <w:r>
        <w:tab/>
        <w:t>Самоклеящаяся почтовая марка</w:t>
      </w:r>
      <w:r>
        <w:tab/>
      </w:r>
      <w:r>
        <w:tab/>
        <w:t>Значение характеристики не может изменяться участником закупки</w:t>
      </w:r>
    </w:p>
    <w:p w:rsidR="00EC262C" w:rsidRDefault="00EC262C" w:rsidP="00EC262C">
      <w:pPr>
        <w:spacing w:after="0" w:line="240" w:lineRule="auto"/>
      </w:pPr>
      <w:r>
        <w:t>Итого: 44500.00 Российский рубль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Преимущества и требования к участникам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Преимущества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Организациям инвалидов в соответствии со ст. 29 Закона № 44-ФЗ - 15.0%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Требования к участникам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 Единые требования к участникам закупок в соответствии с ч. 1 ст. 31 Закона № 44-ФЗ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2 Требования к участникам закупок в соответствии с ч. 1.1 ст. 31 Закона № 44-ФЗ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Ограничения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Не установлены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Перечень прикрепленных документов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Обоснование начальной (максимальной) цены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 Обоснование начальной (максимальной) цены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lastRenderedPageBreak/>
        <w:t>Проект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 Проект государственного контракта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Описание объекта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 Описание объекта закупки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Требования к содержанию, составу заявки на участие в закупке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1 Требования к содержанию и составу заявки на участие в аукционе</w:t>
      </w:r>
    </w:p>
    <w:p w:rsidR="00EC262C" w:rsidRDefault="00EC262C" w:rsidP="00EC262C">
      <w:pPr>
        <w:spacing w:after="0" w:line="240" w:lineRule="auto"/>
      </w:pPr>
    </w:p>
    <w:p w:rsidR="00EC262C" w:rsidRDefault="00EC262C" w:rsidP="00EC262C">
      <w:pPr>
        <w:spacing w:after="0" w:line="240" w:lineRule="auto"/>
      </w:pPr>
      <w:r>
        <w:t>Дополнительная информация и документы</w:t>
      </w:r>
    </w:p>
    <w:p w:rsidR="00EC262C" w:rsidRDefault="00EC262C" w:rsidP="00EC262C">
      <w:pPr>
        <w:spacing w:after="0" w:line="240" w:lineRule="auto"/>
      </w:pPr>
    </w:p>
    <w:p w:rsidR="000D2396" w:rsidRDefault="00EC262C" w:rsidP="00EC262C">
      <w:pPr>
        <w:spacing w:after="0" w:line="240" w:lineRule="auto"/>
      </w:pPr>
      <w:r>
        <w:t>1 Инструкция</w:t>
      </w:r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2C"/>
    <w:rsid w:val="009801B0"/>
    <w:rsid w:val="00C04F42"/>
    <w:rsid w:val="00E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DCC0-5493-4436-9A97-2ACA250D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D5FA631B</Template>
  <TotalTime>1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2023-11-07T04:29:00Z</dcterms:created>
  <dcterms:modified xsi:type="dcterms:W3CDTF">2023-11-07T04:30:00Z</dcterms:modified>
</cp:coreProperties>
</file>