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12" w:rsidRPr="00C63712" w:rsidRDefault="00C63712" w:rsidP="00B1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1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63712" w:rsidRPr="00C63712" w:rsidRDefault="00C63712" w:rsidP="00B1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12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A52E25">
        <w:rPr>
          <w:rFonts w:ascii="Times New Roman" w:hAnsi="Times New Roman" w:cs="Times New Roman"/>
          <w:b/>
          <w:sz w:val="28"/>
          <w:szCs w:val="28"/>
        </w:rPr>
        <w:t>х экспертизы муниципального правового</w:t>
      </w:r>
      <w:r w:rsidRPr="00C63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E25">
        <w:rPr>
          <w:rFonts w:ascii="Times New Roman" w:hAnsi="Times New Roman" w:cs="Times New Roman"/>
          <w:b/>
          <w:sz w:val="28"/>
          <w:szCs w:val="28"/>
        </w:rPr>
        <w:t>акта</w:t>
      </w:r>
      <w:r w:rsidRPr="00C63712">
        <w:rPr>
          <w:rFonts w:ascii="Times New Roman" w:hAnsi="Times New Roman" w:cs="Times New Roman"/>
          <w:b/>
          <w:sz w:val="28"/>
          <w:szCs w:val="28"/>
        </w:rPr>
        <w:t xml:space="preserve"> по организации и осуществлению бюджетного процесса в </w:t>
      </w:r>
      <w:r w:rsidR="00401B87">
        <w:rPr>
          <w:rFonts w:ascii="Times New Roman" w:hAnsi="Times New Roman" w:cs="Times New Roman"/>
          <w:b/>
          <w:sz w:val="28"/>
          <w:szCs w:val="28"/>
        </w:rPr>
        <w:t xml:space="preserve">городском округе </w:t>
      </w:r>
      <w:proofErr w:type="gramStart"/>
      <w:r w:rsidR="00401B87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</w:p>
    <w:p w:rsidR="00C63712" w:rsidRPr="00C63712" w:rsidRDefault="00C63712" w:rsidP="00B1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12" w:rsidRPr="00C63712" w:rsidRDefault="00401B87" w:rsidP="00B1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C63712" w:rsidRPr="00C63712">
        <w:rPr>
          <w:rFonts w:ascii="Times New Roman" w:hAnsi="Times New Roman" w:cs="Times New Roman"/>
          <w:sz w:val="28"/>
          <w:szCs w:val="28"/>
        </w:rPr>
        <w:tab/>
      </w:r>
      <w:r w:rsidR="00C63712" w:rsidRPr="00C63712">
        <w:rPr>
          <w:rFonts w:ascii="Times New Roman" w:hAnsi="Times New Roman" w:cs="Times New Roman"/>
          <w:sz w:val="28"/>
          <w:szCs w:val="28"/>
        </w:rPr>
        <w:tab/>
      </w:r>
      <w:r w:rsidR="00C63712" w:rsidRPr="00C63712">
        <w:rPr>
          <w:rFonts w:ascii="Times New Roman" w:hAnsi="Times New Roman" w:cs="Times New Roman"/>
          <w:sz w:val="28"/>
          <w:szCs w:val="28"/>
        </w:rPr>
        <w:tab/>
      </w:r>
      <w:r w:rsidR="00C63712" w:rsidRPr="00C63712">
        <w:rPr>
          <w:rFonts w:ascii="Times New Roman" w:hAnsi="Times New Roman" w:cs="Times New Roman"/>
          <w:sz w:val="28"/>
          <w:szCs w:val="28"/>
        </w:rPr>
        <w:tab/>
      </w:r>
      <w:r w:rsidR="00C63712" w:rsidRPr="00C63712">
        <w:rPr>
          <w:rFonts w:ascii="Times New Roman" w:hAnsi="Times New Roman" w:cs="Times New Roman"/>
          <w:sz w:val="28"/>
          <w:szCs w:val="28"/>
        </w:rPr>
        <w:tab/>
      </w:r>
      <w:r w:rsidR="00C63712" w:rsidRPr="00C6371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2E25">
        <w:rPr>
          <w:rFonts w:ascii="Times New Roman" w:hAnsi="Times New Roman" w:cs="Times New Roman"/>
          <w:sz w:val="28"/>
          <w:szCs w:val="28"/>
        </w:rPr>
        <w:t>11</w:t>
      </w:r>
      <w:r w:rsidR="00A52E25" w:rsidRPr="00A52E25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C63712" w:rsidRPr="00C6371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3712" w:rsidRPr="00C63712" w:rsidRDefault="00C63712" w:rsidP="00B16D0C">
      <w:pPr>
        <w:pStyle w:val="ConsPlusNonformat"/>
        <w:widowControl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63712" w:rsidRPr="00C63712" w:rsidRDefault="00C63712" w:rsidP="00B1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12" w:rsidRPr="00000E53" w:rsidRDefault="00C63712" w:rsidP="00B16D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712">
        <w:rPr>
          <w:rFonts w:ascii="Times New Roman" w:hAnsi="Times New Roman" w:cs="Times New Roman"/>
          <w:sz w:val="28"/>
          <w:szCs w:val="28"/>
        </w:rPr>
        <w:t>Настоящее заключение подготовлено в соответствии с</w:t>
      </w:r>
      <w:r w:rsidR="00A52E25">
        <w:rPr>
          <w:rFonts w:ascii="Times New Roman" w:hAnsi="Times New Roman" w:cs="Times New Roman"/>
          <w:sz w:val="28"/>
          <w:szCs w:val="28"/>
        </w:rPr>
        <w:t xml:space="preserve"> п.8 ст.25 главы 6 </w:t>
      </w:r>
      <w:r w:rsidRPr="00000E53">
        <w:rPr>
          <w:rFonts w:ascii="Times New Roman" w:hAnsi="Times New Roman" w:cs="Times New Roman"/>
          <w:sz w:val="28"/>
          <w:szCs w:val="28"/>
        </w:rPr>
        <w:t>м</w:t>
      </w:r>
      <w:r w:rsidRPr="00000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униципального правового акта </w:t>
      </w:r>
      <w:r w:rsidR="00A52E25" w:rsidRPr="00000E5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Pr="00000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A52E25" w:rsidRPr="00000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02.02.2012 </w:t>
      </w:r>
      <w:r w:rsidRPr="00000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A52E25" w:rsidRPr="00000E53">
        <w:rPr>
          <w:rFonts w:ascii="Times New Roman" w:eastAsia="Calibri" w:hAnsi="Times New Roman" w:cs="Times New Roman"/>
          <w:sz w:val="28"/>
          <w:szCs w:val="28"/>
          <w:lang w:eastAsia="en-US"/>
        </w:rPr>
        <w:t>2-Р</w:t>
      </w:r>
      <w:r w:rsidRPr="00000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"Положение о Контрольно-счетной палате </w:t>
      </w:r>
      <w:r w:rsidR="00A52E25" w:rsidRPr="00000E53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Заречный</w:t>
      </w:r>
      <w:r w:rsidRPr="00000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", </w:t>
      </w:r>
      <w:r w:rsidRPr="00000E53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Контрольно-счетной палаты </w:t>
      </w:r>
      <w:r w:rsidR="00A52E25" w:rsidRPr="00000E53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000E53">
        <w:rPr>
          <w:rFonts w:ascii="Times New Roman" w:hAnsi="Times New Roman" w:cs="Times New Roman"/>
          <w:sz w:val="28"/>
          <w:szCs w:val="28"/>
        </w:rPr>
        <w:t xml:space="preserve"> от </w:t>
      </w:r>
      <w:r w:rsidR="001960D8" w:rsidRPr="00000E53">
        <w:rPr>
          <w:rFonts w:ascii="Times New Roman" w:hAnsi="Times New Roman" w:cs="Times New Roman"/>
          <w:sz w:val="28"/>
          <w:szCs w:val="28"/>
        </w:rPr>
        <w:t>03.03.2014 № 1-Р</w:t>
      </w:r>
      <w:r w:rsidR="00000E53" w:rsidRPr="00000E53">
        <w:rPr>
          <w:rFonts w:ascii="Times New Roman" w:hAnsi="Times New Roman" w:cs="Times New Roman"/>
          <w:sz w:val="28"/>
          <w:szCs w:val="28"/>
        </w:rPr>
        <w:t>, пунктом 3</w:t>
      </w:r>
      <w:r w:rsidRPr="00000E5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00E53" w:rsidRPr="00000E53">
        <w:rPr>
          <w:rFonts w:ascii="Times New Roman" w:hAnsi="Times New Roman" w:cs="Times New Roman"/>
          <w:sz w:val="28"/>
          <w:szCs w:val="28"/>
        </w:rPr>
        <w:t>2</w:t>
      </w:r>
      <w:r w:rsidRPr="00000E53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r w:rsidR="00000E53" w:rsidRPr="00000E53">
        <w:rPr>
          <w:rFonts w:ascii="Times New Roman" w:hAnsi="Times New Roman" w:cs="Times New Roman"/>
          <w:sz w:val="28"/>
          <w:szCs w:val="28"/>
        </w:rPr>
        <w:t>городского округа Заречный на 2014 год»</w:t>
      </w:r>
      <w:r w:rsidR="00000E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712" w:rsidRPr="00C63712" w:rsidRDefault="00C63712" w:rsidP="00B16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3712">
        <w:rPr>
          <w:rFonts w:ascii="Times New Roman" w:hAnsi="Times New Roman" w:cs="Times New Roman"/>
          <w:sz w:val="28"/>
          <w:szCs w:val="28"/>
        </w:rPr>
        <w:t xml:space="preserve">Результаты экспертизы, отраженные в настоящем заключении, основаны на </w:t>
      </w:r>
      <w:r>
        <w:rPr>
          <w:rFonts w:ascii="Times New Roman" w:hAnsi="Times New Roman" w:cs="Times New Roman"/>
          <w:sz w:val="28"/>
          <w:szCs w:val="28"/>
        </w:rPr>
        <w:t xml:space="preserve">основе анализа </w:t>
      </w:r>
      <w:r w:rsidR="00000E5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C63712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бюджетного процесса в </w:t>
      </w:r>
      <w:r>
        <w:rPr>
          <w:rFonts w:ascii="Times New Roman" w:hAnsi="Times New Roman" w:cs="Times New Roman"/>
          <w:sz w:val="28"/>
          <w:szCs w:val="28"/>
        </w:rPr>
        <w:t>городском округе Заречный</w:t>
      </w:r>
      <w:r w:rsidR="00C92898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городского округа Заречный от 28 апреля 2011 года №36-Р (в ред. Решения Думы от 19.11.2013 №159-Р), </w:t>
      </w:r>
      <w:r>
        <w:rPr>
          <w:rFonts w:ascii="Times New Roman" w:eastAsia="Calibri" w:hAnsi="Times New Roman" w:cs="Times New Roman"/>
          <w:sz w:val="28"/>
          <w:szCs w:val="28"/>
        </w:rPr>
        <w:t>размещенного</w:t>
      </w:r>
      <w:r w:rsidRPr="00C63712">
        <w:rPr>
          <w:rFonts w:ascii="Times New Roman" w:eastAsia="Calibri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интернет - </w:t>
      </w:r>
      <w:r w:rsidRPr="00C63712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Заречный</w:t>
      </w:r>
      <w:r w:rsidRPr="00C63712">
        <w:rPr>
          <w:rFonts w:ascii="Times New Roman" w:eastAsia="Calibri" w:hAnsi="Times New Roman" w:cs="Times New Roman"/>
          <w:sz w:val="28"/>
          <w:szCs w:val="28"/>
        </w:rPr>
        <w:t xml:space="preserve"> и в информационной базе "Консультант Плюс". </w:t>
      </w:r>
      <w:proofErr w:type="gramEnd"/>
    </w:p>
    <w:p w:rsidR="00C63712" w:rsidRPr="00C63712" w:rsidRDefault="00C63712" w:rsidP="00B16D0C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712">
        <w:rPr>
          <w:rStyle w:val="a3"/>
          <w:rFonts w:ascii="Times New Roman" w:hAnsi="Times New Roman" w:cs="Times New Roman"/>
          <w:sz w:val="28"/>
          <w:szCs w:val="28"/>
        </w:rPr>
        <w:t xml:space="preserve">Цель экспертизы: </w:t>
      </w:r>
      <w:r w:rsidRPr="00C6371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оценка полноты и внутреннего соответствия нормативно-правовой базы, а также </w:t>
      </w:r>
      <w:r w:rsidR="00C92898">
        <w:rPr>
          <w:rStyle w:val="a3"/>
          <w:rFonts w:ascii="Times New Roman" w:hAnsi="Times New Roman" w:cs="Times New Roman"/>
          <w:b w:val="0"/>
          <w:sz w:val="28"/>
          <w:szCs w:val="28"/>
        </w:rPr>
        <w:t>ее соответствия федеральному</w:t>
      </w:r>
      <w:r w:rsidR="007E09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законодательству.</w:t>
      </w:r>
    </w:p>
    <w:p w:rsidR="00C63712" w:rsidRPr="00C63712" w:rsidRDefault="00C63712" w:rsidP="00B16D0C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712">
        <w:rPr>
          <w:rStyle w:val="a3"/>
          <w:rFonts w:ascii="Times New Roman" w:hAnsi="Times New Roman" w:cs="Times New Roman"/>
          <w:sz w:val="28"/>
          <w:szCs w:val="28"/>
        </w:rPr>
        <w:t>Срок проведения экспертизы:</w:t>
      </w:r>
      <w:r w:rsidRPr="00C63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712">
        <w:rPr>
          <w:rFonts w:ascii="Times New Roman" w:hAnsi="Times New Roman" w:cs="Times New Roman"/>
          <w:sz w:val="28"/>
          <w:szCs w:val="28"/>
        </w:rPr>
        <w:t xml:space="preserve">с </w:t>
      </w:r>
      <w:r w:rsidR="00C92898">
        <w:rPr>
          <w:rFonts w:ascii="Times New Roman" w:hAnsi="Times New Roman" w:cs="Times New Roman"/>
          <w:sz w:val="28"/>
          <w:szCs w:val="28"/>
        </w:rPr>
        <w:t>3.03</w:t>
      </w:r>
      <w:r w:rsidRPr="00C63712">
        <w:rPr>
          <w:rFonts w:ascii="Times New Roman" w:hAnsi="Times New Roman" w:cs="Times New Roman"/>
          <w:sz w:val="28"/>
          <w:szCs w:val="28"/>
        </w:rPr>
        <w:t>.201</w:t>
      </w:r>
      <w:r w:rsidR="00C92898">
        <w:rPr>
          <w:rFonts w:ascii="Times New Roman" w:hAnsi="Times New Roman" w:cs="Times New Roman"/>
          <w:sz w:val="28"/>
          <w:szCs w:val="28"/>
        </w:rPr>
        <w:t>4</w:t>
      </w:r>
      <w:r w:rsidRPr="00C63712">
        <w:rPr>
          <w:rFonts w:ascii="Times New Roman" w:hAnsi="Times New Roman" w:cs="Times New Roman"/>
          <w:sz w:val="28"/>
          <w:szCs w:val="28"/>
        </w:rPr>
        <w:t xml:space="preserve"> по </w:t>
      </w:r>
      <w:r w:rsidR="00000E53">
        <w:rPr>
          <w:rFonts w:ascii="Times New Roman" w:hAnsi="Times New Roman" w:cs="Times New Roman"/>
          <w:sz w:val="28"/>
          <w:szCs w:val="28"/>
        </w:rPr>
        <w:t>11</w:t>
      </w:r>
      <w:r w:rsidRPr="00C63712">
        <w:rPr>
          <w:rFonts w:ascii="Times New Roman" w:hAnsi="Times New Roman" w:cs="Times New Roman"/>
          <w:sz w:val="28"/>
          <w:szCs w:val="28"/>
        </w:rPr>
        <w:t>.</w:t>
      </w:r>
      <w:r w:rsidR="00C92898">
        <w:rPr>
          <w:rFonts w:ascii="Times New Roman" w:hAnsi="Times New Roman" w:cs="Times New Roman"/>
          <w:sz w:val="28"/>
          <w:szCs w:val="28"/>
        </w:rPr>
        <w:t>03</w:t>
      </w:r>
      <w:r w:rsidRPr="00C63712">
        <w:rPr>
          <w:rFonts w:ascii="Times New Roman" w:hAnsi="Times New Roman" w:cs="Times New Roman"/>
          <w:sz w:val="28"/>
          <w:szCs w:val="28"/>
        </w:rPr>
        <w:t>.201</w:t>
      </w:r>
      <w:r w:rsidR="00C92898">
        <w:rPr>
          <w:rFonts w:ascii="Times New Roman" w:hAnsi="Times New Roman" w:cs="Times New Roman"/>
          <w:sz w:val="28"/>
          <w:szCs w:val="28"/>
        </w:rPr>
        <w:t>4</w:t>
      </w:r>
      <w:r w:rsidRPr="00C6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12" w:rsidRPr="00C63712" w:rsidRDefault="00C63712" w:rsidP="00B16D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Исполнитель:</w:t>
      </w:r>
      <w:r w:rsidRPr="00C63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289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Контрольно-счетной палаты городского округа Заречный </w:t>
      </w:r>
      <w:proofErr w:type="spellStart"/>
      <w:r w:rsidR="00C92898">
        <w:rPr>
          <w:rFonts w:ascii="Times New Roman" w:hAnsi="Times New Roman" w:cs="Times New Roman"/>
          <w:color w:val="000000"/>
          <w:sz w:val="28"/>
          <w:szCs w:val="28"/>
        </w:rPr>
        <w:t>Жирнова</w:t>
      </w:r>
      <w:proofErr w:type="spellEnd"/>
      <w:r w:rsidR="00C92898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C63712" w:rsidRPr="00C63712" w:rsidRDefault="00C63712" w:rsidP="00B16D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3712" w:rsidRPr="00C63712" w:rsidRDefault="00C63712" w:rsidP="00B16D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1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63712" w:rsidRPr="00C63712" w:rsidRDefault="00C63712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3712">
        <w:rPr>
          <w:rFonts w:ascii="Times New Roman" w:hAnsi="Times New Roman" w:cs="Times New Roman"/>
          <w:sz w:val="28"/>
          <w:szCs w:val="28"/>
        </w:rPr>
        <w:t>В целях проведения экспертизы нормативно-</w:t>
      </w:r>
      <w:r w:rsidR="00C92898">
        <w:rPr>
          <w:rFonts w:ascii="Times New Roman" w:hAnsi="Times New Roman" w:cs="Times New Roman"/>
          <w:sz w:val="28"/>
          <w:szCs w:val="28"/>
        </w:rPr>
        <w:t>правового</w:t>
      </w:r>
      <w:r w:rsidRPr="00C63712">
        <w:rPr>
          <w:rFonts w:ascii="Times New Roman" w:hAnsi="Times New Roman" w:cs="Times New Roman"/>
          <w:sz w:val="28"/>
          <w:szCs w:val="28"/>
        </w:rPr>
        <w:t xml:space="preserve"> </w:t>
      </w:r>
      <w:r w:rsidR="00C92898">
        <w:rPr>
          <w:rFonts w:ascii="Times New Roman" w:hAnsi="Times New Roman" w:cs="Times New Roman"/>
          <w:sz w:val="28"/>
          <w:szCs w:val="28"/>
        </w:rPr>
        <w:t>акта</w:t>
      </w:r>
      <w:r w:rsidRPr="00C63712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бюджетного процесса в </w:t>
      </w:r>
      <w:r w:rsidR="00C92898">
        <w:rPr>
          <w:rFonts w:ascii="Times New Roman" w:hAnsi="Times New Roman" w:cs="Times New Roman"/>
          <w:sz w:val="28"/>
          <w:szCs w:val="28"/>
        </w:rPr>
        <w:t>городском округе Заречный использован</w:t>
      </w:r>
      <w:r w:rsidRPr="00C63712">
        <w:rPr>
          <w:rFonts w:ascii="Times New Roman" w:hAnsi="Times New Roman" w:cs="Times New Roman"/>
          <w:sz w:val="28"/>
          <w:szCs w:val="28"/>
        </w:rPr>
        <w:t xml:space="preserve"> </w:t>
      </w:r>
      <w:r w:rsidR="00C92898">
        <w:rPr>
          <w:rFonts w:ascii="Times New Roman" w:hAnsi="Times New Roman" w:cs="Times New Roman"/>
          <w:sz w:val="28"/>
          <w:szCs w:val="28"/>
        </w:rPr>
        <w:t>Бюджетный кодекс</w:t>
      </w:r>
      <w:r w:rsidRPr="00C6371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C63712" w:rsidRPr="00C63712" w:rsidRDefault="00C63712" w:rsidP="00B16D0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712" w:rsidRPr="00C63712" w:rsidRDefault="00C63712" w:rsidP="00B16D0C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12">
        <w:rPr>
          <w:rFonts w:ascii="Times New Roman" w:hAnsi="Times New Roman" w:cs="Times New Roman"/>
          <w:b/>
          <w:sz w:val="28"/>
          <w:szCs w:val="28"/>
        </w:rPr>
        <w:t xml:space="preserve">2. Анализ Положения о бюджетном процессе в </w:t>
      </w:r>
      <w:r w:rsidR="00000E53">
        <w:rPr>
          <w:rFonts w:ascii="Times New Roman" w:hAnsi="Times New Roman" w:cs="Times New Roman"/>
          <w:b/>
          <w:sz w:val="28"/>
          <w:szCs w:val="28"/>
        </w:rPr>
        <w:t>городском округе Заречный</w:t>
      </w:r>
    </w:p>
    <w:p w:rsidR="00C63712" w:rsidRPr="00000E53" w:rsidRDefault="00C63712" w:rsidP="00B16D0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E53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актом, регламентирующим процедурные нормы и правила бюджетного процесса в </w:t>
      </w:r>
      <w:r w:rsidR="00000E53" w:rsidRPr="00000E53">
        <w:rPr>
          <w:rFonts w:ascii="Times New Roman" w:hAnsi="Times New Roman" w:cs="Times New Roman"/>
          <w:sz w:val="28"/>
          <w:szCs w:val="28"/>
        </w:rPr>
        <w:t>городском округе Заречный</w:t>
      </w:r>
      <w:r w:rsidRPr="00000E53">
        <w:rPr>
          <w:rFonts w:ascii="Times New Roman" w:hAnsi="Times New Roman" w:cs="Times New Roman"/>
          <w:sz w:val="28"/>
          <w:szCs w:val="28"/>
        </w:rPr>
        <w:t xml:space="preserve">, является муниципальный </w:t>
      </w:r>
      <w:r w:rsidR="00000E53" w:rsidRPr="00000E53">
        <w:rPr>
          <w:rFonts w:ascii="Times New Roman" w:hAnsi="Times New Roman" w:cs="Times New Roman"/>
          <w:sz w:val="28"/>
          <w:szCs w:val="28"/>
        </w:rPr>
        <w:t>правовой акт</w:t>
      </w:r>
      <w:r w:rsidRPr="00000E53">
        <w:rPr>
          <w:rFonts w:ascii="Times New Roman" w:hAnsi="Times New Roman" w:cs="Times New Roman"/>
          <w:sz w:val="28"/>
          <w:szCs w:val="28"/>
        </w:rPr>
        <w:t xml:space="preserve"> </w:t>
      </w:r>
      <w:r w:rsidR="00000E53" w:rsidRPr="00000E53">
        <w:rPr>
          <w:rFonts w:ascii="Times New Roman" w:hAnsi="Times New Roman" w:cs="Times New Roman"/>
          <w:sz w:val="28"/>
          <w:szCs w:val="28"/>
        </w:rPr>
        <w:t xml:space="preserve">от 28 апреля 2011 года №36-Р (в ред. Решения Думы от 19.11.2013 №159-Р), </w:t>
      </w:r>
      <w:r w:rsidRPr="00000E53">
        <w:rPr>
          <w:rFonts w:ascii="Times New Roman" w:hAnsi="Times New Roman" w:cs="Times New Roman"/>
          <w:sz w:val="28"/>
          <w:szCs w:val="28"/>
        </w:rPr>
        <w:t>В Положении о бюджетном процессе прописаны основные процедуры и стадии бюджетного процесса: формирование, рассмотрение, утверждение, исполнение, контроль за исполнением.</w:t>
      </w:r>
      <w:proofErr w:type="gramEnd"/>
    </w:p>
    <w:p w:rsidR="00B639C2" w:rsidRDefault="00000E53" w:rsidP="00B16D0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0336">
        <w:rPr>
          <w:rFonts w:ascii="Times New Roman" w:hAnsi="Times New Roman" w:cs="Times New Roman"/>
          <w:sz w:val="28"/>
          <w:szCs w:val="28"/>
        </w:rPr>
        <w:t>ледует отметить, что основная часть</w:t>
      </w:r>
      <w:r w:rsidR="00C63712" w:rsidRPr="00C63712">
        <w:rPr>
          <w:rFonts w:ascii="Times New Roman" w:hAnsi="Times New Roman" w:cs="Times New Roman"/>
          <w:sz w:val="28"/>
          <w:szCs w:val="28"/>
        </w:rPr>
        <w:t xml:space="preserve"> стат</w:t>
      </w:r>
      <w:r w:rsidR="00D90336">
        <w:rPr>
          <w:rFonts w:ascii="Times New Roman" w:hAnsi="Times New Roman" w:cs="Times New Roman"/>
          <w:sz w:val="28"/>
          <w:szCs w:val="28"/>
        </w:rPr>
        <w:t>ей</w:t>
      </w:r>
      <w:r w:rsidR="00C63712" w:rsidRPr="00C63712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не учитывают ряда изменений, внесенных в Бюджетный кодекс </w:t>
      </w:r>
      <w:r w:rsidR="00C63712" w:rsidRPr="00C6371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(далее – Бюджетный кодекс РФ), а также противоречат действующему бюджетному законодательству, следовательно, требуют доработки, приведения их в соответствие с федеральным</w:t>
      </w:r>
      <w:r w:rsidR="00D90336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C63712" w:rsidRPr="00C637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D0C" w:rsidRDefault="00B16D0C" w:rsidP="00B16D0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4C27" w:rsidRPr="00594C27" w:rsidRDefault="00594C27" w:rsidP="00B16D0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94C27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атья</w:t>
      </w:r>
      <w:r w:rsidRPr="00594C27">
        <w:rPr>
          <w:rFonts w:ascii="Times New Roman" w:hAnsi="Times New Roman" w:cs="Times New Roman"/>
          <w:b/>
          <w:i/>
          <w:sz w:val="28"/>
          <w:szCs w:val="28"/>
        </w:rPr>
        <w:t xml:space="preserve"> 4 «Участники бюджетного процесса».</w:t>
      </w:r>
    </w:p>
    <w:p w:rsidR="00594C27" w:rsidRDefault="00594C27" w:rsidP="00B16D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27">
        <w:rPr>
          <w:rFonts w:ascii="Times New Roman" w:hAnsi="Times New Roman" w:cs="Times New Roman"/>
          <w:sz w:val="28"/>
          <w:szCs w:val="28"/>
        </w:rPr>
        <w:t>Исключить строку 12 «получатели средств местного бюджета»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16D0C">
        <w:rPr>
          <w:rFonts w:ascii="Times New Roman" w:hAnsi="Times New Roman" w:cs="Times New Roman"/>
          <w:sz w:val="28"/>
          <w:szCs w:val="28"/>
        </w:rPr>
        <w:t xml:space="preserve"> связи с тем, что в строке 8 уже указано «получатели средств местного бюджета».</w:t>
      </w:r>
    </w:p>
    <w:p w:rsidR="00594C27" w:rsidRPr="00594C27" w:rsidRDefault="00594C27" w:rsidP="00B16D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ст. 152 Бюджетного кодекса</w:t>
      </w:r>
      <w:r w:rsidRPr="00594C27">
        <w:rPr>
          <w:rFonts w:ascii="Times New Roman" w:hAnsi="Times New Roman" w:cs="Times New Roman"/>
          <w:sz w:val="28"/>
          <w:szCs w:val="28"/>
        </w:rPr>
        <w:t xml:space="preserve"> РФ дополнить</w:t>
      </w:r>
      <w:r>
        <w:rPr>
          <w:rFonts w:ascii="Times New Roman" w:hAnsi="Times New Roman" w:cs="Times New Roman"/>
          <w:sz w:val="28"/>
          <w:szCs w:val="28"/>
        </w:rPr>
        <w:t xml:space="preserve"> статью 4</w:t>
      </w:r>
      <w:r w:rsidRPr="00594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строкой </w:t>
      </w:r>
      <w:r w:rsidRPr="00594C27">
        <w:rPr>
          <w:rFonts w:ascii="Times New Roman" w:hAnsi="Times New Roman" w:cs="Times New Roman"/>
          <w:sz w:val="28"/>
          <w:szCs w:val="28"/>
        </w:rPr>
        <w:t xml:space="preserve">«контрольно – счетная палата городского округа </w:t>
      </w:r>
      <w:proofErr w:type="gramStart"/>
      <w:r w:rsidRPr="00594C27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594C27">
        <w:rPr>
          <w:rFonts w:ascii="Times New Roman" w:hAnsi="Times New Roman" w:cs="Times New Roman"/>
          <w:sz w:val="28"/>
          <w:szCs w:val="28"/>
        </w:rPr>
        <w:t>».</w:t>
      </w:r>
    </w:p>
    <w:p w:rsidR="00547D5E" w:rsidRDefault="00547D5E" w:rsidP="00B16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47D5E" w:rsidRPr="00547D5E" w:rsidRDefault="00547D5E" w:rsidP="00B16D0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Pr="00547D5E">
        <w:rPr>
          <w:rFonts w:ascii="Times New Roman" w:hAnsi="Times New Roman" w:cs="Times New Roman"/>
          <w:b/>
          <w:i/>
          <w:sz w:val="28"/>
          <w:szCs w:val="28"/>
        </w:rPr>
        <w:t>5 «Бюджетные полномочия Думы»</w:t>
      </w:r>
    </w:p>
    <w:p w:rsidR="00547D5E" w:rsidRPr="00C63712" w:rsidRDefault="00547D5E" w:rsidP="00B1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12">
        <w:rPr>
          <w:rFonts w:ascii="Times New Roman" w:hAnsi="Times New Roman" w:cs="Times New Roman"/>
          <w:sz w:val="28"/>
          <w:szCs w:val="28"/>
        </w:rPr>
        <w:t>Статью 5 изложить в соответ</w:t>
      </w:r>
      <w:r>
        <w:rPr>
          <w:rFonts w:ascii="Times New Roman" w:hAnsi="Times New Roman" w:cs="Times New Roman"/>
          <w:sz w:val="28"/>
          <w:szCs w:val="28"/>
        </w:rPr>
        <w:t>ствии со статьей 153 Бюджетного кодекса</w:t>
      </w:r>
      <w:r w:rsidRPr="00C6371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47D5E" w:rsidRPr="00C63712" w:rsidRDefault="00547D5E" w:rsidP="00B1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12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E20B64">
        <w:rPr>
          <w:rFonts w:ascii="Times New Roman" w:hAnsi="Times New Roman" w:cs="Times New Roman"/>
          <w:sz w:val="28"/>
          <w:szCs w:val="28"/>
        </w:rPr>
        <w:t xml:space="preserve">на основании решения Арбитражного суда Свердловской области №А60-32304/2013 от 27.11.2013 </w:t>
      </w:r>
      <w:r w:rsidR="00000E53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C63712">
        <w:rPr>
          <w:rFonts w:ascii="Times New Roman" w:hAnsi="Times New Roman" w:cs="Times New Roman"/>
          <w:sz w:val="28"/>
          <w:szCs w:val="28"/>
        </w:rPr>
        <w:t>п</w:t>
      </w:r>
      <w:r w:rsidR="00E20B64">
        <w:rPr>
          <w:rFonts w:ascii="Times New Roman" w:hAnsi="Times New Roman" w:cs="Times New Roman"/>
          <w:sz w:val="28"/>
          <w:szCs w:val="28"/>
        </w:rPr>
        <w:t>.п.13 п.1 ст.5</w:t>
      </w:r>
    </w:p>
    <w:p w:rsidR="00547D5E" w:rsidRPr="00C63712" w:rsidRDefault="00547D5E" w:rsidP="00B16D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712">
        <w:rPr>
          <w:rFonts w:ascii="Times New Roman" w:hAnsi="Times New Roman" w:cs="Times New Roman"/>
          <w:sz w:val="28"/>
          <w:szCs w:val="28"/>
        </w:rPr>
        <w:t xml:space="preserve">Из п.п.14 п. 1 </w:t>
      </w:r>
      <w:r w:rsidR="00E20B64">
        <w:rPr>
          <w:rFonts w:ascii="Times New Roman" w:hAnsi="Times New Roman" w:cs="Times New Roman"/>
          <w:sz w:val="28"/>
          <w:szCs w:val="28"/>
        </w:rPr>
        <w:t xml:space="preserve">ст.5 </w:t>
      </w:r>
      <w:r w:rsidRPr="00C63712">
        <w:rPr>
          <w:rFonts w:ascii="Times New Roman" w:hAnsi="Times New Roman" w:cs="Times New Roman"/>
          <w:sz w:val="28"/>
          <w:szCs w:val="28"/>
        </w:rPr>
        <w:t xml:space="preserve">исключить «Положением о контрольном отделе Думы городского округа </w:t>
      </w:r>
      <w:proofErr w:type="gramStart"/>
      <w:r w:rsidRPr="00C63712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C63712">
        <w:rPr>
          <w:rFonts w:ascii="Times New Roman" w:hAnsi="Times New Roman" w:cs="Times New Roman"/>
          <w:sz w:val="28"/>
          <w:szCs w:val="28"/>
        </w:rPr>
        <w:t>»</w:t>
      </w:r>
    </w:p>
    <w:p w:rsidR="00547D5E" w:rsidRDefault="00547D5E" w:rsidP="00B16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C63712" w:rsidRPr="00E20B64" w:rsidRDefault="00E20B64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7</w:t>
      </w:r>
      <w:r w:rsidR="00C63712" w:rsidRPr="00E20B64">
        <w:rPr>
          <w:rFonts w:ascii="Times New Roman" w:hAnsi="Times New Roman" w:cs="Times New Roman"/>
          <w:b/>
          <w:i/>
          <w:sz w:val="28"/>
          <w:szCs w:val="28"/>
        </w:rPr>
        <w:t xml:space="preserve"> "Бюджетные полномочия администрации "</w:t>
      </w:r>
    </w:p>
    <w:p w:rsidR="00E86FD9" w:rsidRPr="00E86FD9" w:rsidRDefault="00E86FD9" w:rsidP="00B16D0C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E86F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86FD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6FD9">
        <w:rPr>
          <w:rFonts w:ascii="Times New Roman" w:hAnsi="Times New Roman" w:cs="Times New Roman"/>
          <w:sz w:val="28"/>
          <w:szCs w:val="28"/>
        </w:rPr>
        <w:t xml:space="preserve">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вводится в действие новая редакция </w:t>
      </w:r>
      <w:hyperlink r:id="rId8" w:history="1">
        <w:r w:rsidRPr="00E86FD9">
          <w:rPr>
            <w:rFonts w:ascii="Times New Roman" w:hAnsi="Times New Roman" w:cs="Times New Roman"/>
            <w:color w:val="0000FF"/>
            <w:sz w:val="28"/>
            <w:szCs w:val="28"/>
          </w:rPr>
          <w:t>ст. 179</w:t>
        </w:r>
      </w:hyperlink>
      <w:r w:rsidRPr="00E86F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устанавливающая правовые основания для формирования муниципальных программ.</w:t>
      </w:r>
    </w:p>
    <w:p w:rsidR="00E86FD9" w:rsidRPr="00E86FD9" w:rsidRDefault="00E86FD9" w:rsidP="00B16D0C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E86FD9">
        <w:rPr>
          <w:rFonts w:ascii="Times New Roman" w:hAnsi="Times New Roman" w:cs="Times New Roman"/>
          <w:sz w:val="28"/>
          <w:szCs w:val="28"/>
        </w:rPr>
        <w:t xml:space="preserve">Одновременно с этим понятие "долгосрочная целевая программа", равно как и правовые основания формирования и реализации долгосрочных целевых программ, вышеуказанным Федеральным </w:t>
      </w:r>
      <w:hyperlink r:id="rId9" w:history="1">
        <w:r w:rsidRPr="00E86FD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6FD9">
        <w:rPr>
          <w:rFonts w:ascii="Times New Roman" w:hAnsi="Times New Roman" w:cs="Times New Roman"/>
          <w:sz w:val="28"/>
          <w:szCs w:val="28"/>
        </w:rPr>
        <w:t xml:space="preserve"> из Бюджетного </w:t>
      </w:r>
      <w:hyperlink r:id="rId10" w:history="1">
        <w:r w:rsidRPr="00E86FD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E86FD9">
        <w:rPr>
          <w:rFonts w:ascii="Times New Roman" w:hAnsi="Times New Roman" w:cs="Times New Roman"/>
          <w:sz w:val="28"/>
          <w:szCs w:val="28"/>
        </w:rPr>
        <w:t xml:space="preserve"> Российской Федерации исключены.</w:t>
      </w:r>
    </w:p>
    <w:p w:rsidR="00E86FD9" w:rsidRPr="00E86FD9" w:rsidRDefault="00C0284A" w:rsidP="00B16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86FD9" w:rsidRPr="00E86FD9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="00E86FD9" w:rsidRPr="00E86FD9">
        <w:rPr>
          <w:rFonts w:ascii="Times New Roman" w:hAnsi="Times New Roman" w:cs="Times New Roman"/>
          <w:sz w:val="28"/>
          <w:szCs w:val="28"/>
        </w:rPr>
        <w:t xml:space="preserve"> Федерального закона от 07.05.2013 N 104-ФЗ закреплена возможность реализации федеральных целевых программ до окончания сроков их реализации. В отношении долгосрочных целевых программ субъектов Российской Федерации и муниципальных программ такая возможность не предусмотрена.</w:t>
      </w:r>
    </w:p>
    <w:p w:rsidR="00E20B64" w:rsidRDefault="00E86FD9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 и</w:t>
      </w:r>
      <w:r w:rsidR="00E20B64">
        <w:rPr>
          <w:rFonts w:ascii="Times New Roman" w:hAnsi="Times New Roman" w:cs="Times New Roman"/>
          <w:sz w:val="28"/>
          <w:szCs w:val="28"/>
        </w:rPr>
        <w:t>з п.п. 8,10,11 п.1 ст. 7 исключить слово «долгосрочные»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D0C" w:rsidRDefault="00B16D0C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4500" w:rsidRPr="00A4243A" w:rsidRDefault="00E86FD9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4243A">
        <w:rPr>
          <w:rFonts w:ascii="Times New Roman" w:hAnsi="Times New Roman" w:cs="Times New Roman"/>
          <w:b/>
          <w:i/>
          <w:sz w:val="28"/>
          <w:szCs w:val="28"/>
        </w:rPr>
        <w:t>Статья 8 «Бюджетные полномочия финансово-экономического управления администрации городского округа».</w:t>
      </w:r>
    </w:p>
    <w:p w:rsidR="00E86FD9" w:rsidRDefault="00CA4500" w:rsidP="00B16D0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4500">
        <w:rPr>
          <w:rFonts w:ascii="Times New Roman" w:hAnsi="Times New Roman" w:cs="Times New Roman"/>
          <w:sz w:val="28"/>
          <w:szCs w:val="28"/>
        </w:rPr>
        <w:t>Из п.п.20, 21 п. 1 ст.8 исключить слово «долгосрочных»</w:t>
      </w:r>
      <w:r w:rsidR="00B16D0C">
        <w:rPr>
          <w:rFonts w:ascii="Times New Roman" w:hAnsi="Times New Roman" w:cs="Times New Roman"/>
          <w:sz w:val="28"/>
          <w:szCs w:val="28"/>
        </w:rPr>
        <w:t>.</w:t>
      </w:r>
    </w:p>
    <w:p w:rsidR="00B16D0C" w:rsidRDefault="00B16D0C" w:rsidP="00B16D0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243A" w:rsidRDefault="00A4243A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424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Статья 9 «Бюджетные полномочия главного распорядителя бюджетных средств городского округа </w:t>
      </w:r>
      <w:proofErr w:type="gramStart"/>
      <w:r w:rsidRPr="00A4243A">
        <w:rPr>
          <w:rFonts w:ascii="Times New Roman" w:hAnsi="Times New Roman" w:cs="Times New Roman"/>
          <w:b/>
          <w:i/>
          <w:sz w:val="28"/>
          <w:szCs w:val="28"/>
        </w:rPr>
        <w:t>Заречный</w:t>
      </w:r>
      <w:proofErr w:type="gramEnd"/>
      <w:r w:rsidRPr="00A4243A">
        <w:rPr>
          <w:rFonts w:ascii="Times New Roman" w:hAnsi="Times New Roman" w:cs="Times New Roman"/>
          <w:b/>
          <w:i/>
          <w:sz w:val="28"/>
          <w:szCs w:val="28"/>
        </w:rPr>
        <w:t>, распорядителя бюджетных средств городского округа Заречный»</w:t>
      </w:r>
    </w:p>
    <w:p w:rsidR="00A4243A" w:rsidRDefault="00A4243A" w:rsidP="00B16D0C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243A">
        <w:rPr>
          <w:rFonts w:ascii="Times New Roman" w:hAnsi="Times New Roman" w:cs="Times New Roman"/>
          <w:sz w:val="28"/>
          <w:szCs w:val="28"/>
        </w:rPr>
        <w:t xml:space="preserve">т.9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Pr="00A4243A">
        <w:rPr>
          <w:rFonts w:ascii="Times New Roman" w:hAnsi="Times New Roman" w:cs="Times New Roman"/>
          <w:sz w:val="28"/>
          <w:szCs w:val="28"/>
        </w:rPr>
        <w:t>изложить в соответ</w:t>
      </w:r>
      <w:r>
        <w:rPr>
          <w:rFonts w:ascii="Times New Roman" w:hAnsi="Times New Roman" w:cs="Times New Roman"/>
          <w:sz w:val="28"/>
          <w:szCs w:val="28"/>
        </w:rPr>
        <w:t>ствии со ст.158 Бюджетного кодекса РФ, п</w:t>
      </w:r>
      <w:r w:rsidRPr="00A4243A">
        <w:rPr>
          <w:rFonts w:ascii="Times New Roman" w:hAnsi="Times New Roman" w:cs="Times New Roman"/>
          <w:sz w:val="28"/>
          <w:szCs w:val="28"/>
        </w:rPr>
        <w:t xml:space="preserve">ри этом учесть указанные в ст. 160.2-1 БК РФ </w:t>
      </w:r>
      <w:r w:rsidRPr="00A4243A">
        <w:rPr>
          <w:rFonts w:ascii="Times New Roman" w:hAnsi="Times New Roman" w:cs="Times New Roman"/>
          <w:bCs/>
          <w:iCs/>
          <w:sz w:val="28"/>
          <w:szCs w:val="28"/>
        </w:rPr>
        <w:t xml:space="preserve">бюджетные полномочия главного распорядителя (распорядителя) бюджетных средств. </w:t>
      </w:r>
    </w:p>
    <w:p w:rsidR="00A4243A" w:rsidRPr="00A4243A" w:rsidRDefault="00A4243A" w:rsidP="00B16D0C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A4243A" w:rsidRPr="00A4243A" w:rsidRDefault="00A4243A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43A">
        <w:rPr>
          <w:rFonts w:ascii="Times New Roman" w:hAnsi="Times New Roman" w:cs="Times New Roman"/>
          <w:b/>
          <w:i/>
          <w:sz w:val="28"/>
          <w:szCs w:val="28"/>
        </w:rPr>
        <w:t>Статья 10 «Бюджетные полномочия главного администратора (администратора) доходов местного бюджета».</w:t>
      </w:r>
    </w:p>
    <w:p w:rsidR="00A4243A" w:rsidRDefault="00A4243A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C63712">
        <w:rPr>
          <w:rFonts w:ascii="Times New Roman" w:hAnsi="Times New Roman" w:cs="Times New Roman"/>
          <w:sz w:val="28"/>
          <w:szCs w:val="28"/>
        </w:rPr>
        <w:t xml:space="preserve">обавить </w:t>
      </w:r>
      <w:r>
        <w:rPr>
          <w:rFonts w:ascii="Times New Roman" w:hAnsi="Times New Roman" w:cs="Times New Roman"/>
          <w:sz w:val="28"/>
          <w:szCs w:val="28"/>
        </w:rPr>
        <w:t xml:space="preserve">в п.2 ст.10 </w:t>
      </w:r>
      <w:r w:rsidRPr="00C63712">
        <w:rPr>
          <w:rFonts w:ascii="Times New Roman" w:hAnsi="Times New Roman" w:cs="Times New Roman"/>
          <w:sz w:val="28"/>
          <w:szCs w:val="28"/>
        </w:rPr>
        <w:t xml:space="preserve">п.п.7 «предоставляет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местного бюджета, в Государственную информационную систему о государственных и муниципальных платежах, в соответствии с порядком, установленным Федеральном </w:t>
      </w:r>
      <w:hyperlink r:id="rId12" w:history="1">
        <w:r w:rsidRPr="00C637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63712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</w:t>
      </w:r>
      <w:proofErr w:type="gramEnd"/>
      <w:r w:rsidRPr="00C63712">
        <w:rPr>
          <w:rFonts w:ascii="Times New Roman" w:hAnsi="Times New Roman" w:cs="Times New Roman"/>
          <w:sz w:val="28"/>
          <w:szCs w:val="28"/>
        </w:rPr>
        <w:t xml:space="preserve">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услуг"</w:t>
      </w:r>
      <w:r w:rsidRPr="00C637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3712">
        <w:rPr>
          <w:rFonts w:ascii="Times New Roman" w:hAnsi="Times New Roman" w:cs="Times New Roman"/>
          <w:sz w:val="28"/>
          <w:szCs w:val="28"/>
        </w:rPr>
        <w:t xml:space="preserve">учесть указанные в ст. 160.2-1 БК РФ </w:t>
      </w:r>
      <w:r w:rsidRPr="00C63712">
        <w:rPr>
          <w:rFonts w:ascii="Times New Roman" w:hAnsi="Times New Roman" w:cs="Times New Roman"/>
          <w:bCs/>
          <w:iCs/>
          <w:sz w:val="28"/>
          <w:szCs w:val="28"/>
        </w:rPr>
        <w:t>бюджетные полномочия главного администратора (администратора) доходов бюджета.</w:t>
      </w:r>
    </w:p>
    <w:p w:rsidR="00A4243A" w:rsidRDefault="00A4243A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143" w:rsidRPr="00E26143" w:rsidRDefault="00E26143" w:rsidP="00B16D0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143">
        <w:rPr>
          <w:rFonts w:ascii="Times New Roman" w:hAnsi="Times New Roman" w:cs="Times New Roman"/>
          <w:b/>
          <w:i/>
          <w:sz w:val="28"/>
          <w:szCs w:val="28"/>
        </w:rPr>
        <w:t>Статья 11 «Бюджетные полномочия главного администратора (администратора) источников финансирования бюджета</w:t>
      </w:r>
      <w:proofErr w:type="gramStart"/>
      <w:r w:rsidRPr="00E26143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A4243A" w:rsidRDefault="00E26143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3712">
        <w:rPr>
          <w:rFonts w:ascii="Times New Roman" w:hAnsi="Times New Roman" w:cs="Times New Roman"/>
          <w:sz w:val="28"/>
          <w:szCs w:val="28"/>
        </w:rPr>
        <w:t>Бюджетные</w:t>
      </w:r>
      <w:r>
        <w:rPr>
          <w:rFonts w:ascii="Times New Roman" w:hAnsi="Times New Roman" w:cs="Times New Roman"/>
          <w:sz w:val="28"/>
          <w:szCs w:val="28"/>
        </w:rPr>
        <w:t xml:space="preserve"> полномочия необходимо указать </w:t>
      </w:r>
      <w:r w:rsidRPr="00C63712">
        <w:rPr>
          <w:rFonts w:ascii="Times New Roman" w:hAnsi="Times New Roman" w:cs="Times New Roman"/>
          <w:sz w:val="28"/>
          <w:szCs w:val="28"/>
        </w:rPr>
        <w:t>в соответствии со ст.160.2 БК РФ и учесть бюджетные полномочия в сфере проведения внутреннего финансового контроля и внутреннего финансового аудита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3712">
        <w:rPr>
          <w:rFonts w:ascii="Times New Roman" w:hAnsi="Times New Roman" w:cs="Times New Roman"/>
          <w:sz w:val="28"/>
          <w:szCs w:val="28"/>
        </w:rPr>
        <w:t>ствии со ст.160.2-1 БК РФ.</w:t>
      </w:r>
    </w:p>
    <w:p w:rsidR="00000E53" w:rsidRDefault="00000E53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30FE" w:rsidRDefault="007452B9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452B9">
        <w:rPr>
          <w:rFonts w:ascii="Times New Roman" w:hAnsi="Times New Roman" w:cs="Times New Roman"/>
          <w:b/>
          <w:i/>
          <w:sz w:val="28"/>
          <w:szCs w:val="28"/>
        </w:rPr>
        <w:t>Статья 13 «Основы составления проекта местного бюджета»</w:t>
      </w:r>
    </w:p>
    <w:p w:rsidR="007452B9" w:rsidRDefault="007452B9" w:rsidP="00B16D0C">
      <w:pPr>
        <w:autoSpaceDE w:val="0"/>
        <w:autoSpaceDN w:val="0"/>
        <w:adjustRightInd w:val="0"/>
        <w:spacing w:after="0" w:line="240" w:lineRule="auto"/>
        <w:ind w:firstLine="4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52B9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Заречный пр</w:t>
      </w:r>
      <w:r>
        <w:rPr>
          <w:rFonts w:ascii="Times New Roman" w:hAnsi="Times New Roman" w:cs="Times New Roman"/>
          <w:sz w:val="28"/>
          <w:szCs w:val="28"/>
        </w:rPr>
        <w:t xml:space="preserve">едлагает установить </w:t>
      </w:r>
      <w:r w:rsidRPr="007452B9">
        <w:rPr>
          <w:rFonts w:ascii="Times New Roman" w:hAnsi="Times New Roman" w:cs="Times New Roman"/>
          <w:sz w:val="28"/>
          <w:szCs w:val="28"/>
        </w:rPr>
        <w:t>срок представления проекта местного бюджета в Думу городского округа Заречный</w:t>
      </w:r>
      <w:r>
        <w:rPr>
          <w:rFonts w:ascii="Times New Roman" w:hAnsi="Times New Roman" w:cs="Times New Roman"/>
          <w:sz w:val="28"/>
          <w:szCs w:val="28"/>
        </w:rPr>
        <w:t xml:space="preserve"> до 10 ноября текущего года (вместо 15-го ноября), в связи с необходимостью проведения аналитических мероприятий КСП ГО Заречный и направления заключения в представительный орган</w:t>
      </w:r>
      <w:proofErr w:type="gramStart"/>
      <w:r w:rsidRPr="00000E53">
        <w:rPr>
          <w:rFonts w:ascii="Times New Roman" w:hAnsi="Times New Roman" w:cs="Times New Roman"/>
          <w:sz w:val="28"/>
          <w:szCs w:val="28"/>
        </w:rPr>
        <w:t>.</w:t>
      </w:r>
      <w:r w:rsidR="00057333" w:rsidRPr="00000E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7333" w:rsidRPr="00000E53">
        <w:rPr>
          <w:rFonts w:ascii="Times New Roman" w:hAnsi="Times New Roman" w:cs="Times New Roman"/>
          <w:sz w:val="28"/>
          <w:szCs w:val="28"/>
        </w:rPr>
        <w:t>см.185  п.1 БК РФ)</w:t>
      </w:r>
    </w:p>
    <w:p w:rsidR="00000E53" w:rsidRPr="007452B9" w:rsidRDefault="00000E53" w:rsidP="00B16D0C">
      <w:pPr>
        <w:autoSpaceDE w:val="0"/>
        <w:autoSpaceDN w:val="0"/>
        <w:adjustRightInd w:val="0"/>
        <w:spacing w:after="0" w:line="240" w:lineRule="auto"/>
        <w:ind w:firstLine="43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BDB" w:rsidRDefault="001E6BDB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BDB">
        <w:rPr>
          <w:rFonts w:ascii="Times New Roman" w:hAnsi="Times New Roman" w:cs="Times New Roman"/>
          <w:b/>
          <w:i/>
          <w:sz w:val="28"/>
          <w:szCs w:val="28"/>
        </w:rPr>
        <w:t>Статья 14 «Сведения, документы и материалы, необходимые для составления проекта местного бюджета»</w:t>
      </w:r>
    </w:p>
    <w:p w:rsidR="001E6BDB" w:rsidRDefault="001E6BDB" w:rsidP="00B16D0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172 Бюджетного Кодекса РФ ст.14 п.1 дополнить пунктом 6 следующего содержания:</w:t>
      </w:r>
    </w:p>
    <w:p w:rsidR="001E6BDB" w:rsidRDefault="001E6BDB" w:rsidP="00B16D0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1E6BDB" w:rsidRDefault="001E6BDB" w:rsidP="00B16D0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0D733A">
        <w:rPr>
          <w:rFonts w:ascii="Times New Roman" w:hAnsi="Times New Roman" w:cs="Times New Roman"/>
          <w:sz w:val="28"/>
          <w:szCs w:val="28"/>
        </w:rPr>
        <w:t xml:space="preserve">строке </w:t>
      </w:r>
      <w:r w:rsidRPr="000D733A">
        <w:rPr>
          <w:rFonts w:ascii="Times New Roman" w:hAnsi="Times New Roman" w:cs="Times New Roman"/>
          <w:sz w:val="28"/>
          <w:szCs w:val="28"/>
        </w:rPr>
        <w:t>10 п.п.4.1 п.4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слово «долгосрочные».</w:t>
      </w:r>
    </w:p>
    <w:p w:rsidR="00B16D0C" w:rsidRDefault="00B16D0C" w:rsidP="00B16D0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BDB" w:rsidRPr="00924FD7" w:rsidRDefault="00924FD7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FD7">
        <w:rPr>
          <w:rFonts w:ascii="Times New Roman" w:hAnsi="Times New Roman" w:cs="Times New Roman"/>
          <w:b/>
          <w:i/>
          <w:sz w:val="28"/>
          <w:szCs w:val="28"/>
        </w:rPr>
        <w:t>Статья 17</w:t>
      </w:r>
      <w:r w:rsidR="00746868" w:rsidRPr="00924FD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24FD7">
        <w:rPr>
          <w:rFonts w:ascii="Times New Roman" w:hAnsi="Times New Roman" w:cs="Times New Roman"/>
          <w:b/>
          <w:i/>
          <w:sz w:val="28"/>
          <w:szCs w:val="28"/>
        </w:rPr>
        <w:t>Долгосрочные целевые программы. Ведомственные целевые программы</w:t>
      </w:r>
      <w:proofErr w:type="gramStart"/>
      <w:r w:rsidRPr="00924FD7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A4243A" w:rsidRDefault="00924FD7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Статью 17 Положения о бюджетном процессе изложить в соответствии со ст. 179 Бюджетного Кодекса РФ.</w:t>
      </w:r>
    </w:p>
    <w:p w:rsidR="0070482F" w:rsidRPr="003610EA" w:rsidRDefault="0070482F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610EA">
        <w:rPr>
          <w:rFonts w:ascii="Times New Roman" w:hAnsi="Times New Roman" w:cs="Times New Roman"/>
          <w:b/>
          <w:i/>
          <w:sz w:val="28"/>
          <w:szCs w:val="28"/>
        </w:rPr>
        <w:t>Статья 19 «Прогнозирование доходов местного бюджета и планирование бюджетных ассигнований»</w:t>
      </w:r>
    </w:p>
    <w:p w:rsidR="0070482F" w:rsidRDefault="0070482F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ст.19 Положения учесть планирование бюджетных ассигнований, указанных в ст.174.2 БК РФ.</w:t>
      </w:r>
    </w:p>
    <w:p w:rsidR="000D733A" w:rsidRDefault="000D733A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0EA" w:rsidRPr="000D733A" w:rsidRDefault="003610EA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D733A">
        <w:rPr>
          <w:rFonts w:ascii="Times New Roman" w:hAnsi="Times New Roman" w:cs="Times New Roman"/>
          <w:b/>
          <w:i/>
          <w:sz w:val="28"/>
          <w:szCs w:val="28"/>
        </w:rPr>
        <w:t>Статья 20 «Состав проекта решения о местном бюджете».</w:t>
      </w:r>
    </w:p>
    <w:p w:rsidR="003610EA" w:rsidRDefault="003610EA" w:rsidP="00B16D0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20 Положения привести в соответствие со ст.184.1 и 184.2 БК РФ.</w:t>
      </w:r>
    </w:p>
    <w:p w:rsidR="003610EA" w:rsidRPr="000D733A" w:rsidRDefault="00ED3D49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3A">
        <w:rPr>
          <w:rFonts w:ascii="Times New Roman" w:hAnsi="Times New Roman" w:cs="Times New Roman"/>
          <w:b/>
          <w:i/>
          <w:sz w:val="28"/>
          <w:szCs w:val="28"/>
        </w:rPr>
        <w:t>Статья 21 «Внесение проекта местного бюджета».</w:t>
      </w:r>
    </w:p>
    <w:p w:rsidR="00ED3D49" w:rsidRPr="00ED3D49" w:rsidRDefault="005F0443" w:rsidP="00B16D0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ст.20 Положения будет включ</w:t>
      </w:r>
      <w:r w:rsidR="000D733A">
        <w:rPr>
          <w:rFonts w:ascii="Times New Roman" w:hAnsi="Times New Roman" w:cs="Times New Roman"/>
          <w:sz w:val="28"/>
          <w:szCs w:val="28"/>
        </w:rPr>
        <w:t>ена ст.184.2БюджетногоКодекса</w:t>
      </w:r>
      <w:r>
        <w:rPr>
          <w:rFonts w:ascii="Times New Roman" w:hAnsi="Times New Roman" w:cs="Times New Roman"/>
          <w:sz w:val="28"/>
          <w:szCs w:val="28"/>
        </w:rPr>
        <w:t>РФ, то из ст. 21 Положения п.2 необходимо исключить.</w:t>
      </w:r>
    </w:p>
    <w:p w:rsidR="00A4243A" w:rsidRDefault="005F0443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п.3 ст.21 слова «контрольного отдела аппарата Думы» заменить на «Контрольно-счетной палаты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16D0C" w:rsidRDefault="00B16D0C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0443" w:rsidRPr="00660F9C" w:rsidRDefault="005F0443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60F9C">
        <w:rPr>
          <w:rFonts w:ascii="Times New Roman" w:hAnsi="Times New Roman" w:cs="Times New Roman"/>
          <w:b/>
          <w:i/>
          <w:sz w:val="28"/>
          <w:szCs w:val="28"/>
        </w:rPr>
        <w:t>Статья 22 «Рассмотрение проекта решения о бюджете городского округа</w:t>
      </w:r>
      <w:r w:rsidR="00CE41DB" w:rsidRPr="00660F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E41DB" w:rsidRPr="00660F9C">
        <w:rPr>
          <w:rFonts w:ascii="Times New Roman" w:hAnsi="Times New Roman" w:cs="Times New Roman"/>
          <w:b/>
          <w:i/>
          <w:sz w:val="28"/>
          <w:szCs w:val="28"/>
        </w:rPr>
        <w:t>Заречный</w:t>
      </w:r>
      <w:proofErr w:type="gramEnd"/>
      <w:r w:rsidR="00CE41DB" w:rsidRPr="00660F9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E41DB" w:rsidRPr="00660F9C" w:rsidRDefault="00CE41DB" w:rsidP="00B16D0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60F9C">
        <w:rPr>
          <w:rFonts w:ascii="Times New Roman" w:hAnsi="Times New Roman" w:cs="Times New Roman"/>
          <w:sz w:val="28"/>
          <w:szCs w:val="28"/>
        </w:rPr>
        <w:t>В п.1, 2, 3,4 слова «контрольный отдел» заменить на «Контрольно-счетная палата городского округа Заречный».</w:t>
      </w:r>
      <w:proofErr w:type="gramEnd"/>
    </w:p>
    <w:p w:rsidR="00660F9C" w:rsidRPr="00660F9C" w:rsidRDefault="00CE41DB" w:rsidP="00B16D0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F9C">
        <w:rPr>
          <w:rFonts w:ascii="Times New Roman" w:hAnsi="Times New Roman" w:cs="Times New Roman"/>
          <w:sz w:val="28"/>
          <w:szCs w:val="28"/>
        </w:rPr>
        <w:t>В п.2 заменить «двух дней» на «семи рабочих дней».</w:t>
      </w:r>
    </w:p>
    <w:p w:rsidR="00660F9C" w:rsidRPr="00660F9C" w:rsidRDefault="005362C3" w:rsidP="00B16D0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F9C">
        <w:rPr>
          <w:rFonts w:ascii="Times New Roman" w:hAnsi="Times New Roman" w:cs="Times New Roman"/>
          <w:sz w:val="28"/>
          <w:szCs w:val="28"/>
        </w:rPr>
        <w:t>П.12. ст.22изложить в следующей редакции:</w:t>
      </w:r>
    </w:p>
    <w:p w:rsidR="005362C3" w:rsidRPr="00660F9C" w:rsidRDefault="00660F9C" w:rsidP="00B16D0C">
      <w:pPr>
        <w:autoSpaceDE w:val="0"/>
        <w:autoSpaceDN w:val="0"/>
        <w:adjustRightInd w:val="0"/>
        <w:spacing w:after="0" w:line="240" w:lineRule="auto"/>
        <w:ind w:left="12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0F9C">
        <w:rPr>
          <w:rFonts w:ascii="Times New Roman" w:hAnsi="Times New Roman" w:cs="Times New Roman"/>
          <w:sz w:val="28"/>
          <w:szCs w:val="28"/>
        </w:rPr>
        <w:t>«</w:t>
      </w:r>
      <w:r w:rsidR="005362C3" w:rsidRPr="00660F9C">
        <w:rPr>
          <w:rFonts w:ascii="Times New Roman" w:hAnsi="Times New Roman" w:cs="Times New Roman"/>
          <w:sz w:val="28"/>
          <w:szCs w:val="28"/>
        </w:rPr>
        <w:t>12. Решение о бюджете подлежит официальному опубликованию не позднее 10 дней после его подписания в установленном порядке</w:t>
      </w:r>
      <w:proofErr w:type="gramStart"/>
      <w:r w:rsidR="005362C3" w:rsidRPr="00660F9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D733A" w:rsidRDefault="005362C3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учитывая пожелания жителей городского округа Заречный, Контрольно-счетная палата рекомендует опубликовывать в СМИ и сети интернет </w:t>
      </w:r>
      <w:r w:rsidRPr="000D733A">
        <w:rPr>
          <w:rFonts w:ascii="Times New Roman" w:hAnsi="Times New Roman" w:cs="Times New Roman"/>
          <w:sz w:val="28"/>
          <w:szCs w:val="28"/>
        </w:rPr>
        <w:t>пояснительную записку к бюджету</w:t>
      </w:r>
      <w:r w:rsidR="000D73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сокращенном виде</w:t>
      </w:r>
      <w:r w:rsidR="000D733A">
        <w:rPr>
          <w:rFonts w:ascii="Times New Roman" w:hAnsi="Times New Roman" w:cs="Times New Roman"/>
          <w:sz w:val="28"/>
          <w:szCs w:val="28"/>
        </w:rPr>
        <w:t>.</w:t>
      </w:r>
    </w:p>
    <w:p w:rsidR="0061628A" w:rsidRDefault="0061628A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1DB" w:rsidRPr="000D733A" w:rsidRDefault="00660F9C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33A">
        <w:rPr>
          <w:rFonts w:ascii="Times New Roman" w:hAnsi="Times New Roman" w:cs="Times New Roman"/>
          <w:b/>
          <w:sz w:val="28"/>
          <w:szCs w:val="28"/>
        </w:rPr>
        <w:t>Статья 27 «Основы исполнения местного бюджета»</w:t>
      </w:r>
    </w:p>
    <w:p w:rsidR="00660F9C" w:rsidRDefault="00660F9C" w:rsidP="00B16D0C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соответствии со ст.215.1</w:t>
      </w:r>
    </w:p>
    <w:p w:rsidR="0061628A" w:rsidRDefault="0061628A" w:rsidP="00B16D0C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F9C" w:rsidRPr="007365E8" w:rsidRDefault="00660F9C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5E8">
        <w:rPr>
          <w:rFonts w:ascii="Times New Roman" w:hAnsi="Times New Roman" w:cs="Times New Roman"/>
          <w:b/>
          <w:sz w:val="28"/>
          <w:szCs w:val="28"/>
        </w:rPr>
        <w:t>Статья 28 «Сводная бюджетная роспись»</w:t>
      </w:r>
    </w:p>
    <w:p w:rsidR="0061628A" w:rsidRDefault="00660F9C" w:rsidP="0061628A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ст.217</w:t>
      </w:r>
    </w:p>
    <w:p w:rsidR="0061628A" w:rsidRDefault="0061628A" w:rsidP="0061628A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65E8" w:rsidRDefault="007365E8" w:rsidP="0061628A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65E8">
        <w:rPr>
          <w:rFonts w:ascii="Times New Roman" w:hAnsi="Times New Roman" w:cs="Times New Roman"/>
          <w:b/>
          <w:sz w:val="28"/>
          <w:szCs w:val="28"/>
        </w:rPr>
        <w:t>Статья 29 «Кассовый план»</w:t>
      </w:r>
    </w:p>
    <w:p w:rsidR="007365E8" w:rsidRDefault="007365E8" w:rsidP="00B16D0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365E8">
        <w:rPr>
          <w:rFonts w:ascii="Times New Roman" w:hAnsi="Times New Roman" w:cs="Times New Roman"/>
          <w:sz w:val="28"/>
          <w:szCs w:val="28"/>
        </w:rPr>
        <w:t xml:space="preserve">В соответствии со ст.217.1 БК РФ включить </w:t>
      </w:r>
      <w:r>
        <w:rPr>
          <w:rFonts w:ascii="Times New Roman" w:hAnsi="Times New Roman" w:cs="Times New Roman"/>
          <w:sz w:val="28"/>
          <w:szCs w:val="28"/>
        </w:rPr>
        <w:t xml:space="preserve">аб.2 </w:t>
      </w:r>
      <w:r w:rsidRPr="007365E8">
        <w:rPr>
          <w:rFonts w:ascii="Times New Roman" w:hAnsi="Times New Roman" w:cs="Times New Roman"/>
          <w:sz w:val="28"/>
          <w:szCs w:val="28"/>
        </w:rPr>
        <w:t>в п.1 ст.29 «</w:t>
      </w:r>
      <w:r w:rsidRPr="007365E8">
        <w:rPr>
          <w:rFonts w:ascii="Times New Roman" w:hAnsi="Times New Roman" w:cs="Times New Roman"/>
          <w:bCs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proofErr w:type="gramStart"/>
      <w:r w:rsidRPr="007365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61628A" w:rsidRPr="007365E8" w:rsidRDefault="0061628A" w:rsidP="00B16D0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65E8" w:rsidRDefault="007365E8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30 «Бюджетная роспись главного распорядителя (распорядителей) бюджетных средств»</w:t>
      </w:r>
    </w:p>
    <w:p w:rsidR="00CB51CB" w:rsidRDefault="00CB51CB" w:rsidP="00B16D0C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2E9">
        <w:rPr>
          <w:rFonts w:ascii="Times New Roman" w:hAnsi="Times New Roman" w:cs="Times New Roman"/>
          <w:sz w:val="28"/>
          <w:szCs w:val="28"/>
        </w:rPr>
        <w:t>В ст. 30 Положения включить п.3 ст.219.1 БК РФ.</w:t>
      </w:r>
    </w:p>
    <w:p w:rsidR="0061628A" w:rsidRDefault="0061628A" w:rsidP="00B16D0C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628A" w:rsidRPr="008D32E9" w:rsidRDefault="0061628A" w:rsidP="00B16D0C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51CB" w:rsidRDefault="008D32E9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31 «Бюджетная смета»</w:t>
      </w:r>
    </w:p>
    <w:p w:rsidR="008D32E9" w:rsidRDefault="008D32E9" w:rsidP="00B16D0C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32E9">
        <w:rPr>
          <w:rFonts w:ascii="Times New Roman" w:hAnsi="Times New Roman" w:cs="Times New Roman"/>
          <w:sz w:val="28"/>
          <w:szCs w:val="28"/>
        </w:rPr>
        <w:t>Изложить в соответствии со ст.221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28A" w:rsidRDefault="0061628A" w:rsidP="00B16D0C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51D2" w:rsidRPr="000D733A" w:rsidRDefault="00B551D2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733A">
        <w:rPr>
          <w:rFonts w:ascii="Times New Roman" w:hAnsi="Times New Roman" w:cs="Times New Roman"/>
          <w:b/>
          <w:sz w:val="28"/>
          <w:szCs w:val="28"/>
        </w:rPr>
        <w:t>Статья 34 «завершение текущего финансового года»</w:t>
      </w:r>
    </w:p>
    <w:p w:rsidR="00B551D2" w:rsidRDefault="00B551D2" w:rsidP="00B16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соотве</w:t>
      </w:r>
      <w:r w:rsidR="006471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со ст.242 БК РФ.</w:t>
      </w:r>
    </w:p>
    <w:p w:rsidR="0061628A" w:rsidRDefault="0061628A" w:rsidP="00B16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3651" w:rsidRPr="003E100B" w:rsidRDefault="003E100B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E100B">
        <w:rPr>
          <w:rFonts w:ascii="Times New Roman" w:hAnsi="Times New Roman" w:cs="Times New Roman"/>
          <w:b/>
          <w:i/>
          <w:sz w:val="28"/>
          <w:szCs w:val="28"/>
        </w:rPr>
        <w:t xml:space="preserve"> Статьи 36,37,38</w:t>
      </w:r>
    </w:p>
    <w:p w:rsidR="003E100B" w:rsidRDefault="003E100B" w:rsidP="00B16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статьи пересмотреть в соответствии с Бюджетным Кодексом.</w:t>
      </w:r>
    </w:p>
    <w:p w:rsidR="0061628A" w:rsidRDefault="0061628A" w:rsidP="00B16D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00B" w:rsidRDefault="003E100B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E100B">
        <w:rPr>
          <w:rFonts w:ascii="Times New Roman" w:hAnsi="Times New Roman" w:cs="Times New Roman"/>
          <w:b/>
          <w:i/>
          <w:sz w:val="28"/>
          <w:szCs w:val="28"/>
        </w:rPr>
        <w:t>Статья 39 «Внешняя проверка годового отчета об исполнении местного бюджета»</w:t>
      </w:r>
    </w:p>
    <w:p w:rsidR="005E356E" w:rsidRDefault="005E356E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39 Положения изложить в следующей редакции:</w:t>
      </w:r>
    </w:p>
    <w:p w:rsidR="003E100B" w:rsidRDefault="005E356E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100B">
        <w:rPr>
          <w:rFonts w:ascii="Times New Roman" w:hAnsi="Times New Roman" w:cs="Times New Roman"/>
          <w:sz w:val="28"/>
          <w:szCs w:val="28"/>
        </w:rPr>
        <w:t>1. Годовой отчет об исполнении бюджета до его рассмотрения в Думе городского округа Заречный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3E100B" w:rsidRDefault="003E100B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Внешняя проверка годового отчета об исполнении местного бюджета осуществляется Контрольно-счетной палатой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</w:t>
      </w:r>
    </w:p>
    <w:p w:rsidR="003E100B" w:rsidRDefault="003E100B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городского округа Заречный представляет в контрольно-счетную палату городского округа Заречный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3E100B" w:rsidRDefault="003E100B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Контрольно-счетная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3E100B" w:rsidRDefault="003E100B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Заключение на годовой отчет об исполнении бюджета представляется контрольно-счетной палатой в Думу городского округа Заречный с одновременным направлением </w:t>
      </w:r>
      <w:r w:rsidR="00EE2D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ГО Заречный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E356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1628A" w:rsidRDefault="0061628A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28A" w:rsidRPr="0061628A" w:rsidRDefault="005E356E" w:rsidP="0061628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D733A">
        <w:rPr>
          <w:rFonts w:ascii="Times New Roman" w:hAnsi="Times New Roman" w:cs="Times New Roman"/>
          <w:b/>
          <w:i/>
          <w:sz w:val="28"/>
          <w:szCs w:val="28"/>
        </w:rPr>
        <w:t>Статья 40 «Порядок подготовки проекта решения об исполнении местного бюджета для рассмотрения Думой».</w:t>
      </w:r>
    </w:p>
    <w:p w:rsidR="00F13651" w:rsidRDefault="005E356E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статьи 40 пересмотреть в соответствии со ст. 264.5 БК РФ.</w:t>
      </w:r>
    </w:p>
    <w:p w:rsidR="0061628A" w:rsidRDefault="0061628A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56E" w:rsidRPr="000D733A" w:rsidRDefault="005E356E" w:rsidP="00B16D0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D733A">
        <w:rPr>
          <w:rFonts w:ascii="Times New Roman" w:hAnsi="Times New Roman" w:cs="Times New Roman"/>
          <w:b/>
          <w:i/>
          <w:sz w:val="28"/>
          <w:szCs w:val="28"/>
        </w:rPr>
        <w:t>Статья 41»Органы, осуществляющие муниципальный финансовый контроль»</w:t>
      </w:r>
    </w:p>
    <w:p w:rsidR="005E356E" w:rsidRPr="005E356E" w:rsidRDefault="007E21CE" w:rsidP="00B16D0C">
      <w:pPr>
        <w:pStyle w:val="a8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в соотве</w:t>
      </w:r>
      <w:r w:rsidR="000D73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со ст. 265, 266.1, 267.1,268.1, 269.2, 270,2</w:t>
      </w:r>
    </w:p>
    <w:p w:rsidR="00F13651" w:rsidRDefault="00F13651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3651" w:rsidRDefault="000C7E66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61628A">
        <w:rPr>
          <w:rFonts w:ascii="Times New Roman" w:hAnsi="Times New Roman" w:cs="Times New Roman"/>
          <w:sz w:val="28"/>
          <w:szCs w:val="28"/>
        </w:rPr>
        <w:t xml:space="preserve">Контрольно – счетная палата ГО Заречный предлагает, </w:t>
      </w:r>
      <w:r>
        <w:rPr>
          <w:rFonts w:ascii="Times New Roman" w:hAnsi="Times New Roman" w:cs="Times New Roman"/>
          <w:sz w:val="28"/>
          <w:szCs w:val="28"/>
        </w:rPr>
        <w:t>предусмотреть включение других статей БК РФ в «Положение о бюджетном процессе в городском округе Заречный».</w:t>
      </w:r>
    </w:p>
    <w:p w:rsidR="000C7E66" w:rsidRDefault="000C7E66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E66" w:rsidRDefault="000C7E66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E66" w:rsidRDefault="000C7E66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3651" w:rsidRDefault="000D733A" w:rsidP="00B16D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ГО Заречный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В.В.Жирнова</w:t>
      </w:r>
      <w:proofErr w:type="spellEnd"/>
    </w:p>
    <w:p w:rsidR="00C63712" w:rsidRPr="00C63712" w:rsidRDefault="00C63712" w:rsidP="00B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12" w:rsidRPr="00C63712" w:rsidRDefault="00C63712" w:rsidP="00B1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3712" w:rsidRPr="00C63712" w:rsidSect="0014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B5" w:rsidRDefault="005208B5" w:rsidP="00C63712">
      <w:pPr>
        <w:spacing w:after="0" w:line="240" w:lineRule="auto"/>
      </w:pPr>
      <w:r>
        <w:separator/>
      </w:r>
    </w:p>
  </w:endnote>
  <w:endnote w:type="continuationSeparator" w:id="0">
    <w:p w:rsidR="005208B5" w:rsidRDefault="005208B5" w:rsidP="00C6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B5" w:rsidRDefault="005208B5" w:rsidP="00C63712">
      <w:pPr>
        <w:spacing w:after="0" w:line="240" w:lineRule="auto"/>
      </w:pPr>
      <w:r>
        <w:separator/>
      </w:r>
    </w:p>
  </w:footnote>
  <w:footnote w:type="continuationSeparator" w:id="0">
    <w:p w:rsidR="005208B5" w:rsidRDefault="005208B5" w:rsidP="00C63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E3E"/>
    <w:multiLevelType w:val="hybridMultilevel"/>
    <w:tmpl w:val="54E2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EC9"/>
    <w:multiLevelType w:val="hybridMultilevel"/>
    <w:tmpl w:val="A77A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18CB"/>
    <w:multiLevelType w:val="hybridMultilevel"/>
    <w:tmpl w:val="9936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AC6"/>
    <w:multiLevelType w:val="hybridMultilevel"/>
    <w:tmpl w:val="5A12F06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10C10D9"/>
    <w:multiLevelType w:val="hybridMultilevel"/>
    <w:tmpl w:val="00AA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1AE0"/>
    <w:multiLevelType w:val="hybridMultilevel"/>
    <w:tmpl w:val="5EC03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F187220"/>
    <w:multiLevelType w:val="hybridMultilevel"/>
    <w:tmpl w:val="EA72C35E"/>
    <w:lvl w:ilvl="0" w:tplc="7B3EA14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695464"/>
    <w:multiLevelType w:val="hybridMultilevel"/>
    <w:tmpl w:val="6FE88D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9A2EE2"/>
    <w:multiLevelType w:val="hybridMultilevel"/>
    <w:tmpl w:val="BF28001A"/>
    <w:lvl w:ilvl="0" w:tplc="7B3EA14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C59"/>
    <w:rsid w:val="00000E53"/>
    <w:rsid w:val="00050E21"/>
    <w:rsid w:val="00057333"/>
    <w:rsid w:val="000C7E66"/>
    <w:rsid w:val="000D733A"/>
    <w:rsid w:val="001442DB"/>
    <w:rsid w:val="00162BF4"/>
    <w:rsid w:val="00176C59"/>
    <w:rsid w:val="001960D8"/>
    <w:rsid w:val="001B0476"/>
    <w:rsid w:val="001B3C73"/>
    <w:rsid w:val="001E6BDB"/>
    <w:rsid w:val="001F5D84"/>
    <w:rsid w:val="002B4EBE"/>
    <w:rsid w:val="002D3169"/>
    <w:rsid w:val="00327BA3"/>
    <w:rsid w:val="003502BE"/>
    <w:rsid w:val="00352C66"/>
    <w:rsid w:val="003610EA"/>
    <w:rsid w:val="003E100B"/>
    <w:rsid w:val="00401B87"/>
    <w:rsid w:val="004A4930"/>
    <w:rsid w:val="004D51F5"/>
    <w:rsid w:val="005208B5"/>
    <w:rsid w:val="005362C3"/>
    <w:rsid w:val="00547D5E"/>
    <w:rsid w:val="00555E90"/>
    <w:rsid w:val="00594C27"/>
    <w:rsid w:val="005C3DAB"/>
    <w:rsid w:val="005E356E"/>
    <w:rsid w:val="005F0443"/>
    <w:rsid w:val="0061628A"/>
    <w:rsid w:val="006342CB"/>
    <w:rsid w:val="00646D8E"/>
    <w:rsid w:val="006471D9"/>
    <w:rsid w:val="00660F9C"/>
    <w:rsid w:val="0070482F"/>
    <w:rsid w:val="007365E8"/>
    <w:rsid w:val="007369FB"/>
    <w:rsid w:val="007452B9"/>
    <w:rsid w:val="00746868"/>
    <w:rsid w:val="00760FA8"/>
    <w:rsid w:val="007E09F5"/>
    <w:rsid w:val="007E21CE"/>
    <w:rsid w:val="0086217A"/>
    <w:rsid w:val="008D32E9"/>
    <w:rsid w:val="009130FE"/>
    <w:rsid w:val="00924FD7"/>
    <w:rsid w:val="00973615"/>
    <w:rsid w:val="0098687A"/>
    <w:rsid w:val="00A4243A"/>
    <w:rsid w:val="00A52E25"/>
    <w:rsid w:val="00A75D1F"/>
    <w:rsid w:val="00A9691E"/>
    <w:rsid w:val="00B16D0C"/>
    <w:rsid w:val="00B214FA"/>
    <w:rsid w:val="00B551D2"/>
    <w:rsid w:val="00B639C2"/>
    <w:rsid w:val="00BD2B6E"/>
    <w:rsid w:val="00C0284A"/>
    <w:rsid w:val="00C63100"/>
    <w:rsid w:val="00C63712"/>
    <w:rsid w:val="00C92898"/>
    <w:rsid w:val="00CA4500"/>
    <w:rsid w:val="00CA4FAD"/>
    <w:rsid w:val="00CB51CB"/>
    <w:rsid w:val="00CE41DB"/>
    <w:rsid w:val="00D90336"/>
    <w:rsid w:val="00DD5D76"/>
    <w:rsid w:val="00E20B64"/>
    <w:rsid w:val="00E26143"/>
    <w:rsid w:val="00E86FD9"/>
    <w:rsid w:val="00ED3D49"/>
    <w:rsid w:val="00EE2D72"/>
    <w:rsid w:val="00F1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3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63712"/>
    <w:rPr>
      <w:rFonts w:ascii="Verdana" w:hAnsi="Verdana" w:cs="Verdana"/>
      <w:b/>
      <w:bCs/>
    </w:rPr>
  </w:style>
  <w:style w:type="paragraph" w:styleId="a4">
    <w:name w:val="Normal (Web)"/>
    <w:basedOn w:val="a"/>
    <w:rsid w:val="00C63712"/>
    <w:pPr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5">
    <w:name w:val="footnote text"/>
    <w:basedOn w:val="a"/>
    <w:link w:val="a6"/>
    <w:semiHidden/>
    <w:rsid w:val="00C6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63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текст сноски"/>
    <w:uiPriority w:val="99"/>
    <w:rsid w:val="00C63712"/>
    <w:rPr>
      <w:vertAlign w:val="superscript"/>
    </w:rPr>
  </w:style>
  <w:style w:type="paragraph" w:styleId="a8">
    <w:name w:val="List Paragraph"/>
    <w:basedOn w:val="a"/>
    <w:uiPriority w:val="34"/>
    <w:qFormat/>
    <w:rsid w:val="00B63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1645B3D8B125330520B0431096B0BFE9DB09A9D2367AF72D7862F48428063F925AC948C821690RFV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71645B3D8B125330520B0431096B0BFE9DB3919D2F67AF72D7862F48428063F925AC948C811098RFV4K" TargetMode="External"/><Relationship Id="rId12" Type="http://schemas.openxmlformats.org/officeDocument/2006/relationships/hyperlink" Target="consultantplus://offline/ref=0EDDA37FBCC1BFCF66E21FBCE49F5EA0A0A6D9D810EED41A51DDC54624cDP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71645B3D8B125330520B0431096B0BFE9DB3919D2F67AF72D7862F48428063F925AC948C81139ERFV9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71645B3D8B125330520B0431096B0BFE9DB09A9D2367AF72D7862F48R4V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1645B3D8B125330520B0431096B0BFE9DB3919D2F67AF72D7862F48428063F925AC948C811498RFV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2014-03-11T09:56:00Z</cp:lastPrinted>
  <dcterms:created xsi:type="dcterms:W3CDTF">2014-03-13T09:55:00Z</dcterms:created>
  <dcterms:modified xsi:type="dcterms:W3CDTF">2014-03-13T09:57:00Z</dcterms:modified>
</cp:coreProperties>
</file>