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5CB7" w:rsidRPr="00756A24" w:rsidRDefault="00665CB7" w:rsidP="00665CB7">
      <w:pPr>
        <w:spacing w:after="0" w:line="240" w:lineRule="auto"/>
        <w:ind w:right="-143"/>
        <w:jc w:val="center"/>
        <w:rPr>
          <w:rFonts w:ascii="Liberation Serif" w:eastAsia="Times New Roman" w:hAnsi="Liberation Serif"/>
          <w:b/>
          <w:sz w:val="28"/>
          <w:szCs w:val="28"/>
          <w:lang w:eastAsia="ru-RU"/>
        </w:rPr>
      </w:pPr>
      <w:r w:rsidRPr="00756A24">
        <w:rPr>
          <w:rFonts w:ascii="Liberation Serif" w:eastAsia="Times New Roman" w:hAnsi="Liberation Serif"/>
          <w:b/>
          <w:sz w:val="28"/>
          <w:szCs w:val="28"/>
          <w:lang w:eastAsia="ru-RU"/>
        </w:rPr>
        <w:t>ГОРОДСКОЙ ОКРУГ ЗАРЕЧНЫЙ</w:t>
      </w:r>
    </w:p>
    <w:p w:rsidR="00665CB7" w:rsidRPr="00756A24" w:rsidRDefault="00665CB7" w:rsidP="00665CB7">
      <w:pPr>
        <w:spacing w:after="0" w:line="240" w:lineRule="auto"/>
        <w:ind w:right="-143"/>
        <w:rPr>
          <w:rFonts w:ascii="Liberation Serif" w:eastAsia="Times New Roman" w:hAnsi="Liberation Serif"/>
          <w:b/>
          <w:sz w:val="28"/>
          <w:szCs w:val="28"/>
          <w:lang w:eastAsia="ru-RU"/>
        </w:rPr>
      </w:pPr>
    </w:p>
    <w:p w:rsidR="00665CB7" w:rsidRPr="00756A24" w:rsidRDefault="00665CB7" w:rsidP="00665CB7">
      <w:pPr>
        <w:keepNext/>
        <w:spacing w:after="0" w:line="240" w:lineRule="auto"/>
        <w:ind w:right="-143"/>
        <w:jc w:val="center"/>
        <w:outlineLvl w:val="0"/>
        <w:rPr>
          <w:rFonts w:ascii="Liberation Serif" w:eastAsia="Times New Roman" w:hAnsi="Liberation Serif"/>
          <w:b/>
          <w:sz w:val="28"/>
          <w:szCs w:val="28"/>
          <w:lang w:eastAsia="ru-RU"/>
        </w:rPr>
      </w:pPr>
      <w:r w:rsidRPr="00756A24">
        <w:rPr>
          <w:rFonts w:ascii="Liberation Serif" w:eastAsia="Times New Roman" w:hAnsi="Liberation Serif"/>
          <w:b/>
          <w:sz w:val="28"/>
          <w:szCs w:val="28"/>
          <w:lang w:eastAsia="ru-RU"/>
        </w:rPr>
        <w:t>ДУМА</w:t>
      </w:r>
    </w:p>
    <w:p w:rsidR="00665CB7" w:rsidRPr="00756A24" w:rsidRDefault="00665CB7" w:rsidP="00665CB7">
      <w:pPr>
        <w:spacing w:after="0" w:line="240" w:lineRule="auto"/>
        <w:ind w:right="-143"/>
        <w:jc w:val="center"/>
        <w:rPr>
          <w:rFonts w:ascii="Liberation Serif" w:eastAsia="Times New Roman" w:hAnsi="Liberation Serif"/>
          <w:sz w:val="28"/>
          <w:szCs w:val="28"/>
          <w:lang w:eastAsia="ru-RU"/>
        </w:rPr>
      </w:pPr>
      <w:r w:rsidRPr="00756A24">
        <w:rPr>
          <w:rFonts w:ascii="Liberation Serif" w:eastAsia="Times New Roman" w:hAnsi="Liberation Serif"/>
          <w:sz w:val="28"/>
          <w:szCs w:val="28"/>
          <w:lang w:eastAsia="ru-RU"/>
        </w:rPr>
        <w:t>___________________________________________________________________</w:t>
      </w:r>
    </w:p>
    <w:p w:rsidR="00665CB7" w:rsidRPr="00756A24" w:rsidRDefault="00665CB7" w:rsidP="00665CB7">
      <w:pPr>
        <w:keepNext/>
        <w:spacing w:after="0" w:line="240" w:lineRule="auto"/>
        <w:ind w:right="-143"/>
        <w:jc w:val="center"/>
        <w:outlineLvl w:val="0"/>
        <w:rPr>
          <w:rFonts w:ascii="Liberation Serif" w:eastAsia="Times New Roman" w:hAnsi="Liberation Serif"/>
          <w:b/>
          <w:sz w:val="28"/>
          <w:szCs w:val="28"/>
          <w:lang w:eastAsia="ru-RU"/>
        </w:rPr>
      </w:pPr>
    </w:p>
    <w:p w:rsidR="00665CB7" w:rsidRPr="00756A24" w:rsidRDefault="00665CB7" w:rsidP="00665CB7">
      <w:pPr>
        <w:keepNext/>
        <w:spacing w:after="0" w:line="240" w:lineRule="auto"/>
        <w:ind w:right="-143"/>
        <w:jc w:val="center"/>
        <w:outlineLvl w:val="0"/>
        <w:rPr>
          <w:rFonts w:ascii="Liberation Serif" w:eastAsia="Times New Roman" w:hAnsi="Liberation Serif"/>
          <w:b/>
          <w:sz w:val="28"/>
          <w:szCs w:val="28"/>
          <w:lang w:eastAsia="ru-RU"/>
        </w:rPr>
      </w:pPr>
      <w:r w:rsidRPr="00756A24">
        <w:rPr>
          <w:rFonts w:ascii="Liberation Serif" w:eastAsia="Times New Roman" w:hAnsi="Liberation Serif"/>
          <w:b/>
          <w:sz w:val="28"/>
          <w:szCs w:val="28"/>
          <w:lang w:eastAsia="ru-RU"/>
        </w:rPr>
        <w:t>РЕШЕНИЕ</w:t>
      </w:r>
    </w:p>
    <w:p w:rsidR="00665CB7" w:rsidRPr="00756A24" w:rsidRDefault="00665CB7" w:rsidP="00665CB7">
      <w:pPr>
        <w:pStyle w:val="Style2"/>
        <w:widowControl/>
        <w:spacing w:line="240" w:lineRule="auto"/>
        <w:ind w:right="-143" w:firstLine="0"/>
        <w:rPr>
          <w:rFonts w:ascii="Liberation Serif" w:hAnsi="Liberation Serif" w:cs="Courier New"/>
          <w:sz w:val="26"/>
          <w:szCs w:val="26"/>
        </w:rPr>
      </w:pPr>
    </w:p>
    <w:p w:rsidR="00665CB7" w:rsidRPr="00756A24" w:rsidRDefault="00665CB7" w:rsidP="00665CB7">
      <w:pPr>
        <w:pStyle w:val="a9"/>
        <w:tabs>
          <w:tab w:val="left" w:pos="709"/>
        </w:tabs>
        <w:ind w:right="4960"/>
        <w:rPr>
          <w:rFonts w:ascii="Liberation Serif" w:hAnsi="Liberation Serif"/>
          <w:b/>
          <w:bCs/>
          <w:sz w:val="28"/>
          <w:szCs w:val="28"/>
          <w:u w:val="single"/>
        </w:rPr>
      </w:pPr>
      <w:r>
        <w:rPr>
          <w:rFonts w:ascii="Liberation Serif" w:hAnsi="Liberation Serif"/>
          <w:b/>
          <w:bCs/>
          <w:sz w:val="28"/>
          <w:szCs w:val="28"/>
          <w:u w:val="single"/>
        </w:rPr>
        <w:t xml:space="preserve">ПРОЕКТ </w:t>
      </w:r>
      <w:r w:rsidRPr="00756A24">
        <w:rPr>
          <w:rFonts w:ascii="Liberation Serif" w:hAnsi="Liberation Serif"/>
          <w:b/>
          <w:bCs/>
          <w:sz w:val="28"/>
          <w:szCs w:val="28"/>
          <w:u w:val="single"/>
        </w:rPr>
        <w:t xml:space="preserve">от </w:t>
      </w:r>
      <w:r>
        <w:rPr>
          <w:rFonts w:ascii="Liberation Serif" w:hAnsi="Liberation Serif"/>
          <w:b/>
          <w:bCs/>
          <w:sz w:val="28"/>
          <w:szCs w:val="28"/>
          <w:u w:val="single"/>
        </w:rPr>
        <w:t>13.11.2020 №80</w:t>
      </w:r>
    </w:p>
    <w:p w:rsidR="00665CB7" w:rsidRPr="00756A24" w:rsidRDefault="00665CB7" w:rsidP="00665CB7">
      <w:pPr>
        <w:pStyle w:val="a9"/>
        <w:tabs>
          <w:tab w:val="left" w:pos="709"/>
        </w:tabs>
        <w:ind w:right="4960"/>
        <w:rPr>
          <w:rFonts w:ascii="Liberation Serif" w:hAnsi="Liberation Serif"/>
          <w:bCs/>
          <w:sz w:val="28"/>
          <w:szCs w:val="28"/>
        </w:rPr>
      </w:pPr>
    </w:p>
    <w:p w:rsidR="00665CB7" w:rsidRPr="00756A24" w:rsidRDefault="00665CB7" w:rsidP="00665CB7">
      <w:pPr>
        <w:pStyle w:val="a9"/>
        <w:tabs>
          <w:tab w:val="left" w:pos="709"/>
        </w:tabs>
        <w:ind w:right="5102"/>
        <w:jc w:val="both"/>
        <w:rPr>
          <w:rFonts w:ascii="Liberation Serif" w:hAnsi="Liberation Serif"/>
          <w:bCs/>
          <w:sz w:val="28"/>
          <w:szCs w:val="28"/>
        </w:rPr>
      </w:pPr>
      <w:r>
        <w:rPr>
          <w:rFonts w:ascii="Liberation Serif" w:hAnsi="Liberation Serif"/>
          <w:bCs/>
          <w:sz w:val="28"/>
          <w:szCs w:val="28"/>
        </w:rPr>
        <w:t>Об установлении и введении в действие земельного налога на территории городского округа Заречный</w:t>
      </w:r>
    </w:p>
    <w:p w:rsidR="00CF0207" w:rsidRPr="00665CB7" w:rsidRDefault="00CF0207" w:rsidP="00CF0207">
      <w:pPr>
        <w:pStyle w:val="ConsPlusNormal"/>
        <w:rPr>
          <w:rFonts w:ascii="Liberation Serif" w:hAnsi="Liberation Serif" w:cs="Arial"/>
          <w:sz w:val="28"/>
          <w:szCs w:val="28"/>
        </w:rPr>
      </w:pPr>
    </w:p>
    <w:p w:rsidR="00CF0207" w:rsidRPr="00665CB7" w:rsidRDefault="00CF0207" w:rsidP="00CF0207">
      <w:pPr>
        <w:pStyle w:val="ConsPlusNormal"/>
        <w:ind w:firstLine="540"/>
        <w:jc w:val="both"/>
        <w:rPr>
          <w:rFonts w:ascii="Liberation Serif" w:hAnsi="Liberation Serif" w:cs="Arial"/>
          <w:sz w:val="28"/>
          <w:szCs w:val="28"/>
        </w:rPr>
      </w:pPr>
      <w:r w:rsidRPr="00665CB7">
        <w:rPr>
          <w:rFonts w:ascii="Liberation Serif" w:hAnsi="Liberation Serif" w:cs="Arial"/>
          <w:sz w:val="28"/>
          <w:szCs w:val="28"/>
        </w:rPr>
        <w:t xml:space="preserve">В соответствии с </w:t>
      </w:r>
      <w:hyperlink r:id="rId7" w:history="1">
        <w:r w:rsidRPr="00665CB7">
          <w:rPr>
            <w:rFonts w:ascii="Liberation Serif" w:hAnsi="Liberation Serif" w:cs="Arial"/>
            <w:color w:val="0000FF"/>
            <w:sz w:val="28"/>
            <w:szCs w:val="28"/>
          </w:rPr>
          <w:t>гл. 31</w:t>
        </w:r>
      </w:hyperlink>
      <w:r w:rsidRPr="00665CB7">
        <w:rPr>
          <w:rFonts w:ascii="Liberation Serif" w:hAnsi="Liberation Serif" w:cs="Arial"/>
          <w:sz w:val="28"/>
          <w:szCs w:val="28"/>
        </w:rPr>
        <w:t xml:space="preserve"> "Земельный налог" Налогового </w:t>
      </w:r>
      <w:hyperlink r:id="rId8" w:history="1">
        <w:r w:rsidRPr="00665CB7">
          <w:rPr>
            <w:rFonts w:ascii="Liberation Serif" w:hAnsi="Liberation Serif" w:cs="Arial"/>
            <w:color w:val="0000FF"/>
            <w:sz w:val="28"/>
            <w:szCs w:val="28"/>
          </w:rPr>
          <w:t>кодекса</w:t>
        </w:r>
      </w:hyperlink>
      <w:r w:rsidRPr="00665CB7">
        <w:rPr>
          <w:rFonts w:ascii="Liberation Serif" w:hAnsi="Liberation Serif" w:cs="Arial"/>
          <w:sz w:val="28"/>
          <w:szCs w:val="28"/>
        </w:rPr>
        <w:t xml:space="preserve"> Российской Федерации, Федеральным </w:t>
      </w:r>
      <w:hyperlink r:id="rId9" w:history="1">
        <w:r w:rsidRPr="00665CB7">
          <w:rPr>
            <w:rFonts w:ascii="Liberation Serif" w:hAnsi="Liberation Serif" w:cs="Arial"/>
            <w:color w:val="0000FF"/>
            <w:sz w:val="28"/>
            <w:szCs w:val="28"/>
          </w:rPr>
          <w:t>законом</w:t>
        </w:r>
      </w:hyperlink>
      <w:r w:rsidRPr="00665CB7">
        <w:rPr>
          <w:rFonts w:ascii="Liberation Serif" w:hAnsi="Liberation Serif" w:cs="Arial"/>
          <w:sz w:val="28"/>
          <w:szCs w:val="28"/>
        </w:rPr>
        <w:t xml:space="preserve"> от 06.10.2003 N 131-ФЗ "Об общих принципах организации местного самоуправления в Российской Федерации", на основании </w:t>
      </w:r>
      <w:hyperlink r:id="rId10" w:history="1">
        <w:r w:rsidRPr="00665CB7">
          <w:rPr>
            <w:rFonts w:ascii="Liberation Serif" w:hAnsi="Liberation Serif" w:cs="Arial"/>
            <w:color w:val="0000FF"/>
            <w:sz w:val="28"/>
            <w:szCs w:val="28"/>
          </w:rPr>
          <w:t>ст. 25</w:t>
        </w:r>
      </w:hyperlink>
      <w:r w:rsidRPr="00665CB7">
        <w:rPr>
          <w:rFonts w:ascii="Liberation Serif" w:hAnsi="Liberation Serif" w:cs="Arial"/>
          <w:sz w:val="28"/>
          <w:szCs w:val="28"/>
        </w:rPr>
        <w:t xml:space="preserve"> </w:t>
      </w:r>
      <w:hyperlink r:id="rId11" w:history="1">
        <w:r w:rsidRPr="00665CB7">
          <w:rPr>
            <w:rFonts w:ascii="Liberation Serif" w:hAnsi="Liberation Serif" w:cs="Arial"/>
            <w:color w:val="0000FF"/>
            <w:sz w:val="28"/>
            <w:szCs w:val="28"/>
          </w:rPr>
          <w:t>Устава</w:t>
        </w:r>
      </w:hyperlink>
      <w:r w:rsidRPr="00665CB7">
        <w:rPr>
          <w:rFonts w:ascii="Liberation Serif" w:hAnsi="Liberation Serif" w:cs="Arial"/>
          <w:sz w:val="28"/>
          <w:szCs w:val="28"/>
        </w:rPr>
        <w:t xml:space="preserve"> городского округа Заречный Дума решила:</w:t>
      </w:r>
    </w:p>
    <w:p w:rsidR="00F65625" w:rsidRPr="00665CB7" w:rsidRDefault="00F65625" w:rsidP="00F65625">
      <w:pPr>
        <w:pStyle w:val="ConsPlusNormal"/>
        <w:ind w:firstLine="709"/>
        <w:jc w:val="both"/>
        <w:rPr>
          <w:rFonts w:ascii="Liberation Serif" w:hAnsi="Liberation Serif" w:cs="Arial"/>
          <w:sz w:val="28"/>
          <w:szCs w:val="28"/>
        </w:rPr>
      </w:pPr>
    </w:p>
    <w:p w:rsidR="00CF0207" w:rsidRPr="00665CB7" w:rsidRDefault="00CF0207" w:rsidP="00F65625">
      <w:pPr>
        <w:pStyle w:val="ConsPlusNormal"/>
        <w:ind w:firstLine="709"/>
        <w:jc w:val="both"/>
        <w:rPr>
          <w:rFonts w:ascii="Liberation Serif" w:hAnsi="Liberation Serif" w:cs="Arial"/>
          <w:sz w:val="28"/>
          <w:szCs w:val="28"/>
        </w:rPr>
      </w:pPr>
      <w:r w:rsidRPr="00665CB7">
        <w:rPr>
          <w:rFonts w:ascii="Liberation Serif" w:hAnsi="Liberation Serif" w:cs="Arial"/>
          <w:sz w:val="28"/>
          <w:szCs w:val="28"/>
        </w:rPr>
        <w:t>1. Установить и ввести в действие на территории городского округа Заречный земельный налог.</w:t>
      </w:r>
    </w:p>
    <w:p w:rsidR="00CF0207" w:rsidRPr="00665CB7" w:rsidRDefault="00CF0207" w:rsidP="00F65625">
      <w:pPr>
        <w:pStyle w:val="ConsPlusNormal"/>
        <w:ind w:firstLine="709"/>
        <w:jc w:val="both"/>
        <w:rPr>
          <w:rFonts w:ascii="Liberation Serif" w:hAnsi="Liberation Serif" w:cs="Arial"/>
          <w:sz w:val="28"/>
          <w:szCs w:val="28"/>
        </w:rPr>
      </w:pPr>
      <w:r w:rsidRPr="00665CB7">
        <w:rPr>
          <w:rFonts w:ascii="Liberation Serif" w:hAnsi="Liberation Serif" w:cs="Arial"/>
          <w:sz w:val="28"/>
          <w:szCs w:val="28"/>
        </w:rPr>
        <w:t>2. Установить налоговые ставки в процентном отношении к кадастровой стоимости земельных участков в следующих размерах:</w:t>
      </w:r>
    </w:p>
    <w:p w:rsidR="00CF0207" w:rsidRPr="00665CB7" w:rsidRDefault="00CF0207" w:rsidP="00F65625">
      <w:pPr>
        <w:pStyle w:val="ConsPlusNormal"/>
        <w:ind w:firstLine="709"/>
        <w:jc w:val="both"/>
        <w:rPr>
          <w:rFonts w:ascii="Liberation Serif" w:hAnsi="Liberation Serif" w:cs="Arial"/>
          <w:sz w:val="28"/>
          <w:szCs w:val="28"/>
        </w:rPr>
      </w:pPr>
      <w:r w:rsidRPr="00665CB7">
        <w:rPr>
          <w:rFonts w:ascii="Liberation Serif" w:hAnsi="Liberation Serif" w:cs="Arial"/>
          <w:sz w:val="28"/>
          <w:szCs w:val="28"/>
        </w:rPr>
        <w:t>1) 0,1 процента в отношении земельных участков, отнесенных к землям сельскохозяйственного назначения и используемых для сельскохозяйственного производства;</w:t>
      </w:r>
    </w:p>
    <w:p w:rsidR="00CF0207" w:rsidRPr="00665CB7" w:rsidRDefault="00CF0207" w:rsidP="00F65625">
      <w:pPr>
        <w:autoSpaceDE w:val="0"/>
        <w:autoSpaceDN w:val="0"/>
        <w:adjustRightInd w:val="0"/>
        <w:spacing w:after="0" w:line="240" w:lineRule="auto"/>
        <w:ind w:firstLine="709"/>
        <w:jc w:val="both"/>
        <w:rPr>
          <w:rFonts w:ascii="Liberation Serif" w:eastAsiaTheme="minorHAnsi" w:hAnsi="Liberation Serif" w:cs="Arial"/>
          <w:sz w:val="28"/>
          <w:szCs w:val="28"/>
        </w:rPr>
      </w:pPr>
      <w:r w:rsidRPr="00665CB7">
        <w:rPr>
          <w:rFonts w:ascii="Liberation Serif" w:eastAsiaTheme="minorHAnsi" w:hAnsi="Liberation Serif" w:cs="Arial"/>
          <w:sz w:val="28"/>
          <w:szCs w:val="28"/>
        </w:rPr>
        <w:t>2) 0,3 процента в отношении земельных участков:</w:t>
      </w:r>
    </w:p>
    <w:p w:rsidR="00CF0207" w:rsidRPr="00665CB7" w:rsidRDefault="00CF0207" w:rsidP="00F65625">
      <w:pPr>
        <w:autoSpaceDE w:val="0"/>
        <w:autoSpaceDN w:val="0"/>
        <w:adjustRightInd w:val="0"/>
        <w:spacing w:after="0" w:line="240" w:lineRule="auto"/>
        <w:ind w:firstLine="709"/>
        <w:jc w:val="both"/>
        <w:rPr>
          <w:rFonts w:ascii="Liberation Serif" w:eastAsiaTheme="minorHAnsi" w:hAnsi="Liberation Serif" w:cs="Arial"/>
          <w:sz w:val="28"/>
          <w:szCs w:val="28"/>
        </w:rPr>
      </w:pPr>
      <w:r w:rsidRPr="00665CB7">
        <w:rPr>
          <w:rFonts w:ascii="Liberation Serif" w:eastAsiaTheme="minorHAnsi" w:hAnsi="Liberation Serif" w:cs="Arial"/>
          <w:sz w:val="28"/>
          <w:szCs w:val="28"/>
        </w:rPr>
        <w:t>в составе зон сельскохозяйственного использования в населенных пунктах и используемых для сельскохозяйственного производства;</w:t>
      </w:r>
    </w:p>
    <w:p w:rsidR="00CF0207" w:rsidRPr="00665CB7" w:rsidRDefault="00CF0207" w:rsidP="00F65625">
      <w:pPr>
        <w:autoSpaceDE w:val="0"/>
        <w:autoSpaceDN w:val="0"/>
        <w:adjustRightInd w:val="0"/>
        <w:spacing w:after="0" w:line="240" w:lineRule="auto"/>
        <w:ind w:firstLine="709"/>
        <w:jc w:val="both"/>
        <w:rPr>
          <w:rFonts w:ascii="Liberation Serif" w:eastAsiaTheme="minorHAnsi" w:hAnsi="Liberation Serif" w:cs="Arial"/>
          <w:sz w:val="28"/>
          <w:szCs w:val="28"/>
        </w:rPr>
      </w:pPr>
      <w:r w:rsidRPr="00665CB7">
        <w:rPr>
          <w:rFonts w:ascii="Liberation Serif" w:eastAsiaTheme="minorHAnsi" w:hAnsi="Liberation Serif" w:cs="Arial"/>
          <w:sz w:val="28"/>
          <w:szCs w:val="28"/>
        </w:rPr>
        <w:t xml:space="preserve">занятых </w:t>
      </w:r>
      <w:hyperlink r:id="rId12" w:history="1">
        <w:r w:rsidRPr="00665CB7">
          <w:rPr>
            <w:rFonts w:ascii="Liberation Serif" w:eastAsiaTheme="minorHAnsi" w:hAnsi="Liberation Serif" w:cs="Arial"/>
            <w:color w:val="0000FF"/>
            <w:sz w:val="28"/>
            <w:szCs w:val="28"/>
          </w:rPr>
          <w:t>жилищным фондом</w:t>
        </w:r>
      </w:hyperlink>
      <w:r w:rsidRPr="00665CB7">
        <w:rPr>
          <w:rFonts w:ascii="Liberation Serif" w:eastAsiaTheme="minorHAnsi" w:hAnsi="Liberation Serif" w:cs="Arial"/>
          <w:sz w:val="28"/>
          <w:szCs w:val="28"/>
        </w:rPr>
        <w:t xml:space="preserve"> и </w:t>
      </w:r>
      <w:hyperlink r:id="rId13" w:history="1">
        <w:r w:rsidRPr="00665CB7">
          <w:rPr>
            <w:rFonts w:ascii="Liberation Serif" w:eastAsiaTheme="minorHAnsi" w:hAnsi="Liberation Serif" w:cs="Arial"/>
            <w:color w:val="0000FF"/>
            <w:sz w:val="28"/>
            <w:szCs w:val="28"/>
          </w:rPr>
          <w:t>объектами инженерной инфраструктуры</w:t>
        </w:r>
      </w:hyperlink>
      <w:r w:rsidRPr="00665CB7">
        <w:rPr>
          <w:rFonts w:ascii="Liberation Serif" w:eastAsiaTheme="minorHAnsi" w:hAnsi="Liberation Serif" w:cs="Arial"/>
          <w:sz w:val="28"/>
          <w:szCs w:val="28"/>
        </w:rPr>
        <w:t xml:space="preserve">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
    <w:p w:rsidR="00CF0207" w:rsidRPr="00665CB7" w:rsidRDefault="00CF0207" w:rsidP="00F65625">
      <w:pPr>
        <w:autoSpaceDE w:val="0"/>
        <w:autoSpaceDN w:val="0"/>
        <w:adjustRightInd w:val="0"/>
        <w:spacing w:after="0" w:line="240" w:lineRule="auto"/>
        <w:ind w:firstLine="709"/>
        <w:jc w:val="both"/>
        <w:rPr>
          <w:rFonts w:ascii="Liberation Serif" w:eastAsiaTheme="minorHAnsi" w:hAnsi="Liberation Serif" w:cs="Arial"/>
          <w:sz w:val="28"/>
          <w:szCs w:val="28"/>
        </w:rPr>
      </w:pPr>
      <w:r w:rsidRPr="00665CB7">
        <w:rPr>
          <w:rFonts w:ascii="Liberation Serif" w:eastAsiaTheme="minorHAnsi" w:hAnsi="Liberation Serif" w:cs="Arial"/>
          <w:sz w:val="28"/>
          <w:szCs w:val="28"/>
        </w:rPr>
        <w:t xml:space="preserve">не используемых в предпринимательской деятельности, приобретенных (предоставленных) для ведения </w:t>
      </w:r>
      <w:hyperlink r:id="rId14" w:history="1">
        <w:r w:rsidRPr="00665CB7">
          <w:rPr>
            <w:rFonts w:ascii="Liberation Serif" w:eastAsiaTheme="minorHAnsi" w:hAnsi="Liberation Serif" w:cs="Arial"/>
            <w:color w:val="0000FF"/>
            <w:sz w:val="28"/>
            <w:szCs w:val="28"/>
          </w:rPr>
          <w:t>личного подсобного хозяйства</w:t>
        </w:r>
      </w:hyperlink>
      <w:r w:rsidRPr="00665CB7">
        <w:rPr>
          <w:rFonts w:ascii="Liberation Serif" w:eastAsiaTheme="minorHAnsi" w:hAnsi="Liberation Serif" w:cs="Arial"/>
          <w:sz w:val="28"/>
          <w:szCs w:val="28"/>
        </w:rPr>
        <w:t xml:space="preserve">, садоводства или огородничества, а также земельных участков общего назначения, предусмотренных Федеральным </w:t>
      </w:r>
      <w:hyperlink r:id="rId15" w:history="1">
        <w:r w:rsidRPr="00665CB7">
          <w:rPr>
            <w:rFonts w:ascii="Liberation Serif" w:eastAsiaTheme="minorHAnsi" w:hAnsi="Liberation Serif" w:cs="Arial"/>
            <w:color w:val="0000FF"/>
            <w:sz w:val="28"/>
            <w:szCs w:val="28"/>
          </w:rPr>
          <w:t>законом</w:t>
        </w:r>
      </w:hyperlink>
      <w:r w:rsidRPr="00665CB7">
        <w:rPr>
          <w:rFonts w:ascii="Liberation Serif" w:eastAsiaTheme="minorHAnsi" w:hAnsi="Liberation Serif" w:cs="Arial"/>
          <w:sz w:val="28"/>
          <w:szCs w:val="28"/>
        </w:rPr>
        <w:t xml:space="preserve">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CF0207" w:rsidRPr="00665CB7" w:rsidRDefault="00CF0207" w:rsidP="00F65625">
      <w:pPr>
        <w:autoSpaceDE w:val="0"/>
        <w:autoSpaceDN w:val="0"/>
        <w:adjustRightInd w:val="0"/>
        <w:spacing w:after="0" w:line="240" w:lineRule="auto"/>
        <w:ind w:firstLine="709"/>
        <w:jc w:val="both"/>
        <w:rPr>
          <w:rFonts w:ascii="Liberation Serif" w:eastAsiaTheme="minorHAnsi" w:hAnsi="Liberation Serif" w:cs="Arial"/>
          <w:sz w:val="28"/>
          <w:szCs w:val="28"/>
        </w:rPr>
      </w:pPr>
      <w:r w:rsidRPr="00665CB7">
        <w:rPr>
          <w:rFonts w:ascii="Liberation Serif" w:eastAsiaTheme="minorHAnsi" w:hAnsi="Liberation Serif" w:cs="Arial"/>
          <w:sz w:val="28"/>
          <w:szCs w:val="28"/>
        </w:rPr>
        <w:lastRenderedPageBreak/>
        <w:t xml:space="preserve">ограниченных в обороте в соответствии с </w:t>
      </w:r>
      <w:hyperlink r:id="rId16" w:history="1">
        <w:r w:rsidRPr="00665CB7">
          <w:rPr>
            <w:rFonts w:ascii="Liberation Serif" w:eastAsiaTheme="minorHAnsi" w:hAnsi="Liberation Serif" w:cs="Arial"/>
            <w:color w:val="0000FF"/>
            <w:sz w:val="28"/>
            <w:szCs w:val="28"/>
          </w:rPr>
          <w:t>законодательством</w:t>
        </w:r>
      </w:hyperlink>
      <w:r w:rsidRPr="00665CB7">
        <w:rPr>
          <w:rFonts w:ascii="Liberation Serif" w:eastAsiaTheme="minorHAnsi" w:hAnsi="Liberation Serif" w:cs="Arial"/>
          <w:sz w:val="28"/>
          <w:szCs w:val="28"/>
        </w:rPr>
        <w:t xml:space="preserve"> Российской Федерации, предоставленных для обеспечения обороны, безопасности и таможенных нужд;</w:t>
      </w:r>
    </w:p>
    <w:p w:rsidR="00CF0207" w:rsidRPr="00665CB7" w:rsidRDefault="003E355F" w:rsidP="00F65625">
      <w:pPr>
        <w:autoSpaceDE w:val="0"/>
        <w:autoSpaceDN w:val="0"/>
        <w:adjustRightInd w:val="0"/>
        <w:spacing w:after="0" w:line="240" w:lineRule="auto"/>
        <w:ind w:firstLine="709"/>
        <w:jc w:val="both"/>
        <w:rPr>
          <w:rFonts w:ascii="Liberation Serif" w:eastAsiaTheme="minorHAnsi" w:hAnsi="Liberation Serif" w:cs="Arial"/>
          <w:sz w:val="28"/>
          <w:szCs w:val="28"/>
        </w:rPr>
      </w:pPr>
      <w:r w:rsidRPr="00665CB7">
        <w:rPr>
          <w:rFonts w:ascii="Liberation Serif" w:eastAsiaTheme="minorHAnsi" w:hAnsi="Liberation Serif" w:cs="Arial"/>
          <w:sz w:val="28"/>
          <w:szCs w:val="28"/>
        </w:rPr>
        <w:t>3</w:t>
      </w:r>
      <w:r w:rsidR="00CF0207" w:rsidRPr="00665CB7">
        <w:rPr>
          <w:rFonts w:ascii="Liberation Serif" w:eastAsiaTheme="minorHAnsi" w:hAnsi="Liberation Serif" w:cs="Arial"/>
          <w:sz w:val="28"/>
          <w:szCs w:val="28"/>
        </w:rPr>
        <w:t>) 1,5 процента в отношении прочих земельных участков.</w:t>
      </w:r>
    </w:p>
    <w:p w:rsidR="00CF0207" w:rsidRPr="00665CB7" w:rsidRDefault="00CF0207" w:rsidP="00F65625">
      <w:pPr>
        <w:pStyle w:val="ConsPlusNormal"/>
        <w:ind w:firstLine="709"/>
        <w:jc w:val="both"/>
        <w:rPr>
          <w:rFonts w:ascii="Liberation Serif" w:hAnsi="Liberation Serif" w:cs="Arial"/>
          <w:sz w:val="28"/>
          <w:szCs w:val="28"/>
        </w:rPr>
      </w:pPr>
      <w:r w:rsidRPr="00665CB7">
        <w:rPr>
          <w:rFonts w:ascii="Liberation Serif" w:hAnsi="Liberation Serif" w:cs="Arial"/>
          <w:sz w:val="28"/>
          <w:szCs w:val="28"/>
        </w:rPr>
        <w:t>3. Освободить от уплаты земельного налога следующие категории налогоплательщиков:</w:t>
      </w:r>
    </w:p>
    <w:p w:rsidR="00CF0207" w:rsidRPr="00665CB7" w:rsidRDefault="00CF0207" w:rsidP="00F65625">
      <w:pPr>
        <w:pStyle w:val="ConsPlusNormal"/>
        <w:ind w:firstLine="709"/>
        <w:jc w:val="both"/>
        <w:rPr>
          <w:rFonts w:ascii="Liberation Serif" w:hAnsi="Liberation Serif" w:cs="Arial"/>
          <w:sz w:val="28"/>
          <w:szCs w:val="28"/>
        </w:rPr>
      </w:pPr>
      <w:bookmarkStart w:id="0" w:name="P31"/>
      <w:bookmarkEnd w:id="0"/>
      <w:r w:rsidRPr="00665CB7">
        <w:rPr>
          <w:rFonts w:ascii="Liberation Serif" w:hAnsi="Liberation Serif" w:cs="Arial"/>
          <w:sz w:val="28"/>
          <w:szCs w:val="28"/>
        </w:rPr>
        <w:t>1) физических лиц, имеющих трех и более несовершеннолетних детей;</w:t>
      </w:r>
    </w:p>
    <w:p w:rsidR="00CF0207" w:rsidRPr="00665CB7" w:rsidRDefault="00CF0207" w:rsidP="00F65625">
      <w:pPr>
        <w:pStyle w:val="ConsPlusNormal"/>
        <w:ind w:firstLine="709"/>
        <w:jc w:val="both"/>
        <w:rPr>
          <w:rFonts w:ascii="Liberation Serif" w:hAnsi="Liberation Serif" w:cs="Arial"/>
          <w:sz w:val="28"/>
          <w:szCs w:val="28"/>
        </w:rPr>
      </w:pPr>
      <w:bookmarkStart w:id="1" w:name="P32"/>
      <w:bookmarkEnd w:id="1"/>
      <w:r w:rsidRPr="00665CB7">
        <w:rPr>
          <w:rFonts w:ascii="Liberation Serif" w:hAnsi="Liberation Serif" w:cs="Arial"/>
          <w:sz w:val="28"/>
          <w:szCs w:val="28"/>
        </w:rPr>
        <w:t>2) пенсионеров, получающих пенсии, назначаемые в порядке, установленном пенсионным законодательством, а также лиц, достигших возраста 60 и 55 лет (соответственно мужчины и женщины), которым в соответствии с законодательством Российской Федерации выплачивается ежемесячное пожизненное содержание;</w:t>
      </w:r>
    </w:p>
    <w:p w:rsidR="00CF0207" w:rsidRPr="00665CB7" w:rsidRDefault="00CF0207" w:rsidP="00F65625">
      <w:pPr>
        <w:pStyle w:val="ConsPlusNormal"/>
        <w:ind w:firstLine="709"/>
        <w:jc w:val="both"/>
        <w:rPr>
          <w:rFonts w:ascii="Liberation Serif" w:hAnsi="Liberation Serif" w:cs="Arial"/>
          <w:sz w:val="28"/>
          <w:szCs w:val="28"/>
        </w:rPr>
      </w:pPr>
      <w:bookmarkStart w:id="2" w:name="P33"/>
      <w:bookmarkEnd w:id="2"/>
      <w:r w:rsidRPr="00665CB7">
        <w:rPr>
          <w:rFonts w:ascii="Liberation Serif" w:hAnsi="Liberation Serif" w:cs="Arial"/>
          <w:sz w:val="28"/>
          <w:szCs w:val="28"/>
        </w:rPr>
        <w:t>3) физических лиц, соответствующих условиям, необходимым для назначения пенсии в соответствии с законодательством Российской Федерации, действовавшим на 31 декабря 2018 года;</w:t>
      </w:r>
    </w:p>
    <w:p w:rsidR="00CF0207" w:rsidRPr="00665CB7" w:rsidRDefault="00CF0207" w:rsidP="00F65625">
      <w:pPr>
        <w:pStyle w:val="ConsPlusNormal"/>
        <w:ind w:firstLine="709"/>
        <w:jc w:val="both"/>
        <w:rPr>
          <w:rFonts w:ascii="Liberation Serif" w:hAnsi="Liberation Serif" w:cs="Arial"/>
          <w:sz w:val="28"/>
          <w:szCs w:val="28"/>
        </w:rPr>
      </w:pPr>
      <w:r w:rsidRPr="00665CB7">
        <w:rPr>
          <w:rFonts w:ascii="Liberation Serif" w:hAnsi="Liberation Serif" w:cs="Arial"/>
          <w:sz w:val="28"/>
          <w:szCs w:val="28"/>
        </w:rPr>
        <w:t>4) муниципальные учреждения (казенные, бюджетные, автономные) и муниципальные казенные предприятия городского округа Заречный, в соответствии с перечнем муниципальных учреждений и муниципальных казенных предприятий городского округа Заречный, предоставляемого администрацией городского округа в Межрайонную инспекцию Федеральной налоговой службы России N 29 по Свердловской области ежегодно в срок до 1 января.</w:t>
      </w:r>
    </w:p>
    <w:p w:rsidR="00CF0207" w:rsidRPr="00665CB7" w:rsidRDefault="00CF0207" w:rsidP="00F65625">
      <w:pPr>
        <w:pStyle w:val="ConsPlusNormal"/>
        <w:ind w:firstLine="709"/>
        <w:jc w:val="both"/>
        <w:rPr>
          <w:rFonts w:ascii="Liberation Serif" w:hAnsi="Liberation Serif" w:cs="Arial"/>
          <w:sz w:val="28"/>
          <w:szCs w:val="28"/>
        </w:rPr>
      </w:pPr>
      <w:r w:rsidRPr="00665CB7">
        <w:rPr>
          <w:rFonts w:ascii="Liberation Serif" w:hAnsi="Liberation Serif" w:cs="Arial"/>
          <w:sz w:val="28"/>
          <w:szCs w:val="28"/>
        </w:rPr>
        <w:t xml:space="preserve">Налогоплательщикам, указанным в </w:t>
      </w:r>
      <w:hyperlink w:anchor="P31" w:history="1">
        <w:r w:rsidRPr="00665CB7">
          <w:rPr>
            <w:rFonts w:ascii="Liberation Serif" w:hAnsi="Liberation Serif" w:cs="Arial"/>
            <w:color w:val="0000FF"/>
            <w:sz w:val="28"/>
            <w:szCs w:val="28"/>
          </w:rPr>
          <w:t>подпунктах 1</w:t>
        </w:r>
      </w:hyperlink>
      <w:r w:rsidRPr="00665CB7">
        <w:rPr>
          <w:rFonts w:ascii="Liberation Serif" w:hAnsi="Liberation Serif" w:cs="Arial"/>
          <w:sz w:val="28"/>
          <w:szCs w:val="28"/>
        </w:rPr>
        <w:t xml:space="preserve"> - </w:t>
      </w:r>
      <w:hyperlink w:anchor="P33" w:history="1">
        <w:r w:rsidRPr="00665CB7">
          <w:rPr>
            <w:rFonts w:ascii="Liberation Serif" w:hAnsi="Liberation Serif" w:cs="Arial"/>
            <w:color w:val="0000FF"/>
            <w:sz w:val="28"/>
            <w:szCs w:val="28"/>
          </w:rPr>
          <w:t>3 пункта 3</w:t>
        </w:r>
      </w:hyperlink>
      <w:r w:rsidRPr="00665CB7">
        <w:rPr>
          <w:rFonts w:ascii="Liberation Serif" w:hAnsi="Liberation Serif" w:cs="Arial"/>
          <w:sz w:val="28"/>
          <w:szCs w:val="28"/>
        </w:rPr>
        <w:t xml:space="preserve"> настоящего Решения, налоговая льгота предоставляется в отношении земельных участков, предназначенных для индивидуального жилищного строительства, ведения личного подсобного хозяйства, садоводства и огородничества. Налоговая льгота предоставляется в отношении одного земельного участка каждого вида по выбору налогоплательщика.</w:t>
      </w:r>
    </w:p>
    <w:p w:rsidR="00CF0207" w:rsidRPr="00665CB7" w:rsidRDefault="00CF0207" w:rsidP="00F65625">
      <w:pPr>
        <w:pStyle w:val="ConsPlusNormal"/>
        <w:ind w:firstLine="709"/>
        <w:jc w:val="both"/>
        <w:rPr>
          <w:rFonts w:ascii="Liberation Serif" w:hAnsi="Liberation Serif" w:cs="Arial"/>
          <w:sz w:val="28"/>
          <w:szCs w:val="28"/>
        </w:rPr>
      </w:pPr>
      <w:r w:rsidRPr="00665CB7">
        <w:rPr>
          <w:rFonts w:ascii="Liberation Serif" w:hAnsi="Liberation Serif" w:cs="Arial"/>
          <w:sz w:val="28"/>
          <w:szCs w:val="28"/>
        </w:rPr>
        <w:t xml:space="preserve">4. Установить, что налоговые льготы, установленные </w:t>
      </w:r>
      <w:hyperlink w:anchor="P32" w:history="1">
        <w:r w:rsidRPr="00665CB7">
          <w:rPr>
            <w:rFonts w:ascii="Liberation Serif" w:hAnsi="Liberation Serif" w:cs="Arial"/>
            <w:color w:val="0000FF"/>
            <w:sz w:val="28"/>
            <w:szCs w:val="28"/>
          </w:rPr>
          <w:t>подпунктами 2</w:t>
        </w:r>
      </w:hyperlink>
      <w:r w:rsidRPr="00665CB7">
        <w:rPr>
          <w:rFonts w:ascii="Liberation Serif" w:hAnsi="Liberation Serif" w:cs="Arial"/>
          <w:sz w:val="28"/>
          <w:szCs w:val="28"/>
        </w:rPr>
        <w:t xml:space="preserve">, </w:t>
      </w:r>
      <w:hyperlink w:anchor="P33" w:history="1">
        <w:r w:rsidRPr="00665CB7">
          <w:rPr>
            <w:rFonts w:ascii="Liberation Serif" w:hAnsi="Liberation Serif" w:cs="Arial"/>
            <w:color w:val="0000FF"/>
            <w:sz w:val="28"/>
            <w:szCs w:val="28"/>
          </w:rPr>
          <w:t>3 пункта 3</w:t>
        </w:r>
      </w:hyperlink>
      <w:r w:rsidRPr="00665CB7">
        <w:rPr>
          <w:rFonts w:ascii="Liberation Serif" w:hAnsi="Liberation Serif" w:cs="Arial"/>
          <w:sz w:val="28"/>
          <w:szCs w:val="28"/>
        </w:rPr>
        <w:t xml:space="preserve"> настоящего Решения, действуют до 31 декабря 2023 года.</w:t>
      </w:r>
    </w:p>
    <w:p w:rsidR="00CF0207" w:rsidRPr="00665CB7" w:rsidRDefault="00CF0207" w:rsidP="00F65625">
      <w:pPr>
        <w:pStyle w:val="ConsPlusNormal"/>
        <w:ind w:firstLine="709"/>
        <w:jc w:val="both"/>
        <w:rPr>
          <w:rFonts w:ascii="Liberation Serif" w:hAnsi="Liberation Serif" w:cs="Arial"/>
          <w:sz w:val="28"/>
          <w:szCs w:val="28"/>
        </w:rPr>
      </w:pPr>
      <w:r w:rsidRPr="00665CB7">
        <w:rPr>
          <w:rFonts w:ascii="Liberation Serif" w:hAnsi="Liberation Serif" w:cs="Arial"/>
          <w:sz w:val="28"/>
          <w:szCs w:val="28"/>
        </w:rPr>
        <w:t xml:space="preserve">Граждане, относящиеся к категориям налогоплательщиков, указанным в </w:t>
      </w:r>
      <w:hyperlink w:anchor="P32" w:history="1">
        <w:r w:rsidRPr="00665CB7">
          <w:rPr>
            <w:rFonts w:ascii="Liberation Serif" w:hAnsi="Liberation Serif" w:cs="Arial"/>
            <w:color w:val="0000FF"/>
            <w:sz w:val="28"/>
            <w:szCs w:val="28"/>
          </w:rPr>
          <w:t>подпунктах 2</w:t>
        </w:r>
      </w:hyperlink>
      <w:r w:rsidRPr="00665CB7">
        <w:rPr>
          <w:rFonts w:ascii="Liberation Serif" w:hAnsi="Liberation Serif" w:cs="Arial"/>
          <w:sz w:val="28"/>
          <w:szCs w:val="28"/>
        </w:rPr>
        <w:t xml:space="preserve">, </w:t>
      </w:r>
      <w:hyperlink w:anchor="P33" w:history="1">
        <w:r w:rsidRPr="00665CB7">
          <w:rPr>
            <w:rFonts w:ascii="Liberation Serif" w:hAnsi="Liberation Serif" w:cs="Arial"/>
            <w:color w:val="0000FF"/>
            <w:sz w:val="28"/>
            <w:szCs w:val="28"/>
          </w:rPr>
          <w:t>3 пункта 3</w:t>
        </w:r>
      </w:hyperlink>
      <w:r w:rsidRPr="00665CB7">
        <w:rPr>
          <w:rFonts w:ascii="Liberation Serif" w:hAnsi="Liberation Serif" w:cs="Arial"/>
          <w:sz w:val="28"/>
          <w:szCs w:val="28"/>
        </w:rPr>
        <w:t xml:space="preserve"> настоящего Решения, начавшие пользоваться льготой по уплате земельного налога до 1 января 2024 года, сохраняют право на получение этой льготы после 1 января 2024 года.</w:t>
      </w:r>
    </w:p>
    <w:p w:rsidR="00CF0207" w:rsidRPr="00665CB7" w:rsidRDefault="00CF0207" w:rsidP="00F65625">
      <w:pPr>
        <w:pStyle w:val="ConsPlusNormal"/>
        <w:ind w:firstLine="709"/>
        <w:jc w:val="both"/>
        <w:rPr>
          <w:rFonts w:ascii="Liberation Serif" w:hAnsi="Liberation Serif" w:cs="Arial"/>
          <w:sz w:val="28"/>
          <w:szCs w:val="28"/>
        </w:rPr>
      </w:pPr>
      <w:r w:rsidRPr="00665CB7">
        <w:rPr>
          <w:rFonts w:ascii="Liberation Serif" w:hAnsi="Liberation Serif" w:cs="Arial"/>
          <w:sz w:val="28"/>
          <w:szCs w:val="28"/>
        </w:rPr>
        <w:t>5. Налогоплательщики, имеющие право на налоговые льготы, в том числе в виде налогового вычета, установленные законодательством о налогах и сборах, представляют в налоговый орган по своему выбору заявление о предоставлении налоговой льготы, а также вправе представить документы, подтверждающие право налогоплательщика на налоговую льготу.</w:t>
      </w:r>
    </w:p>
    <w:p w:rsidR="00CF0207" w:rsidRPr="00665CB7" w:rsidRDefault="00FD4A26" w:rsidP="00F65625">
      <w:pPr>
        <w:pStyle w:val="ConsPlusNormal"/>
        <w:ind w:firstLine="709"/>
        <w:jc w:val="both"/>
        <w:rPr>
          <w:rFonts w:ascii="Liberation Serif" w:hAnsi="Liberation Serif" w:cs="Arial"/>
          <w:sz w:val="28"/>
          <w:szCs w:val="28"/>
        </w:rPr>
      </w:pPr>
      <w:r w:rsidRPr="00665CB7">
        <w:rPr>
          <w:rFonts w:ascii="Liberation Serif" w:hAnsi="Liberation Serif" w:cs="Arial"/>
          <w:sz w:val="28"/>
          <w:szCs w:val="28"/>
        </w:rPr>
        <w:t>6</w:t>
      </w:r>
      <w:r w:rsidR="00CF0207" w:rsidRPr="00665CB7">
        <w:rPr>
          <w:rFonts w:ascii="Liberation Serif" w:hAnsi="Liberation Serif" w:cs="Arial"/>
          <w:sz w:val="28"/>
          <w:szCs w:val="28"/>
        </w:rPr>
        <w:t xml:space="preserve">. Признать утратившим силу </w:t>
      </w:r>
      <w:hyperlink r:id="rId17" w:history="1">
        <w:r w:rsidR="00CF0207" w:rsidRPr="00665CB7">
          <w:rPr>
            <w:rFonts w:ascii="Liberation Serif" w:hAnsi="Liberation Serif" w:cs="Arial"/>
            <w:color w:val="0000FF"/>
            <w:sz w:val="28"/>
            <w:szCs w:val="28"/>
          </w:rPr>
          <w:t>Решение</w:t>
        </w:r>
      </w:hyperlink>
      <w:r w:rsidR="00CF0207" w:rsidRPr="00665CB7">
        <w:rPr>
          <w:rFonts w:ascii="Liberation Serif" w:hAnsi="Liberation Serif" w:cs="Arial"/>
          <w:sz w:val="28"/>
          <w:szCs w:val="28"/>
        </w:rPr>
        <w:t xml:space="preserve"> Думы городского округа Заречный от 28.11.2019 N 112-Р "Об установлении земельного налога на территории городского округа Заречный"</w:t>
      </w:r>
      <w:r w:rsidRPr="00665CB7">
        <w:rPr>
          <w:rFonts w:ascii="Liberation Serif" w:hAnsi="Liberation Serif" w:cs="Arial"/>
          <w:sz w:val="28"/>
          <w:szCs w:val="28"/>
        </w:rPr>
        <w:t>, с изменениями, внесенными решениями Думы городского округа Заречный от 26.03.2020 № 19-Р, от 30.04.2020 № 30-Р.</w:t>
      </w:r>
    </w:p>
    <w:p w:rsidR="00CF0207" w:rsidRPr="00665CB7" w:rsidRDefault="00FD4A26" w:rsidP="00F65625">
      <w:pPr>
        <w:pStyle w:val="ConsPlusNormal"/>
        <w:ind w:firstLine="709"/>
        <w:jc w:val="both"/>
        <w:rPr>
          <w:rFonts w:ascii="Liberation Serif" w:hAnsi="Liberation Serif" w:cs="Arial"/>
          <w:sz w:val="28"/>
          <w:szCs w:val="28"/>
        </w:rPr>
      </w:pPr>
      <w:r w:rsidRPr="00665CB7">
        <w:rPr>
          <w:rFonts w:ascii="Liberation Serif" w:hAnsi="Liberation Serif" w:cs="Arial"/>
          <w:sz w:val="28"/>
          <w:szCs w:val="28"/>
        </w:rPr>
        <w:t>7</w:t>
      </w:r>
      <w:r w:rsidR="00CF0207" w:rsidRPr="00665CB7">
        <w:rPr>
          <w:rFonts w:ascii="Liberation Serif" w:hAnsi="Liberation Serif" w:cs="Arial"/>
          <w:sz w:val="28"/>
          <w:szCs w:val="28"/>
        </w:rPr>
        <w:t xml:space="preserve">. Настоящее Решение вступает в силу и применяется к отношениям по </w:t>
      </w:r>
      <w:r w:rsidR="00CF0207" w:rsidRPr="00665CB7">
        <w:rPr>
          <w:rFonts w:ascii="Liberation Serif" w:hAnsi="Liberation Serif" w:cs="Arial"/>
          <w:sz w:val="28"/>
          <w:szCs w:val="28"/>
        </w:rPr>
        <w:lastRenderedPageBreak/>
        <w:t>уплате земельного налога с 1 января 2021 года.</w:t>
      </w:r>
    </w:p>
    <w:p w:rsidR="00CF0207" w:rsidRPr="00665CB7" w:rsidRDefault="00FD4A26" w:rsidP="00F65625">
      <w:pPr>
        <w:pStyle w:val="ConsPlusNormal"/>
        <w:ind w:firstLine="709"/>
        <w:jc w:val="both"/>
        <w:rPr>
          <w:rFonts w:ascii="Liberation Serif" w:hAnsi="Liberation Serif" w:cs="Arial"/>
          <w:sz w:val="28"/>
          <w:szCs w:val="28"/>
        </w:rPr>
      </w:pPr>
      <w:r w:rsidRPr="00665CB7">
        <w:rPr>
          <w:rFonts w:ascii="Liberation Serif" w:hAnsi="Liberation Serif" w:cs="Arial"/>
          <w:sz w:val="28"/>
          <w:szCs w:val="28"/>
        </w:rPr>
        <w:t>8</w:t>
      </w:r>
      <w:r w:rsidR="00CF0207" w:rsidRPr="00665CB7">
        <w:rPr>
          <w:rFonts w:ascii="Liberation Serif" w:hAnsi="Liberation Serif" w:cs="Arial"/>
          <w:sz w:val="28"/>
          <w:szCs w:val="28"/>
        </w:rPr>
        <w:t>. Опубликовать настоящее Решение в установленном порядке и разместить на официальном сайте городского округа Заречный.</w:t>
      </w:r>
    </w:p>
    <w:p w:rsidR="00CF0207" w:rsidRPr="00665CB7" w:rsidRDefault="00CF0207" w:rsidP="00F65625">
      <w:pPr>
        <w:pStyle w:val="ConsPlusNormal"/>
        <w:ind w:firstLine="709"/>
        <w:rPr>
          <w:rFonts w:ascii="Liberation Serif" w:hAnsi="Liberation Serif" w:cs="Arial"/>
          <w:sz w:val="28"/>
          <w:szCs w:val="28"/>
        </w:rPr>
      </w:pPr>
    </w:p>
    <w:p w:rsidR="004B4D6B" w:rsidRPr="00665CB7" w:rsidRDefault="004B4D6B" w:rsidP="00F65625">
      <w:pPr>
        <w:spacing w:after="0" w:line="240" w:lineRule="auto"/>
        <w:ind w:right="425" w:firstLine="709"/>
        <w:jc w:val="both"/>
        <w:rPr>
          <w:rFonts w:ascii="Liberation Serif" w:hAnsi="Liberation Serif" w:cs="Arial"/>
          <w:sz w:val="28"/>
          <w:szCs w:val="28"/>
        </w:rPr>
      </w:pPr>
    </w:p>
    <w:p w:rsidR="004B4D6B" w:rsidRPr="00665CB7" w:rsidRDefault="00294DD1" w:rsidP="00F30F7E">
      <w:pPr>
        <w:tabs>
          <w:tab w:val="left" w:pos="7655"/>
        </w:tabs>
        <w:spacing w:after="0" w:line="240" w:lineRule="auto"/>
        <w:ind w:right="-1"/>
        <w:jc w:val="both"/>
        <w:rPr>
          <w:rFonts w:ascii="Liberation Serif" w:hAnsi="Liberation Serif" w:cs="Arial"/>
          <w:sz w:val="28"/>
          <w:szCs w:val="28"/>
        </w:rPr>
      </w:pPr>
      <w:r w:rsidRPr="00665CB7">
        <w:rPr>
          <w:rFonts w:ascii="Liberation Serif" w:hAnsi="Liberation Serif" w:cs="Arial"/>
          <w:sz w:val="28"/>
          <w:szCs w:val="28"/>
        </w:rPr>
        <w:t xml:space="preserve">Председатель Думы городского округа     </w:t>
      </w:r>
      <w:r w:rsidR="00C45E27" w:rsidRPr="00665CB7">
        <w:rPr>
          <w:rFonts w:ascii="Liberation Serif" w:hAnsi="Liberation Serif" w:cs="Arial"/>
          <w:sz w:val="28"/>
          <w:szCs w:val="28"/>
        </w:rPr>
        <w:t xml:space="preserve">          </w:t>
      </w:r>
      <w:r w:rsidR="00D66CFD" w:rsidRPr="00665CB7">
        <w:rPr>
          <w:rFonts w:ascii="Liberation Serif" w:hAnsi="Liberation Serif" w:cs="Arial"/>
          <w:sz w:val="28"/>
          <w:szCs w:val="28"/>
        </w:rPr>
        <w:t xml:space="preserve">           </w:t>
      </w:r>
      <w:r w:rsidR="00C45E27" w:rsidRPr="00665CB7">
        <w:rPr>
          <w:rFonts w:ascii="Liberation Serif" w:hAnsi="Liberation Serif" w:cs="Arial"/>
          <w:sz w:val="28"/>
          <w:szCs w:val="28"/>
        </w:rPr>
        <w:t xml:space="preserve">             </w:t>
      </w:r>
      <w:r w:rsidR="004B4D6B" w:rsidRPr="00665CB7">
        <w:rPr>
          <w:rFonts w:ascii="Liberation Serif" w:hAnsi="Liberation Serif" w:cs="Arial"/>
          <w:sz w:val="28"/>
          <w:szCs w:val="28"/>
        </w:rPr>
        <w:t xml:space="preserve"> </w:t>
      </w:r>
      <w:r w:rsidR="00F30F7E" w:rsidRPr="00665CB7">
        <w:rPr>
          <w:rFonts w:ascii="Liberation Serif" w:hAnsi="Liberation Serif" w:cs="Arial"/>
          <w:sz w:val="28"/>
          <w:szCs w:val="28"/>
        </w:rPr>
        <w:t>А</w:t>
      </w:r>
      <w:r w:rsidR="004B4D6B" w:rsidRPr="00665CB7">
        <w:rPr>
          <w:rFonts w:ascii="Liberation Serif" w:hAnsi="Liberation Serif" w:cs="Arial"/>
          <w:sz w:val="28"/>
          <w:szCs w:val="28"/>
        </w:rPr>
        <w:t>.</w:t>
      </w:r>
      <w:r w:rsidR="00F30F7E" w:rsidRPr="00665CB7">
        <w:rPr>
          <w:rFonts w:ascii="Liberation Serif" w:hAnsi="Liberation Serif" w:cs="Arial"/>
          <w:sz w:val="28"/>
          <w:szCs w:val="28"/>
        </w:rPr>
        <w:t>А</w:t>
      </w:r>
      <w:r w:rsidR="004B4D6B" w:rsidRPr="00665CB7">
        <w:rPr>
          <w:rFonts w:ascii="Liberation Serif" w:hAnsi="Liberation Serif" w:cs="Arial"/>
          <w:sz w:val="28"/>
          <w:szCs w:val="28"/>
        </w:rPr>
        <w:t xml:space="preserve">. </w:t>
      </w:r>
      <w:r w:rsidR="00F30F7E" w:rsidRPr="00665CB7">
        <w:rPr>
          <w:rFonts w:ascii="Liberation Serif" w:hAnsi="Liberation Serif" w:cs="Arial"/>
          <w:sz w:val="28"/>
          <w:szCs w:val="28"/>
        </w:rPr>
        <w:t>Кузнецов</w:t>
      </w:r>
    </w:p>
    <w:p w:rsidR="00F30F7E" w:rsidRPr="00665CB7" w:rsidRDefault="00F30F7E" w:rsidP="004B4D6B">
      <w:pPr>
        <w:spacing w:after="0" w:line="240" w:lineRule="auto"/>
        <w:ind w:right="-1"/>
        <w:jc w:val="both"/>
        <w:rPr>
          <w:rFonts w:ascii="Liberation Serif" w:hAnsi="Liberation Serif" w:cs="Arial"/>
          <w:sz w:val="28"/>
          <w:szCs w:val="28"/>
        </w:rPr>
      </w:pPr>
    </w:p>
    <w:p w:rsidR="00F30F7E" w:rsidRPr="00665CB7" w:rsidRDefault="00F30F7E" w:rsidP="004B4D6B">
      <w:pPr>
        <w:spacing w:after="0" w:line="240" w:lineRule="auto"/>
        <w:ind w:right="-1"/>
        <w:jc w:val="both"/>
        <w:rPr>
          <w:rFonts w:ascii="Liberation Serif" w:hAnsi="Liberation Serif" w:cs="Arial"/>
          <w:sz w:val="28"/>
          <w:szCs w:val="28"/>
        </w:rPr>
      </w:pPr>
    </w:p>
    <w:p w:rsidR="00F30F7E" w:rsidRDefault="00F30F7E" w:rsidP="004B4D6B">
      <w:pPr>
        <w:spacing w:after="0" w:line="240" w:lineRule="auto"/>
        <w:ind w:right="-1"/>
        <w:jc w:val="both"/>
        <w:rPr>
          <w:rFonts w:ascii="Liberation Serif" w:hAnsi="Liberation Serif" w:cs="Arial"/>
          <w:sz w:val="28"/>
          <w:szCs w:val="28"/>
        </w:rPr>
      </w:pPr>
      <w:r w:rsidRPr="00665CB7">
        <w:rPr>
          <w:rFonts w:ascii="Liberation Serif" w:hAnsi="Liberation Serif" w:cs="Arial"/>
          <w:sz w:val="28"/>
          <w:szCs w:val="28"/>
        </w:rPr>
        <w:t xml:space="preserve">Глава городского округа                                  </w:t>
      </w:r>
      <w:r w:rsidR="00D66CFD" w:rsidRPr="00665CB7">
        <w:rPr>
          <w:rFonts w:ascii="Liberation Serif" w:hAnsi="Liberation Serif" w:cs="Arial"/>
          <w:sz w:val="28"/>
          <w:szCs w:val="28"/>
        </w:rPr>
        <w:t xml:space="preserve">          </w:t>
      </w:r>
      <w:r w:rsidRPr="00665CB7">
        <w:rPr>
          <w:rFonts w:ascii="Liberation Serif" w:hAnsi="Liberation Serif" w:cs="Arial"/>
          <w:sz w:val="28"/>
          <w:szCs w:val="28"/>
        </w:rPr>
        <w:t xml:space="preserve">                     А.В. </w:t>
      </w:r>
      <w:proofErr w:type="spellStart"/>
      <w:r w:rsidRPr="00665CB7">
        <w:rPr>
          <w:rFonts w:ascii="Liberation Serif" w:hAnsi="Liberation Serif" w:cs="Arial"/>
          <w:sz w:val="28"/>
          <w:szCs w:val="28"/>
        </w:rPr>
        <w:t>Захарцев</w:t>
      </w:r>
      <w:proofErr w:type="spellEnd"/>
    </w:p>
    <w:p w:rsidR="000D2BEA" w:rsidRDefault="000D2BEA" w:rsidP="004B4D6B">
      <w:pPr>
        <w:spacing w:after="0" w:line="240" w:lineRule="auto"/>
        <w:ind w:right="-1"/>
        <w:jc w:val="both"/>
        <w:rPr>
          <w:rFonts w:ascii="Liberation Serif" w:hAnsi="Liberation Serif" w:cs="Arial"/>
          <w:sz w:val="28"/>
          <w:szCs w:val="28"/>
        </w:rPr>
      </w:pPr>
    </w:p>
    <w:p w:rsidR="000D2BEA" w:rsidRDefault="000D2BEA" w:rsidP="004B4D6B">
      <w:pPr>
        <w:spacing w:after="0" w:line="240" w:lineRule="auto"/>
        <w:ind w:right="-1"/>
        <w:jc w:val="both"/>
        <w:rPr>
          <w:rFonts w:ascii="Liberation Serif" w:hAnsi="Liberation Serif" w:cs="Arial"/>
          <w:sz w:val="28"/>
          <w:szCs w:val="28"/>
        </w:rPr>
      </w:pPr>
    </w:p>
    <w:p w:rsidR="000D2BEA" w:rsidRDefault="000D2BEA" w:rsidP="004B4D6B">
      <w:pPr>
        <w:spacing w:after="0" w:line="240" w:lineRule="auto"/>
        <w:ind w:right="-1"/>
        <w:jc w:val="both"/>
        <w:rPr>
          <w:rFonts w:ascii="Liberation Serif" w:hAnsi="Liberation Serif" w:cs="Arial"/>
          <w:sz w:val="28"/>
          <w:szCs w:val="28"/>
        </w:rPr>
      </w:pPr>
    </w:p>
    <w:p w:rsidR="000D2BEA" w:rsidRDefault="000D2BEA" w:rsidP="004B4D6B">
      <w:pPr>
        <w:spacing w:after="0" w:line="240" w:lineRule="auto"/>
        <w:ind w:right="-1"/>
        <w:jc w:val="both"/>
        <w:rPr>
          <w:rFonts w:ascii="Liberation Serif" w:hAnsi="Liberation Serif" w:cs="Arial"/>
          <w:sz w:val="28"/>
          <w:szCs w:val="28"/>
        </w:rPr>
      </w:pPr>
    </w:p>
    <w:p w:rsidR="000D2BEA" w:rsidRDefault="000D2BEA" w:rsidP="004B4D6B">
      <w:pPr>
        <w:spacing w:after="0" w:line="240" w:lineRule="auto"/>
        <w:ind w:right="-1"/>
        <w:jc w:val="both"/>
        <w:rPr>
          <w:rFonts w:ascii="Liberation Serif" w:hAnsi="Liberation Serif" w:cs="Arial"/>
          <w:sz w:val="28"/>
          <w:szCs w:val="28"/>
        </w:rPr>
      </w:pPr>
    </w:p>
    <w:p w:rsidR="000D2BEA" w:rsidRDefault="000D2BEA" w:rsidP="004B4D6B">
      <w:pPr>
        <w:spacing w:after="0" w:line="240" w:lineRule="auto"/>
        <w:ind w:right="-1"/>
        <w:jc w:val="both"/>
        <w:rPr>
          <w:rFonts w:ascii="Liberation Serif" w:hAnsi="Liberation Serif" w:cs="Arial"/>
          <w:sz w:val="28"/>
          <w:szCs w:val="28"/>
        </w:rPr>
      </w:pPr>
    </w:p>
    <w:p w:rsidR="000D2BEA" w:rsidRDefault="000D2BEA" w:rsidP="004B4D6B">
      <w:pPr>
        <w:spacing w:after="0" w:line="240" w:lineRule="auto"/>
        <w:ind w:right="-1"/>
        <w:jc w:val="both"/>
        <w:rPr>
          <w:rFonts w:ascii="Liberation Serif" w:hAnsi="Liberation Serif" w:cs="Arial"/>
          <w:sz w:val="28"/>
          <w:szCs w:val="28"/>
        </w:rPr>
      </w:pPr>
    </w:p>
    <w:p w:rsidR="000D2BEA" w:rsidRDefault="000D2BEA" w:rsidP="004B4D6B">
      <w:pPr>
        <w:spacing w:after="0" w:line="240" w:lineRule="auto"/>
        <w:ind w:right="-1"/>
        <w:jc w:val="both"/>
        <w:rPr>
          <w:rFonts w:ascii="Liberation Serif" w:hAnsi="Liberation Serif" w:cs="Arial"/>
          <w:sz w:val="28"/>
          <w:szCs w:val="28"/>
        </w:rPr>
      </w:pPr>
    </w:p>
    <w:p w:rsidR="000D2BEA" w:rsidRDefault="000D2BEA" w:rsidP="004B4D6B">
      <w:pPr>
        <w:spacing w:after="0" w:line="240" w:lineRule="auto"/>
        <w:ind w:right="-1"/>
        <w:jc w:val="both"/>
        <w:rPr>
          <w:rFonts w:ascii="Liberation Serif" w:hAnsi="Liberation Serif" w:cs="Arial"/>
          <w:sz w:val="28"/>
          <w:szCs w:val="28"/>
        </w:rPr>
      </w:pPr>
    </w:p>
    <w:p w:rsidR="000D2BEA" w:rsidRDefault="000D2BEA" w:rsidP="004B4D6B">
      <w:pPr>
        <w:spacing w:after="0" w:line="240" w:lineRule="auto"/>
        <w:ind w:right="-1"/>
        <w:jc w:val="both"/>
        <w:rPr>
          <w:rFonts w:ascii="Liberation Serif" w:hAnsi="Liberation Serif" w:cs="Arial"/>
          <w:sz w:val="28"/>
          <w:szCs w:val="28"/>
        </w:rPr>
      </w:pPr>
    </w:p>
    <w:p w:rsidR="000D2BEA" w:rsidRDefault="000D2BEA" w:rsidP="004B4D6B">
      <w:pPr>
        <w:spacing w:after="0" w:line="240" w:lineRule="auto"/>
        <w:ind w:right="-1"/>
        <w:jc w:val="both"/>
        <w:rPr>
          <w:rFonts w:ascii="Liberation Serif" w:hAnsi="Liberation Serif" w:cs="Arial"/>
          <w:sz w:val="28"/>
          <w:szCs w:val="28"/>
        </w:rPr>
      </w:pPr>
    </w:p>
    <w:p w:rsidR="000D2BEA" w:rsidRDefault="000D2BEA" w:rsidP="004B4D6B">
      <w:pPr>
        <w:spacing w:after="0" w:line="240" w:lineRule="auto"/>
        <w:ind w:right="-1"/>
        <w:jc w:val="both"/>
        <w:rPr>
          <w:rFonts w:ascii="Liberation Serif" w:hAnsi="Liberation Serif" w:cs="Arial"/>
          <w:sz w:val="28"/>
          <w:szCs w:val="28"/>
        </w:rPr>
      </w:pPr>
    </w:p>
    <w:p w:rsidR="000D2BEA" w:rsidRDefault="000D2BEA" w:rsidP="004B4D6B">
      <w:pPr>
        <w:spacing w:after="0" w:line="240" w:lineRule="auto"/>
        <w:ind w:right="-1"/>
        <w:jc w:val="both"/>
        <w:rPr>
          <w:rFonts w:ascii="Liberation Serif" w:hAnsi="Liberation Serif" w:cs="Arial"/>
          <w:sz w:val="28"/>
          <w:szCs w:val="28"/>
        </w:rPr>
      </w:pPr>
    </w:p>
    <w:p w:rsidR="000D2BEA" w:rsidRDefault="000D2BEA" w:rsidP="004B4D6B">
      <w:pPr>
        <w:spacing w:after="0" w:line="240" w:lineRule="auto"/>
        <w:ind w:right="-1"/>
        <w:jc w:val="both"/>
        <w:rPr>
          <w:rFonts w:ascii="Liberation Serif" w:hAnsi="Liberation Serif" w:cs="Arial"/>
          <w:sz w:val="28"/>
          <w:szCs w:val="28"/>
        </w:rPr>
      </w:pPr>
    </w:p>
    <w:p w:rsidR="000D2BEA" w:rsidRDefault="000D2BEA" w:rsidP="004B4D6B">
      <w:pPr>
        <w:spacing w:after="0" w:line="240" w:lineRule="auto"/>
        <w:ind w:right="-1"/>
        <w:jc w:val="both"/>
        <w:rPr>
          <w:rFonts w:ascii="Liberation Serif" w:hAnsi="Liberation Serif" w:cs="Arial"/>
          <w:sz w:val="28"/>
          <w:szCs w:val="28"/>
        </w:rPr>
      </w:pPr>
    </w:p>
    <w:p w:rsidR="000D2BEA" w:rsidRDefault="000D2BEA" w:rsidP="004B4D6B">
      <w:pPr>
        <w:spacing w:after="0" w:line="240" w:lineRule="auto"/>
        <w:ind w:right="-1"/>
        <w:jc w:val="both"/>
        <w:rPr>
          <w:rFonts w:ascii="Liberation Serif" w:hAnsi="Liberation Serif" w:cs="Arial"/>
          <w:sz w:val="28"/>
          <w:szCs w:val="28"/>
        </w:rPr>
      </w:pPr>
    </w:p>
    <w:p w:rsidR="000D2BEA" w:rsidRDefault="000D2BEA" w:rsidP="004B4D6B">
      <w:pPr>
        <w:spacing w:after="0" w:line="240" w:lineRule="auto"/>
        <w:ind w:right="-1"/>
        <w:jc w:val="both"/>
        <w:rPr>
          <w:rFonts w:ascii="Liberation Serif" w:hAnsi="Liberation Serif" w:cs="Arial"/>
          <w:sz w:val="28"/>
          <w:szCs w:val="28"/>
        </w:rPr>
      </w:pPr>
    </w:p>
    <w:p w:rsidR="000D2BEA" w:rsidRDefault="000D2BEA" w:rsidP="004B4D6B">
      <w:pPr>
        <w:spacing w:after="0" w:line="240" w:lineRule="auto"/>
        <w:ind w:right="-1"/>
        <w:jc w:val="both"/>
        <w:rPr>
          <w:rFonts w:ascii="Liberation Serif" w:hAnsi="Liberation Serif" w:cs="Arial"/>
          <w:sz w:val="28"/>
          <w:szCs w:val="28"/>
        </w:rPr>
      </w:pPr>
    </w:p>
    <w:p w:rsidR="000D2BEA" w:rsidRDefault="000D2BEA" w:rsidP="004B4D6B">
      <w:pPr>
        <w:spacing w:after="0" w:line="240" w:lineRule="auto"/>
        <w:ind w:right="-1"/>
        <w:jc w:val="both"/>
        <w:rPr>
          <w:rFonts w:ascii="Liberation Serif" w:hAnsi="Liberation Serif" w:cs="Arial"/>
          <w:sz w:val="28"/>
          <w:szCs w:val="28"/>
        </w:rPr>
      </w:pPr>
    </w:p>
    <w:p w:rsidR="000D2BEA" w:rsidRDefault="000D2BEA" w:rsidP="004B4D6B">
      <w:pPr>
        <w:spacing w:after="0" w:line="240" w:lineRule="auto"/>
        <w:ind w:right="-1"/>
        <w:jc w:val="both"/>
        <w:rPr>
          <w:rFonts w:ascii="Liberation Serif" w:hAnsi="Liberation Serif" w:cs="Arial"/>
          <w:sz w:val="28"/>
          <w:szCs w:val="28"/>
        </w:rPr>
      </w:pPr>
    </w:p>
    <w:p w:rsidR="000D2BEA" w:rsidRDefault="000D2BEA" w:rsidP="004B4D6B">
      <w:pPr>
        <w:spacing w:after="0" w:line="240" w:lineRule="auto"/>
        <w:ind w:right="-1"/>
        <w:jc w:val="both"/>
        <w:rPr>
          <w:rFonts w:ascii="Liberation Serif" w:hAnsi="Liberation Serif" w:cs="Arial"/>
          <w:sz w:val="28"/>
          <w:szCs w:val="28"/>
        </w:rPr>
      </w:pPr>
    </w:p>
    <w:p w:rsidR="000D2BEA" w:rsidRDefault="000D2BEA" w:rsidP="004B4D6B">
      <w:pPr>
        <w:spacing w:after="0" w:line="240" w:lineRule="auto"/>
        <w:ind w:right="-1"/>
        <w:jc w:val="both"/>
        <w:rPr>
          <w:rFonts w:ascii="Liberation Serif" w:hAnsi="Liberation Serif" w:cs="Arial"/>
          <w:sz w:val="28"/>
          <w:szCs w:val="28"/>
        </w:rPr>
      </w:pPr>
    </w:p>
    <w:p w:rsidR="000D2BEA" w:rsidRDefault="000D2BEA" w:rsidP="004B4D6B">
      <w:pPr>
        <w:spacing w:after="0" w:line="240" w:lineRule="auto"/>
        <w:ind w:right="-1"/>
        <w:jc w:val="both"/>
        <w:rPr>
          <w:rFonts w:ascii="Liberation Serif" w:hAnsi="Liberation Serif" w:cs="Arial"/>
          <w:sz w:val="28"/>
          <w:szCs w:val="28"/>
        </w:rPr>
      </w:pPr>
    </w:p>
    <w:p w:rsidR="000D2BEA" w:rsidRDefault="000D2BEA" w:rsidP="004B4D6B">
      <w:pPr>
        <w:spacing w:after="0" w:line="240" w:lineRule="auto"/>
        <w:ind w:right="-1"/>
        <w:jc w:val="both"/>
        <w:rPr>
          <w:rFonts w:ascii="Liberation Serif" w:hAnsi="Liberation Serif" w:cs="Arial"/>
          <w:sz w:val="28"/>
          <w:szCs w:val="28"/>
        </w:rPr>
      </w:pPr>
    </w:p>
    <w:p w:rsidR="000D2BEA" w:rsidRDefault="000D2BEA" w:rsidP="004B4D6B">
      <w:pPr>
        <w:spacing w:after="0" w:line="240" w:lineRule="auto"/>
        <w:ind w:right="-1"/>
        <w:jc w:val="both"/>
        <w:rPr>
          <w:rFonts w:ascii="Liberation Serif" w:hAnsi="Liberation Serif" w:cs="Arial"/>
          <w:sz w:val="28"/>
          <w:szCs w:val="28"/>
        </w:rPr>
      </w:pPr>
    </w:p>
    <w:p w:rsidR="000D2BEA" w:rsidRDefault="000D2BEA" w:rsidP="004B4D6B">
      <w:pPr>
        <w:spacing w:after="0" w:line="240" w:lineRule="auto"/>
        <w:ind w:right="-1"/>
        <w:jc w:val="both"/>
        <w:rPr>
          <w:rFonts w:ascii="Liberation Serif" w:hAnsi="Liberation Serif" w:cs="Arial"/>
          <w:sz w:val="28"/>
          <w:szCs w:val="28"/>
        </w:rPr>
      </w:pPr>
    </w:p>
    <w:p w:rsidR="000D2BEA" w:rsidRDefault="000D2BEA" w:rsidP="004B4D6B">
      <w:pPr>
        <w:spacing w:after="0" w:line="240" w:lineRule="auto"/>
        <w:ind w:right="-1"/>
        <w:jc w:val="both"/>
        <w:rPr>
          <w:rFonts w:ascii="Liberation Serif" w:hAnsi="Liberation Serif" w:cs="Arial"/>
          <w:sz w:val="28"/>
          <w:szCs w:val="28"/>
        </w:rPr>
      </w:pPr>
    </w:p>
    <w:p w:rsidR="000D2BEA" w:rsidRDefault="000D2BEA" w:rsidP="004B4D6B">
      <w:pPr>
        <w:spacing w:after="0" w:line="240" w:lineRule="auto"/>
        <w:ind w:right="-1"/>
        <w:jc w:val="both"/>
        <w:rPr>
          <w:rFonts w:ascii="Liberation Serif" w:hAnsi="Liberation Serif" w:cs="Arial"/>
          <w:sz w:val="28"/>
          <w:szCs w:val="28"/>
        </w:rPr>
      </w:pPr>
    </w:p>
    <w:p w:rsidR="000D2BEA" w:rsidRDefault="000D2BEA" w:rsidP="004B4D6B">
      <w:pPr>
        <w:spacing w:after="0" w:line="240" w:lineRule="auto"/>
        <w:ind w:right="-1"/>
        <w:jc w:val="both"/>
        <w:rPr>
          <w:rFonts w:ascii="Liberation Serif" w:hAnsi="Liberation Serif" w:cs="Arial"/>
          <w:sz w:val="28"/>
          <w:szCs w:val="28"/>
        </w:rPr>
      </w:pPr>
    </w:p>
    <w:p w:rsidR="000D2BEA" w:rsidRDefault="000D2BEA" w:rsidP="004B4D6B">
      <w:pPr>
        <w:spacing w:after="0" w:line="240" w:lineRule="auto"/>
        <w:ind w:right="-1"/>
        <w:jc w:val="both"/>
        <w:rPr>
          <w:rFonts w:ascii="Liberation Serif" w:hAnsi="Liberation Serif" w:cs="Arial"/>
          <w:sz w:val="28"/>
          <w:szCs w:val="28"/>
        </w:rPr>
      </w:pPr>
    </w:p>
    <w:p w:rsidR="000D2BEA" w:rsidRDefault="000D2BEA" w:rsidP="004B4D6B">
      <w:pPr>
        <w:spacing w:after="0" w:line="240" w:lineRule="auto"/>
        <w:ind w:right="-1"/>
        <w:jc w:val="both"/>
        <w:rPr>
          <w:rFonts w:ascii="Liberation Serif" w:hAnsi="Liberation Serif" w:cs="Arial"/>
          <w:sz w:val="28"/>
          <w:szCs w:val="28"/>
        </w:rPr>
      </w:pPr>
    </w:p>
    <w:p w:rsidR="000D2BEA" w:rsidRDefault="000D2BEA" w:rsidP="004B4D6B">
      <w:pPr>
        <w:spacing w:after="0" w:line="240" w:lineRule="auto"/>
        <w:ind w:right="-1"/>
        <w:jc w:val="both"/>
        <w:rPr>
          <w:rFonts w:ascii="Liberation Serif" w:hAnsi="Liberation Serif" w:cs="Arial"/>
          <w:sz w:val="28"/>
          <w:szCs w:val="28"/>
        </w:rPr>
      </w:pPr>
    </w:p>
    <w:p w:rsidR="000D2BEA" w:rsidRDefault="000D2BEA" w:rsidP="004B4D6B">
      <w:pPr>
        <w:spacing w:after="0" w:line="240" w:lineRule="auto"/>
        <w:ind w:right="-1"/>
        <w:jc w:val="both"/>
        <w:rPr>
          <w:rFonts w:ascii="Liberation Serif" w:hAnsi="Liberation Serif" w:cs="Arial"/>
          <w:sz w:val="28"/>
          <w:szCs w:val="28"/>
        </w:rPr>
      </w:pPr>
    </w:p>
    <w:p w:rsidR="000D2BEA" w:rsidRDefault="000D2BEA" w:rsidP="004B4D6B">
      <w:pPr>
        <w:spacing w:after="0" w:line="240" w:lineRule="auto"/>
        <w:ind w:right="-1"/>
        <w:jc w:val="both"/>
        <w:rPr>
          <w:rFonts w:ascii="Liberation Serif" w:hAnsi="Liberation Serif" w:cs="Arial"/>
          <w:sz w:val="28"/>
          <w:szCs w:val="28"/>
        </w:rPr>
      </w:pPr>
    </w:p>
    <w:p w:rsidR="000D2BEA" w:rsidRDefault="000D2BEA" w:rsidP="004B4D6B">
      <w:pPr>
        <w:spacing w:after="0" w:line="240" w:lineRule="auto"/>
        <w:ind w:right="-1"/>
        <w:jc w:val="both"/>
        <w:rPr>
          <w:rFonts w:ascii="Liberation Serif" w:hAnsi="Liberation Serif" w:cs="Arial"/>
          <w:sz w:val="28"/>
          <w:szCs w:val="28"/>
        </w:rPr>
      </w:pPr>
    </w:p>
    <w:p w:rsidR="000D2BEA" w:rsidRDefault="000D2BEA" w:rsidP="000D2BEA">
      <w:pPr>
        <w:jc w:val="center"/>
        <w:rPr>
          <w:rFonts w:ascii="Liberation Serif" w:hAnsi="Liberation Serif"/>
          <w:b/>
          <w:sz w:val="26"/>
          <w:szCs w:val="26"/>
        </w:rPr>
      </w:pPr>
    </w:p>
    <w:p w:rsidR="000D2BEA" w:rsidRPr="00527F7F" w:rsidRDefault="000D2BEA" w:rsidP="000D2BEA">
      <w:pPr>
        <w:spacing w:after="0" w:line="240" w:lineRule="auto"/>
        <w:jc w:val="center"/>
        <w:rPr>
          <w:rFonts w:ascii="Liberation Serif" w:hAnsi="Liberation Serif"/>
          <w:b/>
          <w:sz w:val="26"/>
          <w:szCs w:val="26"/>
        </w:rPr>
      </w:pPr>
      <w:r w:rsidRPr="00527F7F">
        <w:rPr>
          <w:rFonts w:ascii="Liberation Serif" w:hAnsi="Liberation Serif"/>
          <w:b/>
          <w:sz w:val="26"/>
          <w:szCs w:val="26"/>
        </w:rPr>
        <w:lastRenderedPageBreak/>
        <w:t xml:space="preserve">ПОЯСНИТЕЛЬНАЯ ЗАПИСКА </w:t>
      </w:r>
    </w:p>
    <w:p w:rsidR="000D2BEA" w:rsidRPr="002B706E" w:rsidRDefault="000D2BEA" w:rsidP="000D2BEA">
      <w:pPr>
        <w:spacing w:after="0" w:line="240" w:lineRule="auto"/>
        <w:jc w:val="center"/>
        <w:rPr>
          <w:rFonts w:ascii="Liberation Serif" w:hAnsi="Liberation Serif"/>
          <w:sz w:val="26"/>
          <w:szCs w:val="26"/>
        </w:rPr>
      </w:pPr>
      <w:r w:rsidRPr="002B706E">
        <w:rPr>
          <w:rFonts w:ascii="Liberation Serif" w:hAnsi="Liberation Serif"/>
          <w:sz w:val="26"/>
          <w:szCs w:val="26"/>
        </w:rPr>
        <w:t>К ПРОЕКТУ РЕШЕНИЯ ДУМЫ ГОРОДСКОГО ОКРУГА ЗАРЕЧНЫЙ</w:t>
      </w:r>
    </w:p>
    <w:p w:rsidR="000D2BEA" w:rsidRPr="002B706E" w:rsidRDefault="000D2BEA" w:rsidP="000D2BEA">
      <w:pPr>
        <w:spacing w:after="0" w:line="240" w:lineRule="auto"/>
        <w:jc w:val="center"/>
        <w:rPr>
          <w:rFonts w:ascii="Liberation Serif" w:hAnsi="Liberation Serif" w:cs="Arial"/>
          <w:b/>
          <w:sz w:val="26"/>
          <w:szCs w:val="26"/>
        </w:rPr>
      </w:pPr>
      <w:r w:rsidRPr="002B706E">
        <w:rPr>
          <w:rFonts w:ascii="Liberation Serif" w:hAnsi="Liberation Serif" w:cs="Arial"/>
          <w:b/>
          <w:sz w:val="26"/>
          <w:szCs w:val="26"/>
        </w:rPr>
        <w:t>«Об установлении и введении в действие земельного налога на территории городского округа Заречный»</w:t>
      </w:r>
    </w:p>
    <w:p w:rsidR="000D2BEA" w:rsidRPr="0089563F" w:rsidRDefault="000D2BEA" w:rsidP="000D2BEA">
      <w:pPr>
        <w:spacing w:after="0" w:line="240" w:lineRule="auto"/>
        <w:jc w:val="center"/>
        <w:rPr>
          <w:rFonts w:ascii="Liberation Serif" w:hAnsi="Liberation Serif"/>
          <w:b/>
          <w:sz w:val="28"/>
          <w:szCs w:val="28"/>
        </w:rPr>
      </w:pPr>
      <w:r w:rsidRPr="0089563F">
        <w:rPr>
          <w:rFonts w:ascii="Liberation Serif" w:hAnsi="Liberation Serif"/>
          <w:b/>
          <w:sz w:val="28"/>
          <w:szCs w:val="28"/>
        </w:rPr>
        <w:t>1. Общая информация</w:t>
      </w:r>
    </w:p>
    <w:p w:rsidR="000D2BEA" w:rsidRPr="0089563F" w:rsidRDefault="000D2BEA" w:rsidP="000D2BEA">
      <w:pPr>
        <w:autoSpaceDE w:val="0"/>
        <w:spacing w:after="0" w:line="240" w:lineRule="auto"/>
        <w:ind w:right="-1" w:firstLine="709"/>
        <w:jc w:val="both"/>
        <w:rPr>
          <w:rFonts w:ascii="Liberation Serif" w:hAnsi="Liberation Serif"/>
          <w:sz w:val="28"/>
          <w:szCs w:val="28"/>
        </w:rPr>
      </w:pPr>
      <w:r w:rsidRPr="0089563F">
        <w:rPr>
          <w:rFonts w:ascii="Liberation Serif" w:hAnsi="Liberation Serif"/>
          <w:sz w:val="28"/>
          <w:szCs w:val="28"/>
        </w:rPr>
        <w:t>В соответствии со статьей 11 Федерального закона от 3 июля 2016 года № 237-ФЗ «О государственной кадастровой оценке» Министерством по управлению государственным имуществом Свердловской области в 2020 году проведена государственная кадастровая оценка земельных участков из состава земель сельскохозяйственного назначения, земель населенных пунктов,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земель особо охраняемых территорий и объектов, земель лесного фонда и земель водного фонда, расположенных на территории Свердловской области. С 01 января 2021 года налогоплательщики-организации уплачивают земельный налог в соответствии с Налоговым кодексом.</w:t>
      </w:r>
    </w:p>
    <w:p w:rsidR="000D2BEA" w:rsidRPr="0089563F" w:rsidRDefault="000D2BEA" w:rsidP="000D2BEA">
      <w:pPr>
        <w:autoSpaceDE w:val="0"/>
        <w:autoSpaceDN w:val="0"/>
        <w:adjustRightInd w:val="0"/>
        <w:spacing w:after="0" w:line="240" w:lineRule="auto"/>
        <w:jc w:val="center"/>
        <w:rPr>
          <w:rFonts w:ascii="Liberation Serif" w:hAnsi="Liberation Serif"/>
          <w:b/>
          <w:sz w:val="28"/>
          <w:szCs w:val="28"/>
        </w:rPr>
      </w:pPr>
      <w:r w:rsidRPr="0089563F">
        <w:rPr>
          <w:rFonts w:ascii="Liberation Serif" w:hAnsi="Liberation Serif"/>
          <w:b/>
          <w:sz w:val="28"/>
          <w:szCs w:val="28"/>
        </w:rPr>
        <w:t>2. Основные положения</w:t>
      </w:r>
    </w:p>
    <w:p w:rsidR="000D2BEA" w:rsidRPr="0089563F" w:rsidRDefault="000D2BEA" w:rsidP="000D2BEA">
      <w:pPr>
        <w:numPr>
          <w:ilvl w:val="0"/>
          <w:numId w:val="5"/>
        </w:numPr>
        <w:spacing w:after="0" w:line="240" w:lineRule="auto"/>
        <w:ind w:left="0" w:firstLine="709"/>
        <w:jc w:val="both"/>
        <w:rPr>
          <w:rFonts w:ascii="Liberation Serif" w:hAnsi="Liberation Serif"/>
          <w:color w:val="000000"/>
          <w:sz w:val="28"/>
          <w:szCs w:val="28"/>
        </w:rPr>
      </w:pPr>
      <w:r w:rsidRPr="0089563F">
        <w:rPr>
          <w:rFonts w:ascii="Liberation Serif" w:hAnsi="Liberation Serif"/>
          <w:color w:val="000000"/>
          <w:sz w:val="28"/>
          <w:szCs w:val="28"/>
        </w:rPr>
        <w:t>Установить льготную налоговую ставку 0,1 % для земель сельскохозяйственного назначения для сельхозтоваропроизводителей.</w:t>
      </w:r>
    </w:p>
    <w:p w:rsidR="000D2BEA" w:rsidRPr="0089563F" w:rsidRDefault="000D2BEA" w:rsidP="000D2BEA">
      <w:pPr>
        <w:numPr>
          <w:ilvl w:val="0"/>
          <w:numId w:val="5"/>
        </w:numPr>
        <w:spacing w:after="0" w:line="240" w:lineRule="auto"/>
        <w:ind w:left="0" w:firstLine="709"/>
        <w:jc w:val="both"/>
        <w:rPr>
          <w:rFonts w:ascii="Liberation Serif" w:hAnsi="Liberation Serif"/>
          <w:color w:val="000000"/>
          <w:sz w:val="28"/>
          <w:szCs w:val="28"/>
        </w:rPr>
      </w:pPr>
      <w:r w:rsidRPr="0089563F">
        <w:rPr>
          <w:rFonts w:ascii="Liberation Serif" w:hAnsi="Liberation Serif"/>
          <w:color w:val="000000"/>
          <w:sz w:val="28"/>
          <w:szCs w:val="28"/>
        </w:rPr>
        <w:t>Другие налоговые ставки установить в соответствии с Налоговым кодексом Российской Федерации.</w:t>
      </w:r>
    </w:p>
    <w:p w:rsidR="000D2BEA" w:rsidRPr="0089563F" w:rsidRDefault="000D2BEA" w:rsidP="000D2BEA">
      <w:pPr>
        <w:numPr>
          <w:ilvl w:val="0"/>
          <w:numId w:val="5"/>
        </w:numPr>
        <w:spacing w:after="0" w:line="240" w:lineRule="auto"/>
        <w:ind w:left="0" w:firstLine="709"/>
        <w:jc w:val="both"/>
        <w:rPr>
          <w:rFonts w:ascii="Liberation Serif" w:hAnsi="Liberation Serif"/>
          <w:color w:val="000000"/>
          <w:sz w:val="28"/>
          <w:szCs w:val="28"/>
        </w:rPr>
      </w:pPr>
      <w:r w:rsidRPr="0089563F">
        <w:rPr>
          <w:rFonts w:ascii="Liberation Serif" w:hAnsi="Liberation Serif"/>
          <w:color w:val="000000"/>
          <w:sz w:val="28"/>
          <w:szCs w:val="28"/>
        </w:rPr>
        <w:t>Решение не устанавливает порядок уплаты земельного налога налогоплательщиками-организациями.</w:t>
      </w:r>
    </w:p>
    <w:p w:rsidR="000D2BEA" w:rsidRPr="0089563F" w:rsidRDefault="000D2BEA" w:rsidP="000D2BEA">
      <w:pPr>
        <w:numPr>
          <w:ilvl w:val="0"/>
          <w:numId w:val="5"/>
        </w:numPr>
        <w:spacing w:after="0" w:line="240" w:lineRule="auto"/>
        <w:ind w:left="0" w:firstLine="709"/>
        <w:jc w:val="both"/>
        <w:rPr>
          <w:rFonts w:ascii="Liberation Serif" w:hAnsi="Liberation Serif"/>
          <w:color w:val="000000"/>
          <w:sz w:val="28"/>
          <w:szCs w:val="28"/>
        </w:rPr>
      </w:pPr>
      <w:r w:rsidRPr="0089563F">
        <w:rPr>
          <w:rFonts w:ascii="Liberation Serif" w:hAnsi="Liberation Serif"/>
          <w:color w:val="000000"/>
          <w:sz w:val="28"/>
          <w:szCs w:val="28"/>
        </w:rPr>
        <w:t>Льготы, установленные ранее на территории городского округа, сохраняются в полном объеме.</w:t>
      </w:r>
    </w:p>
    <w:p w:rsidR="000D2BEA" w:rsidRPr="0089563F" w:rsidRDefault="000D2BEA" w:rsidP="000D2BEA">
      <w:pPr>
        <w:spacing w:after="0" w:line="240" w:lineRule="auto"/>
        <w:jc w:val="center"/>
        <w:rPr>
          <w:rFonts w:ascii="Liberation Serif" w:hAnsi="Liberation Serif"/>
          <w:b/>
          <w:sz w:val="28"/>
          <w:szCs w:val="28"/>
        </w:rPr>
      </w:pPr>
      <w:r w:rsidRPr="0089563F">
        <w:rPr>
          <w:rFonts w:ascii="Liberation Serif" w:hAnsi="Liberation Serif"/>
          <w:b/>
          <w:sz w:val="28"/>
          <w:szCs w:val="28"/>
        </w:rPr>
        <w:t>3. Финансово-экономическое обоснование</w:t>
      </w:r>
    </w:p>
    <w:p w:rsidR="000D2BEA" w:rsidRPr="0089563F" w:rsidRDefault="000D2BEA" w:rsidP="000D2BEA">
      <w:pPr>
        <w:spacing w:after="0" w:line="240" w:lineRule="auto"/>
        <w:ind w:firstLine="709"/>
        <w:jc w:val="both"/>
        <w:rPr>
          <w:rFonts w:ascii="Liberation Serif" w:hAnsi="Liberation Serif"/>
          <w:color w:val="000000"/>
          <w:sz w:val="28"/>
          <w:szCs w:val="28"/>
        </w:rPr>
      </w:pPr>
      <w:r w:rsidRPr="0089563F">
        <w:rPr>
          <w:rFonts w:ascii="Liberation Serif" w:hAnsi="Liberation Serif"/>
          <w:color w:val="000000"/>
          <w:sz w:val="28"/>
          <w:szCs w:val="28"/>
        </w:rPr>
        <w:t>В связи с уменьшением кадастровой стоимости земельных участков на территории городского округа Заречный предлагается установить налоговые ставки в соответствии с Налоговым Кодексом Российской Федерации с целью недопущения сокращения доходной базы местного бюджета.</w:t>
      </w:r>
    </w:p>
    <w:p w:rsidR="000D2BEA" w:rsidRPr="0089563F" w:rsidRDefault="000D2BEA" w:rsidP="000D2BEA">
      <w:pPr>
        <w:spacing w:after="0" w:line="240" w:lineRule="auto"/>
        <w:ind w:firstLine="709"/>
        <w:jc w:val="both"/>
        <w:rPr>
          <w:rFonts w:ascii="Liberation Serif" w:hAnsi="Liberation Serif"/>
          <w:sz w:val="28"/>
          <w:szCs w:val="28"/>
        </w:rPr>
      </w:pPr>
      <w:r w:rsidRPr="0089563F">
        <w:rPr>
          <w:rFonts w:ascii="Liberation Serif" w:hAnsi="Liberation Serif"/>
          <w:sz w:val="28"/>
          <w:szCs w:val="28"/>
        </w:rPr>
        <w:t>Согласно статье 14 Закона № 273-ФЗ промежуточные отчетные документы, являющиеся проектом отчета об итогах государственной кадастровой оценки земельных участков, размещены в фонде данных государственной кадастровой оценки (</w:t>
      </w:r>
      <w:hyperlink r:id="rId18" w:history="1">
        <w:r w:rsidRPr="0089563F">
          <w:rPr>
            <w:rStyle w:val="aa"/>
            <w:rFonts w:ascii="Liberation Serif" w:hAnsi="Liberation Serif"/>
            <w:sz w:val="28"/>
            <w:szCs w:val="28"/>
            <w:lang w:val="en-US"/>
          </w:rPr>
          <w:t>https</w:t>
        </w:r>
        <w:r w:rsidRPr="0089563F">
          <w:rPr>
            <w:rStyle w:val="aa"/>
            <w:rFonts w:ascii="Liberation Serif" w:hAnsi="Liberation Serif"/>
            <w:sz w:val="28"/>
            <w:szCs w:val="28"/>
          </w:rPr>
          <w:t>://</w:t>
        </w:r>
        <w:r w:rsidRPr="0089563F">
          <w:rPr>
            <w:rStyle w:val="aa"/>
            <w:rFonts w:ascii="Liberation Serif" w:hAnsi="Liberation Serif"/>
            <w:sz w:val="28"/>
            <w:szCs w:val="28"/>
            <w:lang w:val="en-US"/>
          </w:rPr>
          <w:t>rosreestr</w:t>
        </w:r>
        <w:r w:rsidRPr="0089563F">
          <w:rPr>
            <w:rStyle w:val="aa"/>
            <w:rFonts w:ascii="Liberation Serif" w:hAnsi="Liberation Serif"/>
            <w:sz w:val="28"/>
            <w:szCs w:val="28"/>
          </w:rPr>
          <w:t>.</w:t>
        </w:r>
        <w:r w:rsidRPr="0089563F">
          <w:rPr>
            <w:rStyle w:val="aa"/>
            <w:rFonts w:ascii="Liberation Serif" w:hAnsi="Liberation Serif"/>
            <w:sz w:val="28"/>
            <w:szCs w:val="28"/>
            <w:lang w:val="en-US"/>
          </w:rPr>
          <w:t>ru</w:t>
        </w:r>
        <w:r w:rsidRPr="0089563F">
          <w:rPr>
            <w:rStyle w:val="aa"/>
            <w:rFonts w:ascii="Liberation Serif" w:hAnsi="Liberation Serif"/>
            <w:sz w:val="28"/>
            <w:szCs w:val="28"/>
          </w:rPr>
          <w:t>/</w:t>
        </w:r>
      </w:hyperlink>
      <w:r w:rsidRPr="0089563F">
        <w:rPr>
          <w:rFonts w:ascii="Liberation Serif" w:hAnsi="Liberation Serif"/>
          <w:sz w:val="28"/>
          <w:szCs w:val="28"/>
        </w:rPr>
        <w:t>) и на официальном сайте ГБУ СО «Центр государственной кадастровой оценки» (</w:t>
      </w:r>
      <w:hyperlink r:id="rId19" w:history="1">
        <w:r w:rsidRPr="0089563F">
          <w:rPr>
            <w:rStyle w:val="aa"/>
            <w:rFonts w:ascii="Liberation Serif" w:hAnsi="Liberation Serif"/>
            <w:sz w:val="28"/>
            <w:szCs w:val="28"/>
            <w:lang w:val="en-US"/>
          </w:rPr>
          <w:t>https</w:t>
        </w:r>
        <w:r w:rsidRPr="0089563F">
          <w:rPr>
            <w:rStyle w:val="aa"/>
            <w:rFonts w:ascii="Liberation Serif" w:hAnsi="Liberation Serif"/>
            <w:sz w:val="28"/>
            <w:szCs w:val="28"/>
          </w:rPr>
          <w:t>://</w:t>
        </w:r>
        <w:r w:rsidRPr="0089563F">
          <w:rPr>
            <w:rStyle w:val="aa"/>
            <w:rFonts w:ascii="Liberation Serif" w:hAnsi="Liberation Serif"/>
            <w:sz w:val="28"/>
            <w:szCs w:val="28"/>
            <w:lang w:val="en-US"/>
          </w:rPr>
          <w:t>cgko</w:t>
        </w:r>
        <w:r w:rsidRPr="0089563F">
          <w:rPr>
            <w:rStyle w:val="aa"/>
            <w:rFonts w:ascii="Liberation Serif" w:hAnsi="Liberation Serif"/>
            <w:sz w:val="28"/>
            <w:szCs w:val="28"/>
          </w:rPr>
          <w:t>66.</w:t>
        </w:r>
        <w:r w:rsidRPr="0089563F">
          <w:rPr>
            <w:rStyle w:val="aa"/>
            <w:rFonts w:ascii="Liberation Serif" w:hAnsi="Liberation Serif"/>
            <w:sz w:val="28"/>
            <w:szCs w:val="28"/>
            <w:lang w:val="en-US"/>
          </w:rPr>
          <w:t>ru</w:t>
        </w:r>
        <w:r w:rsidRPr="0089563F">
          <w:rPr>
            <w:rStyle w:val="aa"/>
            <w:rFonts w:ascii="Liberation Serif" w:hAnsi="Liberation Serif"/>
            <w:sz w:val="28"/>
            <w:szCs w:val="28"/>
          </w:rPr>
          <w:t>/</w:t>
        </w:r>
        <w:r w:rsidRPr="0089563F">
          <w:rPr>
            <w:rStyle w:val="aa"/>
            <w:rFonts w:ascii="Liberation Serif" w:hAnsi="Liberation Serif"/>
            <w:sz w:val="28"/>
            <w:szCs w:val="28"/>
            <w:lang w:val="en-US"/>
          </w:rPr>
          <w:t>pod</w:t>
        </w:r>
        <w:r w:rsidRPr="0089563F">
          <w:rPr>
            <w:rStyle w:val="aa"/>
            <w:rFonts w:ascii="Liberation Serif" w:hAnsi="Liberation Serif"/>
            <w:sz w:val="28"/>
            <w:szCs w:val="28"/>
          </w:rPr>
          <w:t>2020/</w:t>
        </w:r>
      </w:hyperlink>
      <w:r w:rsidRPr="0089563F">
        <w:rPr>
          <w:rFonts w:ascii="Liberation Serif" w:hAnsi="Liberation Serif"/>
          <w:sz w:val="28"/>
          <w:szCs w:val="28"/>
        </w:rPr>
        <w:t>).</w:t>
      </w:r>
    </w:p>
    <w:p w:rsidR="000D2BEA" w:rsidRPr="0089563F" w:rsidRDefault="000D2BEA" w:rsidP="000D2BEA">
      <w:pPr>
        <w:spacing w:after="0" w:line="240" w:lineRule="auto"/>
        <w:ind w:firstLine="708"/>
        <w:jc w:val="both"/>
        <w:rPr>
          <w:rFonts w:ascii="Liberation Serif" w:hAnsi="Liberation Serif"/>
          <w:sz w:val="28"/>
          <w:szCs w:val="28"/>
        </w:rPr>
      </w:pPr>
      <w:r w:rsidRPr="0089563F">
        <w:rPr>
          <w:rFonts w:ascii="Liberation Serif" w:hAnsi="Liberation Serif"/>
          <w:sz w:val="28"/>
          <w:szCs w:val="28"/>
        </w:rPr>
        <w:t>Решение вступит в силу с 01 января 2021 года. Начисление и уплата налога будет производиться до 01 декабря 2022 года.</w:t>
      </w:r>
    </w:p>
    <w:p w:rsidR="000D2BEA" w:rsidRPr="0089563F" w:rsidRDefault="000D2BEA" w:rsidP="000D2BEA">
      <w:pPr>
        <w:spacing w:after="0" w:line="240" w:lineRule="auto"/>
        <w:jc w:val="both"/>
        <w:rPr>
          <w:rFonts w:ascii="Liberation Serif" w:hAnsi="Liberation Serif"/>
          <w:sz w:val="28"/>
          <w:szCs w:val="28"/>
        </w:rPr>
      </w:pPr>
    </w:p>
    <w:p w:rsidR="000D2BEA" w:rsidRPr="00527F7F" w:rsidRDefault="000D2BEA" w:rsidP="000D2BEA">
      <w:pPr>
        <w:spacing w:after="0" w:line="240" w:lineRule="auto"/>
        <w:jc w:val="both"/>
        <w:rPr>
          <w:rFonts w:ascii="Liberation Serif" w:hAnsi="Liberation Serif"/>
          <w:sz w:val="26"/>
          <w:szCs w:val="26"/>
        </w:rPr>
      </w:pPr>
    </w:p>
    <w:p w:rsidR="000D2BEA" w:rsidRPr="0089563F" w:rsidRDefault="000D2BEA" w:rsidP="000D2BEA">
      <w:pPr>
        <w:spacing w:after="0" w:line="240" w:lineRule="auto"/>
        <w:jc w:val="both"/>
        <w:rPr>
          <w:rFonts w:ascii="Liberation Serif" w:hAnsi="Liberation Serif"/>
          <w:sz w:val="28"/>
          <w:szCs w:val="28"/>
        </w:rPr>
      </w:pPr>
      <w:proofErr w:type="spellStart"/>
      <w:r w:rsidRPr="0089563F">
        <w:rPr>
          <w:rFonts w:ascii="Liberation Serif" w:hAnsi="Liberation Serif"/>
          <w:sz w:val="28"/>
          <w:szCs w:val="28"/>
        </w:rPr>
        <w:t>И.о</w:t>
      </w:r>
      <w:proofErr w:type="spellEnd"/>
      <w:r w:rsidRPr="0089563F">
        <w:rPr>
          <w:rFonts w:ascii="Liberation Serif" w:hAnsi="Liberation Serif"/>
          <w:sz w:val="28"/>
          <w:szCs w:val="28"/>
        </w:rPr>
        <w:t>. заместителя главы администрации</w:t>
      </w:r>
    </w:p>
    <w:p w:rsidR="000D2BEA" w:rsidRPr="0089563F" w:rsidRDefault="000D2BEA" w:rsidP="000D2BEA">
      <w:pPr>
        <w:spacing w:after="0" w:line="240" w:lineRule="auto"/>
        <w:jc w:val="both"/>
        <w:rPr>
          <w:rFonts w:ascii="Liberation Serif" w:hAnsi="Liberation Serif"/>
          <w:sz w:val="28"/>
          <w:szCs w:val="28"/>
        </w:rPr>
      </w:pPr>
      <w:r w:rsidRPr="0089563F">
        <w:rPr>
          <w:rFonts w:ascii="Liberation Serif" w:hAnsi="Liberation Serif"/>
          <w:sz w:val="28"/>
          <w:szCs w:val="28"/>
        </w:rPr>
        <w:t>городского округа Заречный</w:t>
      </w:r>
    </w:p>
    <w:p w:rsidR="000D2BEA" w:rsidRPr="00527F7F" w:rsidRDefault="000D2BEA" w:rsidP="000D2BEA">
      <w:pPr>
        <w:spacing w:after="0" w:line="240" w:lineRule="auto"/>
        <w:jc w:val="both"/>
        <w:rPr>
          <w:rFonts w:ascii="Liberation Serif" w:hAnsi="Liberation Serif"/>
          <w:sz w:val="26"/>
          <w:szCs w:val="26"/>
        </w:rPr>
      </w:pPr>
      <w:r w:rsidRPr="0089563F">
        <w:rPr>
          <w:rFonts w:ascii="Liberation Serif" w:hAnsi="Liberation Serif"/>
          <w:sz w:val="28"/>
          <w:szCs w:val="28"/>
        </w:rPr>
        <w:t xml:space="preserve">по социальным вопросам                                                                    Т.Л. </w:t>
      </w:r>
      <w:proofErr w:type="spellStart"/>
      <w:r w:rsidRPr="0089563F">
        <w:rPr>
          <w:rFonts w:ascii="Liberation Serif" w:hAnsi="Liberation Serif"/>
          <w:sz w:val="28"/>
          <w:szCs w:val="28"/>
        </w:rPr>
        <w:t>Соломеина</w:t>
      </w:r>
      <w:bookmarkStart w:id="3" w:name="_GoBack"/>
      <w:bookmarkEnd w:id="3"/>
      <w:proofErr w:type="spellEnd"/>
    </w:p>
    <w:p w:rsidR="000D2BEA" w:rsidRPr="00665CB7" w:rsidRDefault="000D2BEA" w:rsidP="000D2BEA">
      <w:pPr>
        <w:spacing w:after="0" w:line="240" w:lineRule="auto"/>
        <w:ind w:right="-1"/>
        <w:jc w:val="both"/>
        <w:rPr>
          <w:rFonts w:ascii="Liberation Serif" w:hAnsi="Liberation Serif"/>
          <w:sz w:val="28"/>
          <w:szCs w:val="28"/>
        </w:rPr>
      </w:pPr>
    </w:p>
    <w:sectPr w:rsidR="000D2BEA" w:rsidRPr="00665CB7" w:rsidSect="00163128">
      <w:headerReference w:type="default" r:id="rId20"/>
      <w:pgSz w:w="11906" w:h="16838"/>
      <w:pgMar w:top="851"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043D" w:rsidRDefault="00BB043D">
      <w:pPr>
        <w:spacing w:after="0" w:line="240" w:lineRule="auto"/>
      </w:pPr>
      <w:r>
        <w:separator/>
      </w:r>
    </w:p>
  </w:endnote>
  <w:endnote w:type="continuationSeparator" w:id="0">
    <w:p w:rsidR="00BB043D" w:rsidRDefault="00BB0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Liberation Serif">
    <w:panose1 w:val="02020603050405020304"/>
    <w:charset w:val="CC"/>
    <w:family w:val="roman"/>
    <w:pitch w:val="variable"/>
    <w:sig w:usb0="A00002AF" w:usb1="500078FB"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043D" w:rsidRDefault="00BB043D">
      <w:pPr>
        <w:spacing w:after="0" w:line="240" w:lineRule="auto"/>
      </w:pPr>
      <w:r>
        <w:separator/>
      </w:r>
    </w:p>
  </w:footnote>
  <w:footnote w:type="continuationSeparator" w:id="0">
    <w:p w:rsidR="00BB043D" w:rsidRDefault="00BB04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69D8" w:rsidRDefault="00CF72E5" w:rsidP="003E1627">
    <w:pPr>
      <w:pStyle w:val="a3"/>
      <w:jc w:val="center"/>
    </w:pPr>
    <w:r>
      <w:fldChar w:fldCharType="begin"/>
    </w:r>
    <w:r w:rsidR="00DC187B">
      <w:instrText>PAGE   \* MERGEFORMAT</w:instrText>
    </w:r>
    <w:r>
      <w:fldChar w:fldCharType="separate"/>
    </w:r>
    <w:r w:rsidR="00665CB7">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25B37"/>
    <w:multiLevelType w:val="multilevel"/>
    <w:tmpl w:val="D668CBF2"/>
    <w:lvl w:ilvl="0">
      <w:start w:val="1"/>
      <w:numFmt w:val="decimal"/>
      <w:lvlText w:val="%1."/>
      <w:lvlJc w:val="left"/>
      <w:pPr>
        <w:ind w:left="1365" w:hanging="825"/>
      </w:pPr>
      <w:rPr>
        <w:rFonts w:hint="default"/>
      </w:rPr>
    </w:lvl>
    <w:lvl w:ilvl="1">
      <w:start w:val="1"/>
      <w:numFmt w:val="decimal"/>
      <w:isLgl/>
      <w:lvlText w:val="%2)"/>
      <w:lvlJc w:val="left"/>
      <w:pPr>
        <w:ind w:left="862" w:hanging="720"/>
      </w:pPr>
      <w:rPr>
        <w:rFonts w:ascii="Arial" w:eastAsia="Calibri" w:hAnsi="Arial" w:cs="Arial"/>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1" w15:restartNumberingAfterBreak="0">
    <w:nsid w:val="0D4A1421"/>
    <w:multiLevelType w:val="hybridMultilevel"/>
    <w:tmpl w:val="6784C916"/>
    <w:lvl w:ilvl="0" w:tplc="1F3CAD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F4D3018"/>
    <w:multiLevelType w:val="hybridMultilevel"/>
    <w:tmpl w:val="A99C36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4B832B2"/>
    <w:multiLevelType w:val="multilevel"/>
    <w:tmpl w:val="2B98B350"/>
    <w:lvl w:ilvl="0">
      <w:start w:val="1"/>
      <w:numFmt w:val="decimal"/>
      <w:lvlText w:val="%1."/>
      <w:lvlJc w:val="left"/>
      <w:pPr>
        <w:ind w:left="480" w:hanging="48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940" w:hanging="2160"/>
      </w:pPr>
      <w:rPr>
        <w:rFonts w:hint="default"/>
      </w:rPr>
    </w:lvl>
    <w:lvl w:ilvl="8">
      <w:start w:val="1"/>
      <w:numFmt w:val="decimal"/>
      <w:lvlText w:val="%1.%2.%3.%4.%5.%6.%7.%8.%9."/>
      <w:lvlJc w:val="left"/>
      <w:pPr>
        <w:ind w:left="6480" w:hanging="2160"/>
      </w:pPr>
      <w:rPr>
        <w:rFonts w:hint="default"/>
      </w:rPr>
    </w:lvl>
  </w:abstractNum>
  <w:abstractNum w:abstractNumId="4" w15:restartNumberingAfterBreak="0">
    <w:nsid w:val="78F805BD"/>
    <w:multiLevelType w:val="hybridMultilevel"/>
    <w:tmpl w:val="5ABE7FD4"/>
    <w:lvl w:ilvl="0" w:tplc="5758236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D6B"/>
    <w:rsid w:val="00003512"/>
    <w:rsid w:val="00024B95"/>
    <w:rsid w:val="00085BA9"/>
    <w:rsid w:val="000979F0"/>
    <w:rsid w:val="000A7A4B"/>
    <w:rsid w:val="000D2BEA"/>
    <w:rsid w:val="000F2AEA"/>
    <w:rsid w:val="000F7468"/>
    <w:rsid w:val="00137CFD"/>
    <w:rsid w:val="00163128"/>
    <w:rsid w:val="001812FC"/>
    <w:rsid w:val="001849E4"/>
    <w:rsid w:val="001914CF"/>
    <w:rsid w:val="002018C4"/>
    <w:rsid w:val="00223A17"/>
    <w:rsid w:val="00263945"/>
    <w:rsid w:val="00267BCE"/>
    <w:rsid w:val="00294DD1"/>
    <w:rsid w:val="00296D9D"/>
    <w:rsid w:val="002D32AD"/>
    <w:rsid w:val="002E16BB"/>
    <w:rsid w:val="003201FC"/>
    <w:rsid w:val="00396BA2"/>
    <w:rsid w:val="003A2A30"/>
    <w:rsid w:val="003B461D"/>
    <w:rsid w:val="003C3E35"/>
    <w:rsid w:val="003E355F"/>
    <w:rsid w:val="003F4A3F"/>
    <w:rsid w:val="003F649D"/>
    <w:rsid w:val="00415397"/>
    <w:rsid w:val="004654FB"/>
    <w:rsid w:val="004712DF"/>
    <w:rsid w:val="00497A54"/>
    <w:rsid w:val="004B4D6B"/>
    <w:rsid w:val="004C7DB5"/>
    <w:rsid w:val="004F6631"/>
    <w:rsid w:val="00500F9B"/>
    <w:rsid w:val="00552201"/>
    <w:rsid w:val="00556986"/>
    <w:rsid w:val="005B1BEF"/>
    <w:rsid w:val="005B5F4B"/>
    <w:rsid w:val="005C0DC3"/>
    <w:rsid w:val="005E4781"/>
    <w:rsid w:val="005E6A63"/>
    <w:rsid w:val="00631EA0"/>
    <w:rsid w:val="00642BA3"/>
    <w:rsid w:val="006564DC"/>
    <w:rsid w:val="00665CB7"/>
    <w:rsid w:val="00691E3F"/>
    <w:rsid w:val="006A5982"/>
    <w:rsid w:val="006B47B9"/>
    <w:rsid w:val="006C3E41"/>
    <w:rsid w:val="006D0481"/>
    <w:rsid w:val="007212DA"/>
    <w:rsid w:val="00727F64"/>
    <w:rsid w:val="007C7DED"/>
    <w:rsid w:val="007E2EF7"/>
    <w:rsid w:val="007F4A3A"/>
    <w:rsid w:val="00806D06"/>
    <w:rsid w:val="00814D7A"/>
    <w:rsid w:val="008328CD"/>
    <w:rsid w:val="0085254C"/>
    <w:rsid w:val="00876D32"/>
    <w:rsid w:val="009527A5"/>
    <w:rsid w:val="009613CE"/>
    <w:rsid w:val="00974CCD"/>
    <w:rsid w:val="00986186"/>
    <w:rsid w:val="009C19E2"/>
    <w:rsid w:val="009E6CBC"/>
    <w:rsid w:val="009F7D50"/>
    <w:rsid w:val="00A346B5"/>
    <w:rsid w:val="00A45C12"/>
    <w:rsid w:val="00A754C1"/>
    <w:rsid w:val="00AA24B9"/>
    <w:rsid w:val="00AD43B4"/>
    <w:rsid w:val="00AE1A3F"/>
    <w:rsid w:val="00B54032"/>
    <w:rsid w:val="00B65FBA"/>
    <w:rsid w:val="00B762E9"/>
    <w:rsid w:val="00BB043D"/>
    <w:rsid w:val="00BB1C34"/>
    <w:rsid w:val="00BC1E77"/>
    <w:rsid w:val="00C05827"/>
    <w:rsid w:val="00C348DB"/>
    <w:rsid w:val="00C41EFD"/>
    <w:rsid w:val="00C45E27"/>
    <w:rsid w:val="00CA08D1"/>
    <w:rsid w:val="00CA090B"/>
    <w:rsid w:val="00CB38DA"/>
    <w:rsid w:val="00CF0207"/>
    <w:rsid w:val="00CF72E5"/>
    <w:rsid w:val="00D47911"/>
    <w:rsid w:val="00D66CFD"/>
    <w:rsid w:val="00D90539"/>
    <w:rsid w:val="00D918C2"/>
    <w:rsid w:val="00DC187B"/>
    <w:rsid w:val="00E4123E"/>
    <w:rsid w:val="00EA1DE1"/>
    <w:rsid w:val="00EC05C6"/>
    <w:rsid w:val="00EC3F06"/>
    <w:rsid w:val="00ED471A"/>
    <w:rsid w:val="00ED73CA"/>
    <w:rsid w:val="00F06284"/>
    <w:rsid w:val="00F06777"/>
    <w:rsid w:val="00F16C21"/>
    <w:rsid w:val="00F30F7E"/>
    <w:rsid w:val="00F65625"/>
    <w:rsid w:val="00F70ED1"/>
    <w:rsid w:val="00FD119D"/>
    <w:rsid w:val="00FD4A26"/>
    <w:rsid w:val="00FD4A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B85B5"/>
  <w15:docId w15:val="{07B3647F-F52D-4A31-9AB5-84ABB97C3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4D6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4D6B"/>
    <w:pPr>
      <w:tabs>
        <w:tab w:val="center" w:pos="4677"/>
        <w:tab w:val="right" w:pos="9355"/>
      </w:tabs>
    </w:pPr>
  </w:style>
  <w:style w:type="character" w:customStyle="1" w:styleId="a4">
    <w:name w:val="Верхний колонтитул Знак"/>
    <w:basedOn w:val="a0"/>
    <w:link w:val="a3"/>
    <w:uiPriority w:val="99"/>
    <w:rsid w:val="004B4D6B"/>
    <w:rPr>
      <w:rFonts w:ascii="Calibri" w:eastAsia="Calibri" w:hAnsi="Calibri" w:cs="Times New Roman"/>
    </w:rPr>
  </w:style>
  <w:style w:type="paragraph" w:styleId="a5">
    <w:name w:val="List Paragraph"/>
    <w:basedOn w:val="a"/>
    <w:uiPriority w:val="34"/>
    <w:qFormat/>
    <w:rsid w:val="003F649D"/>
    <w:pPr>
      <w:ind w:left="720"/>
      <w:contextualSpacing/>
    </w:pPr>
  </w:style>
  <w:style w:type="table" w:styleId="a6">
    <w:name w:val="Table Grid"/>
    <w:basedOn w:val="a1"/>
    <w:uiPriority w:val="39"/>
    <w:rsid w:val="00C348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223A1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23A17"/>
    <w:rPr>
      <w:rFonts w:ascii="Segoe UI" w:eastAsia="Calibri" w:hAnsi="Segoe UI" w:cs="Segoe UI"/>
      <w:sz w:val="18"/>
      <w:szCs w:val="18"/>
    </w:rPr>
  </w:style>
  <w:style w:type="character" w:customStyle="1" w:styleId="apple-converted-space">
    <w:name w:val="apple-converted-space"/>
    <w:basedOn w:val="a0"/>
    <w:rsid w:val="00974CCD"/>
  </w:style>
  <w:style w:type="paragraph" w:customStyle="1" w:styleId="ConsPlusNormal">
    <w:name w:val="ConsPlusNormal"/>
    <w:rsid w:val="000979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F02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Style2">
    <w:name w:val="Style2"/>
    <w:basedOn w:val="a"/>
    <w:uiPriority w:val="99"/>
    <w:rsid w:val="00665CB7"/>
    <w:pPr>
      <w:widowControl w:val="0"/>
      <w:autoSpaceDE w:val="0"/>
      <w:autoSpaceDN w:val="0"/>
      <w:adjustRightInd w:val="0"/>
      <w:spacing w:after="0" w:line="371" w:lineRule="exact"/>
      <w:ind w:firstLine="710"/>
      <w:jc w:val="both"/>
    </w:pPr>
    <w:rPr>
      <w:rFonts w:ascii="Times New Roman" w:eastAsia="Times New Roman" w:hAnsi="Times New Roman"/>
      <w:sz w:val="24"/>
      <w:szCs w:val="24"/>
      <w:lang w:eastAsia="ru-RU"/>
    </w:rPr>
  </w:style>
  <w:style w:type="paragraph" w:styleId="a9">
    <w:name w:val="No Spacing"/>
    <w:rsid w:val="00665CB7"/>
    <w:pPr>
      <w:suppressAutoHyphens/>
      <w:autoSpaceDN w:val="0"/>
      <w:spacing w:after="0" w:line="240" w:lineRule="auto"/>
      <w:textAlignment w:val="baseline"/>
    </w:pPr>
    <w:rPr>
      <w:rFonts w:ascii="Calibri" w:eastAsia="Times New Roman" w:hAnsi="Calibri" w:cs="Times New Roman"/>
      <w:lang w:eastAsia="ru-RU"/>
    </w:rPr>
  </w:style>
  <w:style w:type="character" w:styleId="aa">
    <w:name w:val="Hyperlink"/>
    <w:rsid w:val="000D2BE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4C86C5B40711C96962F95BFC7CB5DA4CDFA1917FC14820103B1BEF1A7A496AD8837664AB44CD9CCC3197DE52E4CC5E6600B669B892b5v6G" TargetMode="External"/><Relationship Id="rId13" Type="http://schemas.openxmlformats.org/officeDocument/2006/relationships/hyperlink" Target="consultantplus://offline/ref=40910B4C1759A41F30E5E8D4D84997FE579C99967F8760A8FA02F3113608127DE70001B42ABEA29100B51E45E12CFE9F8E7332E12E6FFAFEK3h7M" TargetMode="External"/><Relationship Id="rId18" Type="http://schemas.openxmlformats.org/officeDocument/2006/relationships/hyperlink" Target="https://rosreestr.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284C86C5B40711C96962F95BFC7CB5DA4CDFAE9179CE4820103B1BEF1A7A496AD8837666AA46C29CCC3197DE52E4CC5E6600B669B892b5v6G" TargetMode="External"/><Relationship Id="rId12" Type="http://schemas.openxmlformats.org/officeDocument/2006/relationships/hyperlink" Target="consultantplus://offline/ref=40910B4C1759A41F30E5E8D4D84997FE56939B97788060A8FA02F3113608127DE70001B42ABEA39108B51E45E12CFE9F8E7332E12E6FFAFEK3h7M" TargetMode="External"/><Relationship Id="rId17" Type="http://schemas.openxmlformats.org/officeDocument/2006/relationships/hyperlink" Target="consultantplus://offline/ref=284C86C5B40711C96962F94DFF10EBD04ED1F8947AC34570446D1DB8452A4F3F98C37033F806919A9961CD8B56FBCF4064b0v9G" TargetMode="External"/><Relationship Id="rId2" Type="http://schemas.openxmlformats.org/officeDocument/2006/relationships/styles" Target="styles.xml"/><Relationship Id="rId16" Type="http://schemas.openxmlformats.org/officeDocument/2006/relationships/hyperlink" Target="consultantplus://offline/ref=40910B4C1759A41F30E5E8D4D84997FE569398947F8C60A8FA02F3113608127DE70001B42ABEA09704B51E45E12CFE9F8E7332E12E6FFAFEK3h7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84C86C5B40711C96962F94DFF10EBD04ED1F8947AC04471486C1DB8452A4F3F98C37033EA06C9969860DB8E5DEE9911225CA56AB98E560CDDA34558b8v7G" TargetMode="External"/><Relationship Id="rId5" Type="http://schemas.openxmlformats.org/officeDocument/2006/relationships/footnotes" Target="footnotes.xml"/><Relationship Id="rId15" Type="http://schemas.openxmlformats.org/officeDocument/2006/relationships/hyperlink" Target="consultantplus://offline/ref=40910B4C1759A41F30E5E8D4D84997FE5690959E788660A8FA02F3113608127DF50059B82BBEBC9400A04814A7K7h9M" TargetMode="External"/><Relationship Id="rId10" Type="http://schemas.openxmlformats.org/officeDocument/2006/relationships/hyperlink" Target="consultantplus://offline/ref=284C86C5B40711C96962F94DFF10EBD04ED1F8947AC04471486C1DB8452A4F3F98C37033EA06C9969860D0885AEE9911225CA56AB98E560CDDA34558b8v7G" TargetMode="External"/><Relationship Id="rId19" Type="http://schemas.openxmlformats.org/officeDocument/2006/relationships/hyperlink" Target="https://cgko66.ru/pod2020/" TargetMode="External"/><Relationship Id="rId4" Type="http://schemas.openxmlformats.org/officeDocument/2006/relationships/webSettings" Target="webSettings.xml"/><Relationship Id="rId9" Type="http://schemas.openxmlformats.org/officeDocument/2006/relationships/hyperlink" Target="consultantplus://offline/ref=284C86C5B40711C96962F95BFC7CB5DA4CDFA19879C04820103B1BEF1A7A496AD8837666A943C792916B87DA1BB0C0416717A862A6925607bCv3G" TargetMode="External"/><Relationship Id="rId14" Type="http://schemas.openxmlformats.org/officeDocument/2006/relationships/hyperlink" Target="consultantplus://offline/ref=40910B4C1759A41F30E5E8D4D84997FE569599947E8D60A8FA02F3113608127DE70001B42ABEA29703B51E45E12CFE9F8E7332E12E6FFAFEK3h7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1406</Words>
  <Characters>8019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Kostromina_OA</dc:creator>
  <cp:lastModifiedBy>userue</cp:lastModifiedBy>
  <cp:revision>3</cp:revision>
  <cp:lastPrinted>2020-11-17T06:36:00Z</cp:lastPrinted>
  <dcterms:created xsi:type="dcterms:W3CDTF">2020-11-13T03:42:00Z</dcterms:created>
  <dcterms:modified xsi:type="dcterms:W3CDTF">2020-11-17T06:36:00Z</dcterms:modified>
</cp:coreProperties>
</file>