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5E" w:rsidRDefault="00794A9B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D9F8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7071056" r:id="rId8"/>
        </w:object>
      </w:r>
    </w:p>
    <w:p w:rsidR="00DC471F" w:rsidRPr="00DC471F" w:rsidRDefault="00DC471F" w:rsidP="00DC471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C471F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DC471F" w:rsidRPr="00DC471F" w:rsidRDefault="00DC471F" w:rsidP="00DC471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C471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C471F" w:rsidRPr="00DC471F" w:rsidRDefault="00DC471F" w:rsidP="00DC471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C471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317B3E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C471F" w:rsidRPr="00DC471F" w:rsidRDefault="00DC471F" w:rsidP="00DC471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471F" w:rsidRPr="00DC471F" w:rsidRDefault="00DC471F" w:rsidP="00DC471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471F" w:rsidRPr="00DC471F" w:rsidRDefault="00DC471F" w:rsidP="00DC471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C471F">
        <w:rPr>
          <w:rFonts w:ascii="Liberation Serif" w:hAnsi="Liberation Serif"/>
          <w:sz w:val="24"/>
        </w:rPr>
        <w:t>от___</w:t>
      </w:r>
      <w:r w:rsidR="00B67A02">
        <w:rPr>
          <w:rFonts w:ascii="Liberation Serif" w:hAnsi="Liberation Serif"/>
          <w:sz w:val="24"/>
          <w:u w:val="single"/>
        </w:rPr>
        <w:t>12.03.2021</w:t>
      </w:r>
      <w:r w:rsidRPr="00DC471F">
        <w:rPr>
          <w:rFonts w:ascii="Liberation Serif" w:hAnsi="Liberation Serif"/>
          <w:sz w:val="24"/>
        </w:rPr>
        <w:t>__</w:t>
      </w:r>
      <w:proofErr w:type="gramStart"/>
      <w:r w:rsidRPr="00DC471F">
        <w:rPr>
          <w:rFonts w:ascii="Liberation Serif" w:hAnsi="Liberation Serif"/>
          <w:sz w:val="24"/>
        </w:rPr>
        <w:t>_  №</w:t>
      </w:r>
      <w:proofErr w:type="gramEnd"/>
      <w:r w:rsidRPr="00DC471F">
        <w:rPr>
          <w:rFonts w:ascii="Liberation Serif" w:hAnsi="Liberation Serif"/>
          <w:sz w:val="24"/>
        </w:rPr>
        <w:t xml:space="preserve">  ___</w:t>
      </w:r>
      <w:r w:rsidR="00B67A02">
        <w:rPr>
          <w:rFonts w:ascii="Liberation Serif" w:hAnsi="Liberation Serif"/>
          <w:sz w:val="24"/>
          <w:u w:val="single"/>
        </w:rPr>
        <w:t>25-ПГ</w:t>
      </w:r>
      <w:r w:rsidRPr="00DC471F">
        <w:rPr>
          <w:rFonts w:ascii="Liberation Serif" w:hAnsi="Liberation Serif"/>
          <w:sz w:val="24"/>
        </w:rPr>
        <w:t>____</w:t>
      </w:r>
    </w:p>
    <w:p w:rsidR="00DC471F" w:rsidRPr="00DC471F" w:rsidRDefault="00DC471F" w:rsidP="00DC471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C471F" w:rsidRPr="00DC471F" w:rsidRDefault="00DC471F" w:rsidP="00DC471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C471F">
        <w:rPr>
          <w:rFonts w:ascii="Liberation Serif" w:hAnsi="Liberation Serif"/>
          <w:sz w:val="24"/>
          <w:szCs w:val="24"/>
        </w:rPr>
        <w:t>г. Заречный</w:t>
      </w:r>
    </w:p>
    <w:p w:rsidR="00E7065E" w:rsidRDefault="00E7065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7065E" w:rsidRDefault="00E7065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7065E" w:rsidRDefault="00794A9B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проведении смотра-конкурса на лучшее нештатное </w:t>
      </w:r>
      <w:proofErr w:type="spellStart"/>
      <w:r>
        <w:rPr>
          <w:rFonts w:ascii="Liberation Serif" w:hAnsi="Liberation Serif"/>
          <w:b/>
          <w:sz w:val="28"/>
          <w:szCs w:val="28"/>
        </w:rPr>
        <w:t>аварийно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спасательное формирование в городском округе Заречный</w:t>
      </w:r>
    </w:p>
    <w:p w:rsidR="00E7065E" w:rsidRDefault="00E7065E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E7065E" w:rsidRDefault="00E7065E">
      <w:pPr>
        <w:ind w:left="284"/>
        <w:rPr>
          <w:rFonts w:ascii="Liberation Serif" w:hAnsi="Liberation Serif"/>
          <w:sz w:val="28"/>
          <w:szCs w:val="28"/>
        </w:rPr>
      </w:pPr>
    </w:p>
    <w:p w:rsidR="00E7065E" w:rsidRDefault="00794A9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Планом основных мероприятий городского округа Заречный в области гражданской обороны, предупреждения и ликвидации чрезвычайной ситуации, обеспечения пожарной безопасности и безопасности людей на водных объектах на 2021 год, на основании ст. 28 Устава городского округа Заречный </w:t>
      </w:r>
    </w:p>
    <w:p w:rsidR="00E7065E" w:rsidRDefault="00794A9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E7065E" w:rsidRDefault="00794A9B" w:rsidP="00F64054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Провести в марте - апреле 2021 года смотр-конкурс на лучшее нештатное </w:t>
      </w:r>
      <w:proofErr w:type="spellStart"/>
      <w:r>
        <w:rPr>
          <w:rFonts w:ascii="Liberation Serif" w:hAnsi="Liberation Serif"/>
          <w:sz w:val="28"/>
          <w:szCs w:val="28"/>
        </w:rPr>
        <w:t>аварийно</w:t>
      </w:r>
      <w:proofErr w:type="spellEnd"/>
      <w:r>
        <w:rPr>
          <w:rFonts w:ascii="Liberation Serif" w:hAnsi="Liberation Serif"/>
          <w:sz w:val="28"/>
          <w:szCs w:val="28"/>
        </w:rPr>
        <w:t xml:space="preserve"> – спасательное формирование (далее - НАСФ) в городском округе Заречный (далее - смотр-конкурс).</w:t>
      </w:r>
    </w:p>
    <w:p w:rsidR="00E7065E" w:rsidRDefault="00794A9B" w:rsidP="00F64054">
      <w:pPr>
        <w:widowControl/>
        <w:tabs>
          <w:tab w:val="left" w:pos="284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 состав комиссии по проведению смотра-конкурса (прилагается).</w:t>
      </w:r>
    </w:p>
    <w:p w:rsidR="00E7065E" w:rsidRDefault="00794A9B" w:rsidP="00F64054">
      <w:pPr>
        <w:widowControl/>
        <w:tabs>
          <w:tab w:val="left" w:pos="284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Рекомендовать руководителям предприятий:</w:t>
      </w:r>
    </w:p>
    <w:p w:rsidR="00E7065E" w:rsidRDefault="00794A9B" w:rsidP="00F64054">
      <w:pPr>
        <w:widowControl/>
        <w:tabs>
          <w:tab w:val="left" w:pos="284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 составить оценочные листы на участников смотра – конкурса согласно прилагаемым критериям оценки НАСФ;</w:t>
      </w:r>
    </w:p>
    <w:p w:rsidR="00E7065E" w:rsidRDefault="00794A9B" w:rsidP="00F64054">
      <w:pPr>
        <w:widowControl/>
        <w:tabs>
          <w:tab w:val="left" w:pos="284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предоставить оценочные листы на участников, фото, видео – материалы в комиссию по проведению смотра – конкурса через МКУ ГО Заречный «Управление ГО и ЧС» (ogzzarech@mail.ru).</w:t>
      </w:r>
    </w:p>
    <w:p w:rsidR="00E7065E" w:rsidRDefault="00794A9B" w:rsidP="00F64054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МКУ ГО Заречный «Управление ГО и ЧС» (Игумнов А.В.) представить результаты 1 этапа смотра – конкурса в Главное управление МЧС России по Свердловской области до 01.05.2021.</w:t>
      </w:r>
    </w:p>
    <w:p w:rsidR="00E7065E" w:rsidRDefault="00794A9B" w:rsidP="00F64054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proofErr w:type="spellStart"/>
      <w:r>
        <w:rPr>
          <w:rFonts w:ascii="Liberation Serif" w:hAnsi="Liberation Serif"/>
          <w:sz w:val="28"/>
          <w:szCs w:val="28"/>
        </w:rPr>
        <w:t>www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E7065E" w:rsidRDefault="00E7065E">
      <w:pPr>
        <w:rPr>
          <w:rFonts w:ascii="Liberation Serif" w:hAnsi="Liberation Serif"/>
          <w:sz w:val="28"/>
          <w:szCs w:val="28"/>
        </w:rPr>
      </w:pPr>
    </w:p>
    <w:p w:rsidR="00E7065E" w:rsidRDefault="00E7065E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5"/>
        <w:gridCol w:w="3056"/>
        <w:gridCol w:w="3171"/>
      </w:tblGrid>
      <w:tr w:rsidR="00E7065E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5E" w:rsidRDefault="00794A9B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E7065E" w:rsidRDefault="00794A9B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городского округа Заречный 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5E" w:rsidRDefault="00E706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5E" w:rsidRDefault="00E7065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7065E" w:rsidRDefault="00794A9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E7065E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5E" w:rsidRDefault="00E706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5E" w:rsidRDefault="00E7065E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5E" w:rsidRDefault="00E706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7065E" w:rsidRDefault="00794A9B">
      <w:pPr>
        <w:autoSpaceDE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E7065E" w:rsidRDefault="00794A9B">
      <w:pPr>
        <w:tabs>
          <w:tab w:val="left" w:pos="4962"/>
        </w:tabs>
        <w:autoSpaceDE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Главы</w:t>
      </w:r>
    </w:p>
    <w:p w:rsidR="00E7065E" w:rsidRDefault="00794A9B">
      <w:pPr>
        <w:tabs>
          <w:tab w:val="left" w:pos="4962"/>
        </w:tabs>
        <w:autoSpaceDE w:val="0"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DC471F" w:rsidRDefault="00DC471F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 w:rsidRPr="00DC471F">
        <w:rPr>
          <w:rFonts w:ascii="Liberation Serif" w:hAnsi="Liberation Serif"/>
          <w:sz w:val="28"/>
          <w:szCs w:val="28"/>
        </w:rPr>
        <w:t>от_</w:t>
      </w:r>
      <w:r>
        <w:rPr>
          <w:rFonts w:ascii="Liberation Serif" w:hAnsi="Liberation Serif"/>
          <w:sz w:val="28"/>
          <w:szCs w:val="28"/>
        </w:rPr>
        <w:t>__</w:t>
      </w:r>
      <w:r w:rsidR="00B67A02">
        <w:rPr>
          <w:rFonts w:ascii="Liberation Serif" w:hAnsi="Liberation Serif"/>
          <w:sz w:val="28"/>
          <w:szCs w:val="28"/>
          <w:u w:val="single"/>
        </w:rPr>
        <w:t>12.03.2021</w:t>
      </w:r>
      <w:r>
        <w:rPr>
          <w:rFonts w:ascii="Liberation Serif" w:hAnsi="Liberation Serif"/>
          <w:sz w:val="28"/>
          <w:szCs w:val="28"/>
        </w:rPr>
        <w:t>__</w:t>
      </w:r>
      <w:proofErr w:type="gramStart"/>
      <w:r>
        <w:rPr>
          <w:rFonts w:ascii="Liberation Serif" w:hAnsi="Liberation Serif"/>
          <w:sz w:val="28"/>
          <w:szCs w:val="28"/>
        </w:rPr>
        <w:t>_  №</w:t>
      </w:r>
      <w:proofErr w:type="gramEnd"/>
      <w:r>
        <w:rPr>
          <w:rFonts w:ascii="Liberation Serif" w:hAnsi="Liberation Serif"/>
          <w:sz w:val="28"/>
          <w:szCs w:val="28"/>
        </w:rPr>
        <w:t xml:space="preserve">  __</w:t>
      </w:r>
      <w:r w:rsidR="00B67A02">
        <w:rPr>
          <w:rFonts w:ascii="Liberation Serif" w:hAnsi="Liberation Serif"/>
          <w:sz w:val="28"/>
          <w:szCs w:val="28"/>
          <w:u w:val="single"/>
        </w:rPr>
        <w:t>25-ПГ</w:t>
      </w:r>
      <w:r>
        <w:rPr>
          <w:rFonts w:ascii="Liberation Serif" w:hAnsi="Liberation Serif"/>
          <w:sz w:val="28"/>
          <w:szCs w:val="28"/>
        </w:rPr>
        <w:t>___</w:t>
      </w:r>
    </w:p>
    <w:p w:rsidR="00DC471F" w:rsidRDefault="00794A9B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 проведении смотра-конкурса </w:t>
      </w:r>
    </w:p>
    <w:p w:rsidR="00E7065E" w:rsidRDefault="00794A9B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лучшее нештатное </w:t>
      </w:r>
      <w:proofErr w:type="spellStart"/>
      <w:r>
        <w:rPr>
          <w:rFonts w:ascii="Liberation Serif" w:hAnsi="Liberation Serif"/>
          <w:sz w:val="28"/>
          <w:szCs w:val="28"/>
        </w:rPr>
        <w:t>аварийно</w:t>
      </w:r>
      <w:proofErr w:type="spellEnd"/>
      <w:r>
        <w:rPr>
          <w:rFonts w:ascii="Liberation Serif" w:hAnsi="Liberation Serif"/>
          <w:sz w:val="28"/>
          <w:szCs w:val="28"/>
        </w:rPr>
        <w:t xml:space="preserve"> – спасательное формирование в городском округе Заречный»</w:t>
      </w:r>
    </w:p>
    <w:p w:rsidR="00E7065E" w:rsidRDefault="00E7065E">
      <w:pPr>
        <w:widowControl/>
        <w:suppressAutoHyphens w:val="0"/>
        <w:autoSpaceDE w:val="0"/>
        <w:ind w:left="6804" w:hanging="567"/>
        <w:textAlignment w:val="auto"/>
        <w:rPr>
          <w:rFonts w:ascii="Liberation Serif" w:hAnsi="Liberation Serif"/>
          <w:sz w:val="28"/>
          <w:szCs w:val="28"/>
        </w:rPr>
      </w:pPr>
    </w:p>
    <w:p w:rsidR="00E7065E" w:rsidRDefault="00E7065E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E7065E" w:rsidRDefault="00794A9B">
      <w:pPr>
        <w:widowControl/>
        <w:tabs>
          <w:tab w:val="left" w:pos="284"/>
        </w:tabs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Состав </w:t>
      </w:r>
    </w:p>
    <w:p w:rsidR="00E7065E" w:rsidRDefault="00794A9B">
      <w:pPr>
        <w:widowControl/>
        <w:tabs>
          <w:tab w:val="left" w:pos="284"/>
        </w:tabs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комиссии по проведению смотра-конкурса</w:t>
      </w:r>
    </w:p>
    <w:p w:rsidR="00E7065E" w:rsidRDefault="00E7065E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7065E" w:rsidRDefault="00E7065E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DC471F" w:rsidTr="00DC471F">
        <w:tc>
          <w:tcPr>
            <w:tcW w:w="2689" w:type="dxa"/>
          </w:tcPr>
          <w:p w:rsidR="00DC471F" w:rsidRDefault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Кириллов О.П.   </w:t>
            </w:r>
          </w:p>
        </w:tc>
        <w:tc>
          <w:tcPr>
            <w:tcW w:w="7223" w:type="dxa"/>
          </w:tcPr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первый заместитель главы администрации городского округа Заречный, председатель комиссии</w:t>
            </w:r>
          </w:p>
          <w:p w:rsidR="00DC471F" w:rsidRDefault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471F" w:rsidTr="00DC471F">
        <w:tc>
          <w:tcPr>
            <w:tcW w:w="2689" w:type="dxa"/>
          </w:tcPr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DC471F" w:rsidRDefault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3" w:type="dxa"/>
          </w:tcPr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471F" w:rsidTr="00DC471F">
        <w:tc>
          <w:tcPr>
            <w:tcW w:w="2689" w:type="dxa"/>
          </w:tcPr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Гатиятуллин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А.Г.</w:t>
            </w:r>
          </w:p>
        </w:tc>
        <w:tc>
          <w:tcPr>
            <w:tcW w:w="7223" w:type="dxa"/>
          </w:tcPr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ведущий инженер по ГО и ЧС отдела мобилизационной </w:t>
            </w:r>
          </w:p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ind w:left="75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подготовки, ГО и ЧС, аварийных центров филиала АО </w:t>
            </w:r>
          </w:p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ind w:left="75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«Концерн Росэнергоатом» «Белоярская атомная станция»    </w:t>
            </w:r>
          </w:p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ind w:left="75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471F" w:rsidTr="00DC471F">
        <w:tc>
          <w:tcPr>
            <w:tcW w:w="2689" w:type="dxa"/>
          </w:tcPr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Игумнов А.В.     </w:t>
            </w:r>
          </w:p>
        </w:tc>
        <w:tc>
          <w:tcPr>
            <w:tcW w:w="7223" w:type="dxa"/>
          </w:tcPr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 начальник МКУ ГО Заречный «Управление ГО и ЧС»</w:t>
            </w:r>
          </w:p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471F" w:rsidTr="00DC471F">
        <w:tc>
          <w:tcPr>
            <w:tcW w:w="2689" w:type="dxa"/>
          </w:tcPr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Полева Т.А.        </w:t>
            </w:r>
          </w:p>
        </w:tc>
        <w:tc>
          <w:tcPr>
            <w:tcW w:w="7223" w:type="dxa"/>
          </w:tcPr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заместитель начальника МКУ ГО Заречный «Управление </w:t>
            </w:r>
          </w:p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ind w:left="75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 и ЧС»</w:t>
            </w:r>
          </w:p>
          <w:p w:rsidR="00DC471F" w:rsidRDefault="00DC471F" w:rsidP="00DC471F">
            <w:pPr>
              <w:widowControl/>
              <w:tabs>
                <w:tab w:val="left" w:pos="284"/>
              </w:tabs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C471F" w:rsidRDefault="00DC471F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7065E" w:rsidRDefault="00E7065E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7065E" w:rsidRDefault="00E7065E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7065E" w:rsidRDefault="00E7065E">
      <w:pPr>
        <w:widowControl/>
        <w:tabs>
          <w:tab w:val="left" w:pos="284"/>
        </w:tabs>
        <w:suppressAutoHyphens w:val="0"/>
        <w:ind w:left="75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7065E" w:rsidRDefault="00E7065E">
      <w:pPr>
        <w:widowControl/>
        <w:tabs>
          <w:tab w:val="left" w:pos="284"/>
        </w:tabs>
        <w:suppressAutoHyphens w:val="0"/>
        <w:ind w:left="75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7065E" w:rsidRDefault="00E7065E">
      <w:pPr>
        <w:widowControl/>
        <w:tabs>
          <w:tab w:val="left" w:pos="284"/>
        </w:tabs>
        <w:suppressAutoHyphens w:val="0"/>
        <w:ind w:left="75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7065E" w:rsidRDefault="00E7065E">
      <w:pPr>
        <w:rPr>
          <w:rFonts w:ascii="Liberation Serif" w:hAnsi="Liberation Serif"/>
          <w:sz w:val="28"/>
          <w:szCs w:val="28"/>
        </w:rPr>
      </w:pPr>
    </w:p>
    <w:p w:rsidR="00E7065E" w:rsidRDefault="00E7065E">
      <w:pPr>
        <w:rPr>
          <w:rFonts w:ascii="Liberation Serif" w:hAnsi="Liberation Serif"/>
          <w:sz w:val="28"/>
          <w:szCs w:val="28"/>
        </w:rPr>
      </w:pPr>
    </w:p>
    <w:p w:rsidR="00E7065E" w:rsidRDefault="00E7065E">
      <w:pPr>
        <w:rPr>
          <w:rFonts w:ascii="Liberation Serif" w:hAnsi="Liberation Serif"/>
          <w:sz w:val="28"/>
          <w:szCs w:val="28"/>
        </w:rPr>
      </w:pPr>
    </w:p>
    <w:p w:rsidR="00E7065E" w:rsidRDefault="00E7065E">
      <w:pPr>
        <w:rPr>
          <w:rFonts w:ascii="Liberation Serif" w:hAnsi="Liberation Serif"/>
          <w:sz w:val="28"/>
          <w:szCs w:val="28"/>
        </w:rPr>
      </w:pPr>
    </w:p>
    <w:p w:rsidR="00E7065E" w:rsidRDefault="00E7065E">
      <w:pPr>
        <w:rPr>
          <w:rFonts w:ascii="Liberation Serif" w:hAnsi="Liberation Serif"/>
          <w:sz w:val="28"/>
          <w:szCs w:val="28"/>
        </w:rPr>
      </w:pPr>
    </w:p>
    <w:p w:rsidR="00E7065E" w:rsidRDefault="00E7065E">
      <w:pPr>
        <w:rPr>
          <w:rFonts w:ascii="Liberation Serif" w:hAnsi="Liberation Serif"/>
          <w:sz w:val="28"/>
          <w:szCs w:val="28"/>
        </w:rPr>
      </w:pPr>
    </w:p>
    <w:p w:rsidR="00E7065E" w:rsidRDefault="00E7065E">
      <w:pPr>
        <w:rPr>
          <w:rFonts w:ascii="Liberation Serif" w:hAnsi="Liberation Serif"/>
          <w:sz w:val="28"/>
          <w:szCs w:val="28"/>
        </w:rPr>
      </w:pPr>
    </w:p>
    <w:p w:rsidR="00E7065E" w:rsidRDefault="00E7065E">
      <w:pPr>
        <w:rPr>
          <w:rFonts w:ascii="Liberation Serif" w:hAnsi="Liberation Serif"/>
          <w:sz w:val="28"/>
          <w:szCs w:val="28"/>
        </w:rPr>
      </w:pPr>
    </w:p>
    <w:p w:rsidR="00E7065E" w:rsidRDefault="00E7065E">
      <w:pPr>
        <w:rPr>
          <w:rFonts w:ascii="Liberation Serif" w:hAnsi="Liberation Serif"/>
          <w:sz w:val="28"/>
          <w:szCs w:val="28"/>
        </w:rPr>
      </w:pPr>
    </w:p>
    <w:p w:rsidR="00E7065E" w:rsidRDefault="00794A9B">
      <w:pPr>
        <w:ind w:firstLine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DC471F" w:rsidRDefault="00794A9B">
      <w:pPr>
        <w:ind w:firstLine="5387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к постановлению Главы</w:t>
      </w:r>
    </w:p>
    <w:p w:rsidR="00E7065E" w:rsidRDefault="00794A9B">
      <w:pPr>
        <w:ind w:firstLine="5387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городского округа Заречный</w:t>
      </w:r>
    </w:p>
    <w:p w:rsidR="00E7065E" w:rsidRDefault="00DC471F">
      <w:pPr>
        <w:ind w:firstLine="5387"/>
        <w:rPr>
          <w:rFonts w:ascii="Liberation Serif" w:hAnsi="Liberation Serif"/>
          <w:color w:val="000000"/>
          <w:sz w:val="24"/>
          <w:szCs w:val="24"/>
          <w:lang w:bidi="ru-RU"/>
        </w:rPr>
      </w:pPr>
      <w:r w:rsidRPr="00DC471F">
        <w:rPr>
          <w:rFonts w:ascii="Liberation Serif" w:hAnsi="Liberation Serif"/>
          <w:sz w:val="24"/>
          <w:szCs w:val="24"/>
          <w:lang w:bidi="ru-RU"/>
        </w:rPr>
        <w:t>от___</w:t>
      </w:r>
      <w:r w:rsidR="00B67A02">
        <w:rPr>
          <w:rFonts w:ascii="Liberation Serif" w:hAnsi="Liberation Serif"/>
          <w:sz w:val="24"/>
          <w:szCs w:val="24"/>
          <w:u w:val="single"/>
          <w:lang w:bidi="ru-RU"/>
        </w:rPr>
        <w:t>12.03.2021</w:t>
      </w:r>
      <w:r w:rsidRPr="00DC471F">
        <w:rPr>
          <w:rFonts w:ascii="Liberation Serif" w:hAnsi="Liberation Serif"/>
          <w:sz w:val="24"/>
          <w:szCs w:val="24"/>
          <w:lang w:bidi="ru-RU"/>
        </w:rPr>
        <w:t>____  №  ___</w:t>
      </w:r>
      <w:r w:rsidR="00B67A02">
        <w:rPr>
          <w:rFonts w:ascii="Liberation Serif" w:hAnsi="Liberation Serif"/>
          <w:sz w:val="24"/>
          <w:szCs w:val="24"/>
          <w:u w:val="single"/>
          <w:lang w:bidi="ru-RU"/>
        </w:rPr>
        <w:t>25-ПГ</w:t>
      </w:r>
      <w:bookmarkStart w:id="0" w:name="_GoBack"/>
      <w:bookmarkEnd w:id="0"/>
      <w:r w:rsidRPr="00DC471F">
        <w:rPr>
          <w:rFonts w:ascii="Liberation Serif" w:hAnsi="Liberation Serif"/>
          <w:sz w:val="24"/>
          <w:szCs w:val="24"/>
          <w:lang w:bidi="ru-RU"/>
        </w:rPr>
        <w:t>___</w:t>
      </w:r>
    </w:p>
    <w:p w:rsidR="00E7065E" w:rsidRDefault="00E7065E">
      <w:pPr>
        <w:ind w:firstLine="5954"/>
        <w:jc w:val="center"/>
        <w:rPr>
          <w:rFonts w:ascii="Liberation Serif" w:hAnsi="Liberation Serif"/>
          <w:color w:val="000000"/>
          <w:sz w:val="24"/>
          <w:szCs w:val="24"/>
          <w:lang w:bidi="ru-RU"/>
        </w:rPr>
      </w:pPr>
    </w:p>
    <w:p w:rsidR="00DC471F" w:rsidRDefault="00DC471F">
      <w:pPr>
        <w:ind w:firstLine="5954"/>
        <w:jc w:val="center"/>
        <w:rPr>
          <w:rFonts w:ascii="Liberation Serif" w:hAnsi="Liberation Serif"/>
          <w:color w:val="000000"/>
          <w:sz w:val="24"/>
          <w:szCs w:val="24"/>
          <w:lang w:bidi="ru-RU"/>
        </w:rPr>
      </w:pPr>
    </w:p>
    <w:p w:rsidR="00DC471F" w:rsidRDefault="00794A9B">
      <w:pPr>
        <w:jc w:val="center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Критерии оценки </w:t>
      </w:r>
    </w:p>
    <w:p w:rsidR="00E7065E" w:rsidRDefault="00794A9B">
      <w:pPr>
        <w:jc w:val="center"/>
        <w:rPr>
          <w:rFonts w:ascii="Liberation Serif" w:hAnsi="Liberation Serif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деятельности нештатного </w:t>
      </w:r>
      <w:proofErr w:type="spellStart"/>
      <w:r>
        <w:rPr>
          <w:rFonts w:ascii="Liberation Serif" w:hAnsi="Liberation Serif"/>
          <w:color w:val="000000"/>
          <w:sz w:val="24"/>
          <w:szCs w:val="24"/>
          <w:lang w:bidi="ru-RU"/>
        </w:rPr>
        <w:t>аварийно</w:t>
      </w:r>
      <w:proofErr w:type="spellEnd"/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 - спасательного формирования</w:t>
      </w:r>
    </w:p>
    <w:p w:rsidR="00DC471F" w:rsidRDefault="00DC471F">
      <w:pPr>
        <w:pStyle w:val="10"/>
        <w:shd w:val="clear" w:color="auto" w:fill="auto"/>
        <w:spacing w:line="240" w:lineRule="exact"/>
        <w:ind w:left="3780"/>
        <w:jc w:val="left"/>
        <w:outlineLvl w:val="9"/>
        <w:rPr>
          <w:rFonts w:ascii="Liberation Serif" w:hAnsi="Liberation Serif"/>
          <w:b w:val="0"/>
          <w:color w:val="000000"/>
          <w:sz w:val="24"/>
          <w:szCs w:val="24"/>
          <w:lang w:bidi="ru-RU"/>
        </w:rPr>
      </w:pPr>
      <w:bookmarkStart w:id="1" w:name="bookmark11"/>
    </w:p>
    <w:p w:rsidR="00E7065E" w:rsidRDefault="00794A9B">
      <w:pPr>
        <w:pStyle w:val="10"/>
        <w:shd w:val="clear" w:color="auto" w:fill="auto"/>
        <w:spacing w:line="240" w:lineRule="exact"/>
        <w:ind w:left="3780"/>
        <w:jc w:val="left"/>
        <w:outlineLvl w:val="9"/>
        <w:rPr>
          <w:rFonts w:ascii="Liberation Serif" w:hAnsi="Liberation Serif"/>
          <w:b w:val="0"/>
          <w:color w:val="000000"/>
          <w:sz w:val="24"/>
          <w:szCs w:val="24"/>
          <w:lang w:bidi="ru-RU"/>
        </w:rPr>
      </w:pPr>
      <w:r>
        <w:rPr>
          <w:rFonts w:ascii="Liberation Serif" w:hAnsi="Liberation Serif"/>
          <w:b w:val="0"/>
          <w:color w:val="000000"/>
          <w:sz w:val="24"/>
          <w:szCs w:val="24"/>
          <w:lang w:bidi="ru-RU"/>
        </w:rPr>
        <w:t>Оценочный лист НАСФ</w:t>
      </w:r>
      <w:bookmarkEnd w:id="1"/>
    </w:p>
    <w:p w:rsidR="00E7065E" w:rsidRDefault="00E7065E">
      <w:pPr>
        <w:pStyle w:val="10"/>
        <w:shd w:val="clear" w:color="auto" w:fill="auto"/>
        <w:spacing w:line="240" w:lineRule="exact"/>
        <w:ind w:left="3780"/>
        <w:jc w:val="left"/>
        <w:outlineLvl w:val="9"/>
        <w:rPr>
          <w:rFonts w:ascii="Liberation Serif" w:hAnsi="Liberation Serif"/>
          <w:color w:val="000000"/>
          <w:sz w:val="24"/>
          <w:szCs w:val="24"/>
          <w:lang w:bidi="ru-RU"/>
        </w:rPr>
      </w:pPr>
    </w:p>
    <w:p w:rsidR="00DC471F" w:rsidRDefault="00DC471F">
      <w:pPr>
        <w:pStyle w:val="10"/>
        <w:shd w:val="clear" w:color="auto" w:fill="auto"/>
        <w:spacing w:line="240" w:lineRule="exact"/>
        <w:ind w:left="3780"/>
        <w:jc w:val="left"/>
        <w:outlineLvl w:val="9"/>
        <w:rPr>
          <w:rFonts w:ascii="Liberation Serif" w:hAnsi="Liberation Serif"/>
          <w:color w:val="000000"/>
          <w:sz w:val="24"/>
          <w:szCs w:val="24"/>
          <w:lang w:bidi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9"/>
        <w:gridCol w:w="3813"/>
        <w:gridCol w:w="5528"/>
      </w:tblGrid>
      <w:tr w:rsidR="00E7065E">
        <w:trPr>
          <w:trHeight w:hRule="exact" w:val="64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65E" w:rsidRDefault="00794A9B">
            <w:pPr>
              <w:pStyle w:val="20"/>
              <w:shd w:val="clear" w:color="auto" w:fill="auto"/>
              <w:spacing w:before="0" w:after="60" w:line="240" w:lineRule="exact"/>
              <w:ind w:left="140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№</w:t>
            </w:r>
          </w:p>
          <w:p w:rsidR="00E7065E" w:rsidRDefault="00794A9B">
            <w:pPr>
              <w:pStyle w:val="20"/>
              <w:shd w:val="clear" w:color="auto" w:fill="auto"/>
              <w:spacing w:before="60" w:after="0" w:line="210" w:lineRule="exact"/>
              <w:ind w:left="140" w:firstLine="0"/>
              <w:jc w:val="left"/>
            </w:pPr>
            <w:r>
              <w:rPr>
                <w:rStyle w:val="2SegoeUI105pt"/>
                <w:rFonts w:ascii="Liberation Serif" w:hAnsi="Liberation Serif"/>
                <w:b w:val="0"/>
                <w:sz w:val="24"/>
                <w:szCs w:val="24"/>
              </w:rPr>
              <w:t>п/п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65E" w:rsidRDefault="00794A9B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  <w:rFonts w:ascii="Liberation Serif" w:hAnsi="Liberation Seri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65E" w:rsidRDefault="00794A9B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  <w:rFonts w:ascii="Liberation Serif" w:hAnsi="Liberation Serif"/>
                <w:b w:val="0"/>
                <w:sz w:val="24"/>
                <w:szCs w:val="24"/>
              </w:rPr>
              <w:t>Вид оценки показателей</w:t>
            </w:r>
          </w:p>
        </w:tc>
      </w:tr>
      <w:tr w:rsidR="00E7065E">
        <w:trPr>
          <w:trHeight w:hRule="exact" w:val="288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7065E" w:rsidRDefault="00794A9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  <w:rFonts w:ascii="Liberation Serif" w:hAnsi="Liberation Serif"/>
                <w:i w:val="0"/>
              </w:rPr>
              <w:t>Подготовка НАСФ</w:t>
            </w:r>
          </w:p>
        </w:tc>
      </w:tr>
      <w:tr w:rsidR="00E7065E">
        <w:trPr>
          <w:trHeight w:hRule="exact" w:val="826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E7065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7065E" w:rsidRDefault="00794A9B">
            <w:pPr>
              <w:pStyle w:val="20"/>
              <w:shd w:val="clear" w:color="auto" w:fill="auto"/>
              <w:suppressAutoHyphens/>
              <w:spacing w:before="0" w:after="0" w:line="269" w:lineRule="exact"/>
              <w:ind w:left="130" w:right="170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Планирование и проведение обучения по программе подготовки НАСФ в рабочее 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65E" w:rsidRDefault="00794A9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 xml:space="preserve">«соответствует предъявляемым требованиям» </w:t>
            </w:r>
          </w:p>
          <w:p w:rsidR="00E7065E" w:rsidRDefault="00794A9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E7065E">
        <w:trPr>
          <w:trHeight w:hRule="exact" w:val="1128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E7065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7065E" w:rsidRDefault="00794A9B">
            <w:pPr>
              <w:pStyle w:val="20"/>
              <w:shd w:val="clear" w:color="auto" w:fill="auto"/>
              <w:suppressAutoHyphens/>
              <w:spacing w:before="0" w:after="0" w:line="278" w:lineRule="exact"/>
              <w:ind w:left="130" w:right="170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Наличие разработанных и утвержденных руководителем организации программ обучения НАСФ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65E" w:rsidRDefault="00794A9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 xml:space="preserve">«соответствует предъявляемым требованиям» </w:t>
            </w:r>
          </w:p>
          <w:p w:rsidR="00E7065E" w:rsidRDefault="00794A9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E7065E">
        <w:trPr>
          <w:trHeight w:hRule="exact" w:val="557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E7065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7065E" w:rsidRDefault="00794A9B">
            <w:pPr>
              <w:pStyle w:val="20"/>
              <w:shd w:val="clear" w:color="auto" w:fill="auto"/>
              <w:suppressAutoHyphens/>
              <w:spacing w:before="0" w:after="0" w:line="274" w:lineRule="exact"/>
              <w:ind w:left="130" w:right="170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Организация и процент подготовки руководителей НАСФ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7065E" w:rsidRDefault="00794A9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 xml:space="preserve">«соответствует предъявляемым требованиям» </w:t>
            </w:r>
          </w:p>
          <w:p w:rsidR="00E7065E" w:rsidRDefault="00794A9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E7065E">
        <w:trPr>
          <w:trHeight w:hRule="exact" w:val="835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E7065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7065E" w:rsidRDefault="00794A9B">
            <w:pPr>
              <w:pStyle w:val="20"/>
              <w:shd w:val="clear" w:color="auto" w:fill="auto"/>
              <w:suppressAutoHyphens/>
              <w:spacing w:before="0" w:after="0" w:line="274" w:lineRule="exact"/>
              <w:ind w:left="130" w:right="170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Наличие конспектов по темам специальной подготовки с учетом предназначения НАСФ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65E" w:rsidRDefault="00794A9B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 xml:space="preserve">«соответствует предъявляемым требованиям» </w:t>
            </w:r>
          </w:p>
          <w:p w:rsidR="00E7065E" w:rsidRDefault="00794A9B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E7065E">
        <w:trPr>
          <w:trHeight w:hRule="exact" w:val="1104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65E" w:rsidRDefault="00E7065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794A9B">
            <w:pPr>
              <w:pStyle w:val="20"/>
              <w:shd w:val="clear" w:color="auto" w:fill="auto"/>
              <w:suppressAutoHyphens/>
              <w:spacing w:before="0" w:after="0" w:line="269" w:lineRule="exact"/>
              <w:ind w:left="130" w:right="170" w:firstLine="0"/>
            </w:pPr>
            <w:r>
              <w:rPr>
                <w:rStyle w:val="212pt"/>
                <w:rFonts w:ascii="Liberation Serif" w:hAnsi="Liberation Serif"/>
              </w:rPr>
              <w:t>Наличие современных обучающих программ, видеофильмов, плакатов и других наглядных пособий.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7065E" w:rsidRDefault="00794A9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«соответствует предъявляемым требованиям»</w:t>
            </w:r>
          </w:p>
          <w:p w:rsidR="00E7065E" w:rsidRDefault="00794A9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 xml:space="preserve"> «ограниченно соответствует предъявляемым требованиям»</w:t>
            </w:r>
          </w:p>
          <w:p w:rsidR="00E7065E" w:rsidRDefault="00794A9B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E7065E">
        <w:trPr>
          <w:trHeight w:hRule="exact" w:val="557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7065E" w:rsidRDefault="00794A9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2pt0"/>
                <w:rFonts w:ascii="Liberation Serif" w:hAnsi="Liberation Serif"/>
                <w:i w:val="0"/>
              </w:rPr>
              <w:t>Оснащение НАСФ</w:t>
            </w:r>
          </w:p>
          <w:p w:rsidR="00E7065E" w:rsidRDefault="00794A9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2pt0"/>
                <w:rFonts w:ascii="Liberation Serif" w:hAnsi="Liberation Serif"/>
                <w:i w:val="0"/>
              </w:rPr>
              <w:t xml:space="preserve">(в соответствии с приложением № 2 приказа МЧС России от 23.12.2005 </w:t>
            </w:r>
            <w:r>
              <w:rPr>
                <w:rStyle w:val="2SegoeUI14pt"/>
                <w:rFonts w:ascii="Liberation Serif" w:hAnsi="Liberation Serif"/>
                <w:i w:val="0"/>
                <w:sz w:val="24"/>
                <w:szCs w:val="24"/>
              </w:rPr>
              <w:t xml:space="preserve">№ </w:t>
            </w:r>
            <w:r>
              <w:rPr>
                <w:rStyle w:val="212pt0"/>
                <w:rFonts w:ascii="Liberation Serif" w:hAnsi="Liberation Serif"/>
                <w:i w:val="0"/>
              </w:rPr>
              <w:t>999)</w:t>
            </w:r>
          </w:p>
        </w:tc>
      </w:tr>
      <w:tr w:rsidR="00E7065E">
        <w:trPr>
          <w:trHeight w:hRule="exact" w:val="11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E7065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794A9B">
            <w:pPr>
              <w:pStyle w:val="20"/>
              <w:shd w:val="clear" w:color="auto" w:fill="auto"/>
              <w:spacing w:before="0" w:after="0" w:line="240" w:lineRule="exact"/>
              <w:ind w:left="171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Специальной техникой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7065E" w:rsidRDefault="00794A9B">
            <w:pPr>
              <w:pStyle w:val="20"/>
              <w:shd w:val="clear" w:color="auto" w:fill="auto"/>
              <w:suppressAutoHyphens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«соответствует предъявляемым требованиям» «ограниченно соответствует предъявляемым требованиям»</w:t>
            </w:r>
          </w:p>
          <w:p w:rsidR="00E7065E" w:rsidRDefault="00794A9B">
            <w:pPr>
              <w:pStyle w:val="20"/>
              <w:shd w:val="clear" w:color="auto" w:fill="auto"/>
              <w:suppressAutoHyphens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E7065E">
        <w:trPr>
          <w:trHeight w:hRule="exact" w:val="11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E7065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794A9B">
            <w:pPr>
              <w:pStyle w:val="20"/>
              <w:shd w:val="clear" w:color="auto" w:fill="auto"/>
              <w:spacing w:before="0" w:after="0" w:line="240" w:lineRule="exact"/>
              <w:ind w:left="171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Оборудованием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7065E" w:rsidRDefault="00794A9B">
            <w:pPr>
              <w:pStyle w:val="20"/>
              <w:shd w:val="clear" w:color="auto" w:fill="auto"/>
              <w:suppressAutoHyphens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«соответствует предъявляемым требованиям» «ограниченно соответствует предъявляемым требованиям»</w:t>
            </w:r>
          </w:p>
          <w:p w:rsidR="00E7065E" w:rsidRDefault="00794A9B">
            <w:pPr>
              <w:pStyle w:val="20"/>
              <w:shd w:val="clear" w:color="auto" w:fill="auto"/>
              <w:suppressAutoHyphens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E7065E">
        <w:trPr>
          <w:trHeight w:hRule="exact" w:val="11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E7065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exact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794A9B">
            <w:pPr>
              <w:pStyle w:val="20"/>
              <w:shd w:val="clear" w:color="auto" w:fill="auto"/>
              <w:spacing w:before="0" w:after="0" w:line="240" w:lineRule="exact"/>
              <w:ind w:left="171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Снаряжением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7065E" w:rsidRDefault="00794A9B">
            <w:pPr>
              <w:pStyle w:val="20"/>
              <w:shd w:val="clear" w:color="auto" w:fill="auto"/>
              <w:suppressAutoHyphens/>
              <w:spacing w:before="0" w:after="0" w:line="269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«соответствует предъявляемым требованиям» «ограниченно соответствует предъявляемым требованиям»</w:t>
            </w:r>
          </w:p>
          <w:p w:rsidR="00E7065E" w:rsidRDefault="00794A9B">
            <w:pPr>
              <w:pStyle w:val="20"/>
              <w:shd w:val="clear" w:color="auto" w:fill="auto"/>
              <w:suppressAutoHyphens/>
              <w:spacing w:before="0" w:after="0" w:line="269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  <w:tr w:rsidR="00E7065E">
        <w:trPr>
          <w:trHeight w:hRule="exact" w:val="12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E7065E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exac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794A9B">
            <w:pPr>
              <w:pStyle w:val="20"/>
              <w:shd w:val="clear" w:color="auto" w:fill="auto"/>
              <w:spacing w:before="0" w:after="0" w:line="240" w:lineRule="exact"/>
              <w:ind w:left="171" w:firstLine="0"/>
              <w:jc w:val="left"/>
            </w:pPr>
            <w:r>
              <w:rPr>
                <w:rStyle w:val="212pt"/>
                <w:rFonts w:ascii="Liberation Serif" w:hAnsi="Liberation Serif"/>
              </w:rPr>
              <w:t>Инструментами и материалами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65E" w:rsidRDefault="00794A9B">
            <w:pPr>
              <w:pStyle w:val="20"/>
              <w:shd w:val="clear" w:color="auto" w:fill="auto"/>
              <w:suppressAutoHyphens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«соответствует предъявляемым требованиям» «ограниченно соответствует предъявляемым требованиям»</w:t>
            </w:r>
          </w:p>
          <w:p w:rsidR="00E7065E" w:rsidRDefault="00794A9B">
            <w:pPr>
              <w:pStyle w:val="20"/>
              <w:shd w:val="clear" w:color="auto" w:fill="auto"/>
              <w:suppressAutoHyphens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  <w:rFonts w:ascii="Liberation Serif" w:hAnsi="Liberation Serif"/>
              </w:rPr>
              <w:t>«не соответствует предъявляемым требованиям»</w:t>
            </w:r>
          </w:p>
        </w:tc>
      </w:tr>
    </w:tbl>
    <w:p w:rsidR="00E7065E" w:rsidRDefault="00E7065E">
      <w:pPr>
        <w:pStyle w:val="10"/>
        <w:shd w:val="clear" w:color="auto" w:fill="auto"/>
        <w:spacing w:line="240" w:lineRule="exact"/>
        <w:ind w:left="3780"/>
        <w:jc w:val="left"/>
        <w:outlineLvl w:val="9"/>
        <w:rPr>
          <w:rFonts w:ascii="Liberation Serif" w:hAnsi="Liberation Serif"/>
          <w:sz w:val="24"/>
          <w:szCs w:val="24"/>
        </w:rPr>
      </w:pPr>
    </w:p>
    <w:p w:rsidR="00DC471F" w:rsidRDefault="00DC471F">
      <w:pPr>
        <w:pStyle w:val="10"/>
        <w:shd w:val="clear" w:color="auto" w:fill="auto"/>
        <w:spacing w:line="240" w:lineRule="exact"/>
        <w:ind w:left="3780"/>
        <w:jc w:val="left"/>
        <w:outlineLvl w:val="9"/>
        <w:rPr>
          <w:rFonts w:ascii="Liberation Serif" w:hAnsi="Liberation Serif"/>
          <w:sz w:val="24"/>
          <w:szCs w:val="24"/>
        </w:rPr>
      </w:pPr>
    </w:p>
    <w:p w:rsidR="00E7065E" w:rsidRDefault="00794A9B">
      <w:pPr>
        <w:pStyle w:val="70"/>
        <w:shd w:val="clear" w:color="auto" w:fill="auto"/>
        <w:spacing w:after="136" w:line="240" w:lineRule="exact"/>
        <w:ind w:left="920"/>
        <w:jc w:val="left"/>
      </w:pPr>
      <w:r>
        <w:rPr>
          <w:rFonts w:ascii="Liberation Serif" w:hAnsi="Liberation Serif"/>
          <w:b w:val="0"/>
          <w:color w:val="000000"/>
          <w:sz w:val="24"/>
          <w:szCs w:val="24"/>
          <w:lang w:bidi="ru-RU"/>
        </w:rPr>
        <w:lastRenderedPageBreak/>
        <w:t>Оценка каждого показателя проводится по трехбалльной системе:</w:t>
      </w:r>
    </w:p>
    <w:p w:rsidR="00E7065E" w:rsidRDefault="00794A9B">
      <w:pPr>
        <w:pStyle w:val="20"/>
        <w:shd w:val="clear" w:color="auto" w:fill="auto"/>
        <w:spacing w:before="0" w:after="0" w:line="317" w:lineRule="exact"/>
        <w:ind w:left="920"/>
        <w:jc w:val="left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«соответствует предъявляемым требованиям» - </w:t>
      </w:r>
      <w:r>
        <w:rPr>
          <w:rStyle w:val="212pt1"/>
          <w:rFonts w:ascii="Liberation Serif" w:hAnsi="Liberation Serif"/>
        </w:rPr>
        <w:t>3 балла;</w:t>
      </w:r>
    </w:p>
    <w:p w:rsidR="00E7065E" w:rsidRDefault="00794A9B">
      <w:pPr>
        <w:pStyle w:val="20"/>
        <w:shd w:val="clear" w:color="auto" w:fill="auto"/>
        <w:spacing w:before="0" w:after="0" w:line="317" w:lineRule="exact"/>
        <w:ind w:left="220" w:right="1500" w:firstLine="0"/>
        <w:jc w:val="left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«ограниченно соответствует предъявляемым требованиям» - </w:t>
      </w:r>
      <w:r>
        <w:rPr>
          <w:rStyle w:val="212pt1"/>
          <w:rFonts w:ascii="Liberation Serif" w:hAnsi="Liberation Serif"/>
        </w:rPr>
        <w:t xml:space="preserve">1 балл; </w:t>
      </w:r>
    </w:p>
    <w:p w:rsidR="00E7065E" w:rsidRDefault="00794A9B">
      <w:pPr>
        <w:pStyle w:val="20"/>
        <w:shd w:val="clear" w:color="auto" w:fill="auto"/>
        <w:spacing w:before="0" w:after="0" w:line="317" w:lineRule="exact"/>
        <w:ind w:left="220" w:right="1500" w:firstLine="0"/>
        <w:jc w:val="left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«не соответствует предъявляемым требованиям» - </w:t>
      </w:r>
      <w:r>
        <w:rPr>
          <w:rStyle w:val="212pt1"/>
          <w:rFonts w:ascii="Liberation Serif" w:hAnsi="Liberation Serif"/>
        </w:rPr>
        <w:t xml:space="preserve">0 баллов; </w:t>
      </w:r>
    </w:p>
    <w:p w:rsidR="00E7065E" w:rsidRDefault="00794A9B">
      <w:pPr>
        <w:pStyle w:val="20"/>
        <w:shd w:val="clear" w:color="auto" w:fill="auto"/>
        <w:spacing w:before="0" w:after="0" w:line="317" w:lineRule="exact"/>
        <w:ind w:left="220" w:right="1500" w:firstLine="0"/>
        <w:jc w:val="left"/>
      </w:pPr>
      <w:r>
        <w:rPr>
          <w:rStyle w:val="212pt1"/>
          <w:rFonts w:ascii="Liberation Serif" w:hAnsi="Liberation Serif"/>
        </w:rPr>
        <w:t xml:space="preserve">или 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«готов к выполнению задач» - </w:t>
      </w:r>
      <w:r>
        <w:rPr>
          <w:rStyle w:val="212pt1"/>
          <w:rFonts w:ascii="Liberation Serif" w:hAnsi="Liberation Serif"/>
        </w:rPr>
        <w:t>3 балла;</w:t>
      </w:r>
    </w:p>
    <w:p w:rsidR="00E7065E" w:rsidRDefault="00794A9B">
      <w:pPr>
        <w:pStyle w:val="20"/>
        <w:shd w:val="clear" w:color="auto" w:fill="auto"/>
        <w:spacing w:before="0" w:after="0" w:line="317" w:lineRule="exact"/>
        <w:ind w:left="920"/>
        <w:jc w:val="left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«ограниченно готов к выполнению задач» - </w:t>
      </w:r>
      <w:r>
        <w:rPr>
          <w:rStyle w:val="212pt1"/>
          <w:rFonts w:ascii="Liberation Serif" w:hAnsi="Liberation Serif"/>
        </w:rPr>
        <w:t>1 балл;</w:t>
      </w:r>
    </w:p>
    <w:p w:rsidR="00E7065E" w:rsidRDefault="00794A9B">
      <w:pPr>
        <w:pStyle w:val="20"/>
        <w:shd w:val="clear" w:color="auto" w:fill="auto"/>
        <w:spacing w:before="0" w:after="0" w:line="317" w:lineRule="exact"/>
        <w:ind w:left="920" w:right="1500"/>
        <w:jc w:val="left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«не готов к выполнению задач» - </w:t>
      </w:r>
      <w:r>
        <w:rPr>
          <w:rStyle w:val="212pt1"/>
          <w:rFonts w:ascii="Liberation Serif" w:hAnsi="Liberation Serif"/>
        </w:rPr>
        <w:t xml:space="preserve">0 баллов, </w:t>
      </w:r>
    </w:p>
    <w:p w:rsidR="00E7065E" w:rsidRDefault="00794A9B">
      <w:pPr>
        <w:pStyle w:val="20"/>
        <w:shd w:val="clear" w:color="auto" w:fill="auto"/>
        <w:spacing w:before="0" w:after="0" w:line="317" w:lineRule="exact"/>
        <w:ind w:left="920" w:right="1500"/>
        <w:jc w:val="left"/>
      </w:pPr>
      <w:r>
        <w:rPr>
          <w:rStyle w:val="212pt1"/>
          <w:rFonts w:ascii="Liberation Serif" w:hAnsi="Liberation Serif"/>
        </w:rPr>
        <w:t xml:space="preserve">или 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«проведено» </w:t>
      </w:r>
      <w:r>
        <w:rPr>
          <w:rStyle w:val="212pt1"/>
          <w:rFonts w:ascii="Liberation Serif" w:hAnsi="Liberation Serif"/>
        </w:rPr>
        <w:t>- 3 балла;</w:t>
      </w:r>
    </w:p>
    <w:p w:rsidR="00E7065E" w:rsidRDefault="00794A9B">
      <w:pPr>
        <w:pStyle w:val="20"/>
        <w:shd w:val="clear" w:color="auto" w:fill="auto"/>
        <w:spacing w:before="0" w:after="0" w:line="317" w:lineRule="exact"/>
        <w:ind w:left="920"/>
        <w:jc w:val="left"/>
      </w:pPr>
      <w:r>
        <w:rPr>
          <w:rFonts w:ascii="Liberation Serif" w:hAnsi="Liberation Serif"/>
          <w:color w:val="000000"/>
          <w:lang w:bidi="ru-RU"/>
        </w:rPr>
        <w:t xml:space="preserve">«не проведено» </w:t>
      </w:r>
      <w:r>
        <w:rPr>
          <w:rFonts w:ascii="Liberation Serif" w:hAnsi="Liberation Serif"/>
          <w:b/>
          <w:color w:val="000000"/>
          <w:lang w:bidi="ru-RU"/>
        </w:rPr>
        <w:t xml:space="preserve">- </w:t>
      </w:r>
      <w:r>
        <w:rPr>
          <w:rStyle w:val="212pt1"/>
          <w:rFonts w:ascii="Liberation Serif" w:hAnsi="Liberation Serif"/>
        </w:rPr>
        <w:t>0 баллов</w:t>
      </w:r>
    </w:p>
    <w:sectPr w:rsidR="00E7065E" w:rsidSect="00DC471F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03" w:rsidRDefault="00173203">
      <w:r>
        <w:separator/>
      </w:r>
    </w:p>
  </w:endnote>
  <w:endnote w:type="continuationSeparator" w:id="0">
    <w:p w:rsidR="00173203" w:rsidRDefault="0017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03" w:rsidRDefault="00173203">
      <w:r>
        <w:rPr>
          <w:color w:val="000000"/>
        </w:rPr>
        <w:separator/>
      </w:r>
    </w:p>
  </w:footnote>
  <w:footnote w:type="continuationSeparator" w:id="0">
    <w:p w:rsidR="00173203" w:rsidRDefault="0017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42" w:rsidRPr="00DC471F" w:rsidRDefault="00794A9B">
    <w:pPr>
      <w:pStyle w:val="a7"/>
      <w:jc w:val="center"/>
      <w:rPr>
        <w:rFonts w:ascii="Liberation Serif" w:hAnsi="Liberation Serif" w:cs="Liberation Serif"/>
        <w:sz w:val="28"/>
      </w:rPr>
    </w:pPr>
    <w:r w:rsidRPr="00DC471F">
      <w:rPr>
        <w:rFonts w:ascii="Liberation Serif" w:hAnsi="Liberation Serif" w:cs="Liberation Serif"/>
        <w:sz w:val="28"/>
      </w:rPr>
      <w:fldChar w:fldCharType="begin"/>
    </w:r>
    <w:r w:rsidRPr="00DC471F">
      <w:rPr>
        <w:rFonts w:ascii="Liberation Serif" w:hAnsi="Liberation Serif" w:cs="Liberation Serif"/>
        <w:sz w:val="28"/>
      </w:rPr>
      <w:instrText xml:space="preserve"> PAGE </w:instrText>
    </w:r>
    <w:r w:rsidRPr="00DC471F">
      <w:rPr>
        <w:rFonts w:ascii="Liberation Serif" w:hAnsi="Liberation Serif" w:cs="Liberation Serif"/>
        <w:sz w:val="28"/>
      </w:rPr>
      <w:fldChar w:fldCharType="separate"/>
    </w:r>
    <w:r w:rsidR="00B67A02">
      <w:rPr>
        <w:rFonts w:ascii="Liberation Serif" w:hAnsi="Liberation Serif" w:cs="Liberation Serif"/>
        <w:noProof/>
        <w:sz w:val="28"/>
      </w:rPr>
      <w:t>4</w:t>
    </w:r>
    <w:r w:rsidRPr="00DC471F">
      <w:rPr>
        <w:rFonts w:ascii="Liberation Serif" w:hAnsi="Liberation Serif" w:cs="Liberation Serif"/>
        <w:sz w:val="28"/>
      </w:rPr>
      <w:fldChar w:fldCharType="end"/>
    </w:r>
  </w:p>
  <w:p w:rsidR="00DA2042" w:rsidRPr="00DC471F" w:rsidRDefault="00173203">
    <w:pPr>
      <w:pStyle w:val="a7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43A0"/>
    <w:multiLevelType w:val="multilevel"/>
    <w:tmpl w:val="402C4F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3F08D4"/>
    <w:multiLevelType w:val="multilevel"/>
    <w:tmpl w:val="C8365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5E"/>
    <w:rsid w:val="00173203"/>
    <w:rsid w:val="00196994"/>
    <w:rsid w:val="0048367F"/>
    <w:rsid w:val="00794A9B"/>
    <w:rsid w:val="00B67A02"/>
    <w:rsid w:val="00DC471F"/>
    <w:rsid w:val="00E7065E"/>
    <w:rsid w:val="00F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F589"/>
  <w15:docId w15:val="{20684C95-A02C-4C03-81A5-03A5F6A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character" w:customStyle="1" w:styleId="1">
    <w:name w:val="Заголовок №1_"/>
    <w:basedOn w:val="a0"/>
    <w:rPr>
      <w:b/>
      <w:bCs/>
      <w:shd w:val="clear" w:color="auto" w:fill="FFFFFF"/>
    </w:rPr>
  </w:style>
  <w:style w:type="paragraph" w:customStyle="1" w:styleId="10">
    <w:name w:val="Заголовок №1"/>
    <w:basedOn w:val="a"/>
    <w:pPr>
      <w:shd w:val="clear" w:color="auto" w:fill="FFFFFF"/>
      <w:suppressAutoHyphens w:val="0"/>
      <w:spacing w:line="294" w:lineRule="exact"/>
      <w:jc w:val="center"/>
      <w:textAlignment w:val="auto"/>
      <w:outlineLvl w:val="0"/>
    </w:pPr>
    <w:rPr>
      <w:b/>
      <w:bCs/>
    </w:rPr>
  </w:style>
  <w:style w:type="character" w:customStyle="1" w:styleId="2">
    <w:name w:val="Основной текст (2)_"/>
    <w:basedOn w:val="a0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eastAsia="ru-RU" w:bidi="ru-RU"/>
    </w:rPr>
  </w:style>
  <w:style w:type="character" w:customStyle="1" w:styleId="2SegoeUI105pt">
    <w:name w:val="Основной текст (2) + Segoe UI;10;5 pt;Полужирный"/>
    <w:basedOn w:val="2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eastAsia="ru-RU" w:bidi="ru-RU"/>
    </w:rPr>
  </w:style>
  <w:style w:type="character" w:customStyle="1" w:styleId="2SegoeUI14pt">
    <w:name w:val="Основной текст (2) + Segoe UI;14 pt;Курсив"/>
    <w:basedOn w:val="2"/>
    <w:rPr>
      <w:rFonts w:ascii="Segoe UI" w:eastAsia="Segoe UI" w:hAnsi="Segoe UI" w:cs="Segoe UI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eastAsia="ru-RU" w:bidi="ru-RU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360" w:after="720" w:line="0" w:lineRule="atLeast"/>
      <w:ind w:hanging="700"/>
      <w:jc w:val="both"/>
      <w:textAlignment w:val="auto"/>
    </w:pPr>
    <w:rPr>
      <w:sz w:val="26"/>
      <w:szCs w:val="26"/>
    </w:rPr>
  </w:style>
  <w:style w:type="character" w:customStyle="1" w:styleId="7">
    <w:name w:val="Основной текст (7)_"/>
    <w:basedOn w:val="a0"/>
    <w:rPr>
      <w:b/>
      <w:bCs/>
      <w:shd w:val="clear" w:color="auto" w:fill="FFFFFF"/>
    </w:rPr>
  </w:style>
  <w:style w:type="character" w:customStyle="1" w:styleId="212pt1">
    <w:name w:val="Основной текст (2) + 12 pt;Полужирный"/>
    <w:basedOn w:val="2"/>
    <w:rPr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eastAsia="ru-RU" w:bidi="ru-RU"/>
    </w:rPr>
  </w:style>
  <w:style w:type="paragraph" w:customStyle="1" w:styleId="70">
    <w:name w:val="Основной текст (7)"/>
    <w:basedOn w:val="a"/>
    <w:pPr>
      <w:shd w:val="clear" w:color="auto" w:fill="FFFFFF"/>
      <w:suppressAutoHyphens w:val="0"/>
      <w:spacing w:line="312" w:lineRule="exact"/>
      <w:ind w:hanging="700"/>
      <w:jc w:val="center"/>
      <w:textAlignment w:val="auto"/>
    </w:pPr>
    <w:rPr>
      <w:b/>
      <w:bCs/>
    </w:rPr>
  </w:style>
  <w:style w:type="paragraph" w:styleId="ab">
    <w:name w:val="List Paragraph"/>
    <w:basedOn w:val="a"/>
    <w:uiPriority w:val="34"/>
    <w:qFormat/>
    <w:rsid w:val="00DC471F"/>
    <w:pPr>
      <w:ind w:left="720"/>
      <w:contextualSpacing/>
    </w:pPr>
  </w:style>
  <w:style w:type="table" w:styleId="ac">
    <w:name w:val="Table Grid"/>
    <w:basedOn w:val="a1"/>
    <w:uiPriority w:val="39"/>
    <w:rsid w:val="00DC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2021-03-11T10:17:00Z</cp:lastPrinted>
  <dcterms:created xsi:type="dcterms:W3CDTF">2021-03-11T10:17:00Z</dcterms:created>
  <dcterms:modified xsi:type="dcterms:W3CDTF">2021-03-12T11:16:00Z</dcterms:modified>
</cp:coreProperties>
</file>