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25" w:rsidRDefault="00E9686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9EAC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7072694" r:id="rId8"/>
        </w:object>
      </w:r>
    </w:p>
    <w:p w:rsidR="00E9686B" w:rsidRPr="00E9686B" w:rsidRDefault="00E9686B" w:rsidP="00E9686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9686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9686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9686B" w:rsidRPr="00E9686B" w:rsidRDefault="00E9686B" w:rsidP="00E9686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9686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9686B" w:rsidRPr="00E9686B" w:rsidRDefault="00E9686B" w:rsidP="00E968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9686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AA49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686B" w:rsidRPr="00E9686B" w:rsidRDefault="00E9686B" w:rsidP="00E968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9686B" w:rsidRPr="00E9686B" w:rsidRDefault="00E9686B" w:rsidP="00E968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9686B" w:rsidRPr="00E9686B" w:rsidRDefault="00E9686B" w:rsidP="00E968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9686B">
        <w:rPr>
          <w:rFonts w:ascii="Liberation Serif" w:hAnsi="Liberation Serif"/>
          <w:sz w:val="24"/>
        </w:rPr>
        <w:t>от___</w:t>
      </w:r>
      <w:r w:rsidR="008718BD">
        <w:rPr>
          <w:rFonts w:ascii="Liberation Serif" w:hAnsi="Liberation Serif"/>
          <w:sz w:val="24"/>
          <w:u w:val="single"/>
        </w:rPr>
        <w:t>12.03.2021</w:t>
      </w:r>
      <w:r w:rsidRPr="00E9686B">
        <w:rPr>
          <w:rFonts w:ascii="Liberation Serif" w:hAnsi="Liberation Serif"/>
          <w:sz w:val="24"/>
        </w:rPr>
        <w:t>___</w:t>
      </w:r>
      <w:proofErr w:type="gramStart"/>
      <w:r w:rsidRPr="00E9686B">
        <w:rPr>
          <w:rFonts w:ascii="Liberation Serif" w:hAnsi="Liberation Serif"/>
          <w:sz w:val="24"/>
        </w:rPr>
        <w:t>_  №</w:t>
      </w:r>
      <w:proofErr w:type="gramEnd"/>
      <w:r w:rsidRPr="00E9686B">
        <w:rPr>
          <w:rFonts w:ascii="Liberation Serif" w:hAnsi="Liberation Serif"/>
          <w:sz w:val="24"/>
        </w:rPr>
        <w:t xml:space="preserve">  ___</w:t>
      </w:r>
      <w:r w:rsidR="008718BD">
        <w:rPr>
          <w:rFonts w:ascii="Liberation Serif" w:hAnsi="Liberation Serif"/>
          <w:sz w:val="24"/>
          <w:u w:val="single"/>
        </w:rPr>
        <w:t>263-П</w:t>
      </w:r>
      <w:r w:rsidRPr="00E9686B">
        <w:rPr>
          <w:rFonts w:ascii="Liberation Serif" w:hAnsi="Liberation Serif"/>
          <w:sz w:val="24"/>
        </w:rPr>
        <w:t>___</w:t>
      </w:r>
    </w:p>
    <w:p w:rsidR="00E9686B" w:rsidRPr="00E9686B" w:rsidRDefault="00E9686B" w:rsidP="00E968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9686B" w:rsidRPr="00E9686B" w:rsidRDefault="00E9686B" w:rsidP="00E9686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9686B">
        <w:rPr>
          <w:rFonts w:ascii="Liberation Serif" w:hAnsi="Liberation Serif"/>
          <w:sz w:val="24"/>
          <w:szCs w:val="24"/>
        </w:rPr>
        <w:t>г. Заречный</w:t>
      </w:r>
    </w:p>
    <w:p w:rsidR="007A3525" w:rsidRDefault="007A3525">
      <w:pPr>
        <w:rPr>
          <w:rFonts w:ascii="Liberation Serif" w:hAnsi="Liberation Serif"/>
          <w:sz w:val="28"/>
          <w:szCs w:val="28"/>
        </w:rPr>
      </w:pPr>
    </w:p>
    <w:p w:rsidR="007A3525" w:rsidRDefault="007A3525">
      <w:pPr>
        <w:rPr>
          <w:rFonts w:ascii="Liberation Serif" w:hAnsi="Liberation Serif"/>
          <w:sz w:val="28"/>
          <w:szCs w:val="28"/>
        </w:rPr>
      </w:pPr>
    </w:p>
    <w:p w:rsidR="007A3525" w:rsidRDefault="00E9686B" w:rsidP="00E9686B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комплектовании муниципальных дошкольных образовательных организаций ГО Заречный на 2021-2022 учебный год</w:t>
      </w:r>
    </w:p>
    <w:p w:rsidR="007A3525" w:rsidRDefault="007A3525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9686B" w:rsidRDefault="00E9686B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A3525" w:rsidRDefault="00E9686B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№ 131-ФЗ</w:t>
      </w:r>
      <w:r w:rsidR="008718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 273-ФЗ «Об образовании в Российской Федерации», Приказом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 протоколом заседания муниципальной комиссии</w:t>
      </w:r>
      <w:r w:rsidR="008718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комплектованию дошкольных образовательных учреждений городского округа Заречный, реализующих основную общеобразовательную программу дош</w:t>
      </w:r>
      <w:r w:rsidR="008718BD">
        <w:rPr>
          <w:rFonts w:ascii="Liberation Serif" w:hAnsi="Liberation Serif"/>
          <w:sz w:val="28"/>
          <w:szCs w:val="28"/>
        </w:rPr>
        <w:t>кольного образования № 01 от 04 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марта 2021 года, ст. ст. 28, 31 Устава городского округа Заречный администрация городского округа Заречный</w:t>
      </w:r>
    </w:p>
    <w:p w:rsidR="007A3525" w:rsidRDefault="00E9686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A3525" w:rsidRDefault="00E9686B">
      <w:pPr>
        <w:pStyle w:val="a8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Разрешить комплектование на 2021-2022 учебный год Муниципальному бюджетному дошкольному образовательному учреждению городского округа Заречный «Детский сад комбинированного вида «Детство»:</w:t>
      </w:r>
    </w:p>
    <w:p w:rsidR="007A3525" w:rsidRDefault="00E9686B">
      <w:pPr>
        <w:pStyle w:val="a8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структурном подразделении детский сад присмотра и оздоровления «Рябинка»:</w:t>
      </w:r>
    </w:p>
    <w:p w:rsidR="007A3525" w:rsidRDefault="00E9686B">
      <w:pPr>
        <w:pStyle w:val="a8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оздоровительной направленности для детей с туберкулёзной интоксикацией от 2 до 3 лет;</w:t>
      </w:r>
    </w:p>
    <w:p w:rsidR="007A3525" w:rsidRDefault="00E9686B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структурном подразделении детский сад «Светлячок»:</w:t>
      </w:r>
    </w:p>
    <w:p w:rsidR="007A3525" w:rsidRDefault="00E9686B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1 до 2 лет;</w:t>
      </w:r>
    </w:p>
    <w:p w:rsidR="007A3525" w:rsidRDefault="00E9686B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2 до 3 лет;</w:t>
      </w:r>
    </w:p>
    <w:p w:rsidR="007A3525" w:rsidRDefault="00E9686B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3 до 4 лет;</w:t>
      </w:r>
    </w:p>
    <w:p w:rsidR="007A3525" w:rsidRDefault="00E9686B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структурном подразделении детский сад комбинированного вида «</w:t>
      </w:r>
      <w:proofErr w:type="spellStart"/>
      <w:r>
        <w:rPr>
          <w:rFonts w:ascii="Liberation Serif" w:hAnsi="Liberation Serif"/>
          <w:sz w:val="28"/>
          <w:szCs w:val="28"/>
        </w:rPr>
        <w:t>Дюймовочка</w:t>
      </w:r>
      <w:proofErr w:type="spellEnd"/>
      <w:r>
        <w:rPr>
          <w:rFonts w:ascii="Liberation Serif" w:hAnsi="Liberation Serif"/>
          <w:sz w:val="28"/>
          <w:szCs w:val="28"/>
        </w:rPr>
        <w:t xml:space="preserve">»: </w:t>
      </w:r>
    </w:p>
    <w:p w:rsidR="007A3525" w:rsidRDefault="00E9686B">
      <w:pPr>
        <w:pStyle w:val="a8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одной группы компенсирующей направленности для детей с тяжелыми нарушениями речи от 3 до 4 лет;</w:t>
      </w:r>
    </w:p>
    <w:p w:rsidR="007A3525" w:rsidRDefault="00E9686B">
      <w:pPr>
        <w:pStyle w:val="a8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компенсирующей направленности для детей с тяжелыми нарушениями речи от 4 до 5 лет;</w:t>
      </w:r>
    </w:p>
    <w:p w:rsidR="007A3525" w:rsidRDefault="00E9686B">
      <w:pPr>
        <w:pStyle w:val="a8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компенсирующей направленности для детей с тяжелыми нарушениями речи от 5 до 6 лет;</w:t>
      </w:r>
    </w:p>
    <w:p w:rsidR="007A3525" w:rsidRDefault="00E9686B">
      <w:pPr>
        <w:pStyle w:val="a8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 структурном подразделении детский сад комбинированного вида «Звёздочка»: </w:t>
      </w:r>
    </w:p>
    <w:p w:rsidR="007A3525" w:rsidRDefault="00E9686B">
      <w:pPr>
        <w:pStyle w:val="a8"/>
        <w:tabs>
          <w:tab w:val="left" w:pos="993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2 до 3 лет;</w:t>
      </w:r>
    </w:p>
    <w:p w:rsidR="007A3525" w:rsidRDefault="00E9686B">
      <w:pPr>
        <w:pStyle w:val="a8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в структурном подразделении детский сад комбинированного вида «Золотая рыбка»: </w:t>
      </w:r>
    </w:p>
    <w:p w:rsidR="007A3525" w:rsidRDefault="00E9686B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двух групп общеразвивающей направленности для детей от 2 до 3 лет;</w:t>
      </w:r>
    </w:p>
    <w:p w:rsidR="007A3525" w:rsidRDefault="00E9686B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оздоровительной направленности для детей</w:t>
      </w:r>
      <w:r w:rsidR="008718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 </w:t>
      </w:r>
      <w:proofErr w:type="spellStart"/>
      <w:r>
        <w:rPr>
          <w:rFonts w:ascii="Liberation Serif" w:hAnsi="Liberation Serif"/>
          <w:sz w:val="28"/>
          <w:szCs w:val="28"/>
        </w:rPr>
        <w:t>аллергодерматозами</w:t>
      </w:r>
      <w:proofErr w:type="spellEnd"/>
      <w:r>
        <w:rPr>
          <w:rFonts w:ascii="Liberation Serif" w:hAnsi="Liberation Serif"/>
          <w:sz w:val="28"/>
          <w:szCs w:val="28"/>
        </w:rPr>
        <w:t xml:space="preserve"> от 2 до 4 лет;</w:t>
      </w:r>
    </w:p>
    <w:p w:rsidR="007A3525" w:rsidRDefault="00E9686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6) в структурном подразделении детский сад комбинированного вида «Радуга»:</w:t>
      </w:r>
    </w:p>
    <w:p w:rsidR="007A3525" w:rsidRDefault="00E9686B">
      <w:pPr>
        <w:pStyle w:val="a8"/>
        <w:tabs>
          <w:tab w:val="left" w:pos="1134"/>
          <w:tab w:val="left" w:pos="1276"/>
        </w:tabs>
        <w:spacing w:after="0"/>
        <w:ind w:left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двух групп общеразвивающей направленности для детей от 2 до 3 лет;</w:t>
      </w:r>
    </w:p>
    <w:p w:rsidR="007A3525" w:rsidRDefault="00E9686B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3 до 4 лет;</w:t>
      </w:r>
    </w:p>
    <w:p w:rsidR="007A3525" w:rsidRDefault="00E9686B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в структурном подразделении детский сад комбинированного вида «Сказка»:</w:t>
      </w:r>
    </w:p>
    <w:p w:rsidR="007A3525" w:rsidRDefault="00E9686B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двух групп общеразвивающей направленности для детей от 2 до 3 лет;</w:t>
      </w:r>
    </w:p>
    <w:p w:rsidR="007A3525" w:rsidRDefault="00E9686B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в структурном подразделении детский сад комбинированного вида «Ласточка»:</w:t>
      </w:r>
    </w:p>
    <w:p w:rsidR="007A3525" w:rsidRDefault="00E9686B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1 до 2 лет;</w:t>
      </w:r>
    </w:p>
    <w:p w:rsidR="007A3525" w:rsidRDefault="00E9686B" w:rsidP="00E9686B">
      <w:pPr>
        <w:tabs>
          <w:tab w:val="left" w:pos="1134"/>
        </w:tabs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одной</w:t>
      </w:r>
      <w:r>
        <w:rPr>
          <w:rFonts w:ascii="Liberation Serif" w:hAnsi="Liberation Serif"/>
          <w:sz w:val="28"/>
          <w:szCs w:val="28"/>
        </w:rPr>
        <w:t xml:space="preserve"> группы общеразвивающей направленности для детей от 2 до 3 лет;</w:t>
      </w:r>
    </w:p>
    <w:p w:rsidR="007A3525" w:rsidRDefault="00E9686B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компенсирующей направленности для детей с нарушением зрения от 3 до 4 лет;</w:t>
      </w:r>
    </w:p>
    <w:p w:rsidR="007A3525" w:rsidRDefault="00E9686B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в структурном подразделении детский сад общеразвивающего вида с приоритетным осуществлением деятельности по художественно-эстетическому развитию детей «Теремок»:</w:t>
      </w:r>
    </w:p>
    <w:p w:rsidR="007A3525" w:rsidRDefault="00E9686B">
      <w:pPr>
        <w:pStyle w:val="a8"/>
        <w:tabs>
          <w:tab w:val="left" w:pos="709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2 до 3 лет;</w:t>
      </w:r>
    </w:p>
    <w:p w:rsidR="007A3525" w:rsidRDefault="00E9686B" w:rsidP="00E9686B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в структурном подразделении детский сад общеразвивающего вида с приоритетным осуществлением деятельности по познавательно-речевому развитию детей «Журавлик»:</w:t>
      </w:r>
    </w:p>
    <w:p w:rsidR="007A3525" w:rsidRDefault="00E9686B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1 до 2 лет.</w:t>
      </w:r>
    </w:p>
    <w:p w:rsidR="007A3525" w:rsidRDefault="00E9686B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Разрешить комплектование на 2021-2022 учебный год Муниципальному бюджетному дошкольному учреждению городского округа Заречный «Маленькая страна»:</w:t>
      </w:r>
    </w:p>
    <w:p w:rsidR="007A3525" w:rsidRDefault="00E9686B">
      <w:pPr>
        <w:pStyle w:val="a8"/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двух групп общеразвивающей направленности для детей от 2 до 3 лет;</w:t>
      </w:r>
    </w:p>
    <w:p w:rsidR="007A3525" w:rsidRDefault="00E9686B">
      <w:pPr>
        <w:pStyle w:val="a8"/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группы общеразвивающей направленности для детей от 3 до 4 лет.</w:t>
      </w:r>
    </w:p>
    <w:p w:rsidR="007A3525" w:rsidRDefault="00E9686B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Муниципальному казенному учреждению «Управление образования городского округа Заречный» (Михайлова А.А.) укомплектовать группы общеразвивающей, компенсирующей и оздоровительной направленности в </w:t>
      </w:r>
      <w:r>
        <w:rPr>
          <w:rFonts w:ascii="Liberation Serif" w:hAnsi="Liberation Serif"/>
          <w:sz w:val="28"/>
          <w:szCs w:val="28"/>
        </w:rPr>
        <w:lastRenderedPageBreak/>
        <w:t>муниципальных дошкольных образовательных организациях городского округа Заречный.</w:t>
      </w:r>
    </w:p>
    <w:p w:rsidR="007A3525" w:rsidRDefault="00E9686B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</w:t>
      </w:r>
      <w:r w:rsidR="008718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исполняющего обязанности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7A3525" w:rsidRDefault="00E9686B">
      <w:pPr>
        <w:pStyle w:val="a8"/>
        <w:numPr>
          <w:ilvl w:val="0"/>
          <w:numId w:val="1"/>
        </w:numPr>
        <w:tabs>
          <w:tab w:val="left" w:pos="993"/>
        </w:tabs>
        <w:autoSpaceDE w:val="0"/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7A3525" w:rsidRDefault="007A3525">
      <w:pPr>
        <w:rPr>
          <w:rFonts w:ascii="Liberation Serif" w:hAnsi="Liberation Serif"/>
          <w:sz w:val="28"/>
          <w:szCs w:val="28"/>
        </w:rPr>
      </w:pPr>
    </w:p>
    <w:p w:rsidR="007A3525" w:rsidRDefault="007A3525">
      <w:pPr>
        <w:rPr>
          <w:rFonts w:ascii="Liberation Serif" w:hAnsi="Liberation Serif"/>
          <w:sz w:val="28"/>
          <w:szCs w:val="28"/>
        </w:rPr>
      </w:pPr>
    </w:p>
    <w:p w:rsidR="00E9686B" w:rsidRPr="00CF1F78" w:rsidRDefault="00E9686B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E9686B" w:rsidRPr="00CF1F78" w:rsidRDefault="00E9686B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sectPr w:rsidR="00E9686B" w:rsidRPr="00CF1F78" w:rsidSect="00E9686B">
      <w:head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BD" w:rsidRDefault="00E913BD">
      <w:r>
        <w:separator/>
      </w:r>
    </w:p>
  </w:endnote>
  <w:endnote w:type="continuationSeparator" w:id="0">
    <w:p w:rsidR="00E913BD" w:rsidRDefault="00E9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BD" w:rsidRDefault="00E913BD">
      <w:r>
        <w:rPr>
          <w:color w:val="000000"/>
        </w:rPr>
        <w:separator/>
      </w:r>
    </w:p>
  </w:footnote>
  <w:footnote w:type="continuationSeparator" w:id="0">
    <w:p w:rsidR="00E913BD" w:rsidRDefault="00E9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E6" w:rsidRPr="00E9686B" w:rsidRDefault="00E9686B">
    <w:pPr>
      <w:pStyle w:val="aa"/>
      <w:jc w:val="center"/>
      <w:rPr>
        <w:rFonts w:ascii="Liberation Serif" w:hAnsi="Liberation Serif" w:cs="Liberation Serif"/>
        <w:sz w:val="28"/>
      </w:rPr>
    </w:pPr>
    <w:r w:rsidRPr="00E9686B">
      <w:rPr>
        <w:rFonts w:ascii="Liberation Serif" w:hAnsi="Liberation Serif" w:cs="Liberation Serif"/>
        <w:sz w:val="28"/>
      </w:rPr>
      <w:fldChar w:fldCharType="begin"/>
    </w:r>
    <w:r w:rsidRPr="00E9686B">
      <w:rPr>
        <w:rFonts w:ascii="Liberation Serif" w:hAnsi="Liberation Serif" w:cs="Liberation Serif"/>
        <w:sz w:val="28"/>
      </w:rPr>
      <w:instrText xml:space="preserve"> PAGE </w:instrText>
    </w:r>
    <w:r w:rsidRPr="00E9686B">
      <w:rPr>
        <w:rFonts w:ascii="Liberation Serif" w:hAnsi="Liberation Serif" w:cs="Liberation Serif"/>
        <w:sz w:val="28"/>
      </w:rPr>
      <w:fldChar w:fldCharType="separate"/>
    </w:r>
    <w:r w:rsidR="008718BD">
      <w:rPr>
        <w:rFonts w:ascii="Liberation Serif" w:hAnsi="Liberation Serif" w:cs="Liberation Serif"/>
        <w:noProof/>
        <w:sz w:val="28"/>
      </w:rPr>
      <w:t>3</w:t>
    </w:r>
    <w:r w:rsidRPr="00E9686B">
      <w:rPr>
        <w:rFonts w:ascii="Liberation Serif" w:hAnsi="Liberation Serif" w:cs="Liberation Serif"/>
        <w:sz w:val="28"/>
      </w:rPr>
      <w:fldChar w:fldCharType="end"/>
    </w:r>
  </w:p>
  <w:p w:rsidR="00183DE6" w:rsidRPr="00E9686B" w:rsidRDefault="00E913BD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872"/>
    <w:multiLevelType w:val="multilevel"/>
    <w:tmpl w:val="B9F0E262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5"/>
    <w:rsid w:val="006473AE"/>
    <w:rsid w:val="007A3525"/>
    <w:rsid w:val="008718BD"/>
    <w:rsid w:val="00E913BD"/>
    <w:rsid w:val="00E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53A2"/>
  <w15:docId w15:val="{E06FA1B4-010F-44C2-976D-14FA0F3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2021-03-11T10:27:00Z</cp:lastPrinted>
  <dcterms:created xsi:type="dcterms:W3CDTF">2021-03-11T10:27:00Z</dcterms:created>
  <dcterms:modified xsi:type="dcterms:W3CDTF">2021-03-12T11:42:00Z</dcterms:modified>
</cp:coreProperties>
</file>