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AF" w:rsidRDefault="008D1CAF" w:rsidP="008D1CAF">
      <w:pPr>
        <w:jc w:val="center"/>
        <w:rPr>
          <w:rFonts w:ascii="Times New Roman" w:hAnsi="Times New Roman" w:cs="Times New Roman"/>
          <w:b/>
          <w:sz w:val="24"/>
          <w:szCs w:val="24"/>
        </w:rPr>
      </w:pPr>
    </w:p>
    <w:p w:rsidR="008D1CAF" w:rsidRPr="008D1CAF" w:rsidRDefault="008D1CAF" w:rsidP="008D1CAF">
      <w:pPr>
        <w:jc w:val="center"/>
        <w:rPr>
          <w:rFonts w:ascii="Times New Roman" w:hAnsi="Times New Roman" w:cs="Times New Roman"/>
          <w:b/>
          <w:sz w:val="24"/>
          <w:szCs w:val="24"/>
        </w:rPr>
      </w:pPr>
      <w:r w:rsidRPr="008D1CAF">
        <w:rPr>
          <w:rFonts w:ascii="Times New Roman" w:hAnsi="Times New Roman" w:cs="Times New Roman"/>
          <w:b/>
          <w:sz w:val="24"/>
          <w:szCs w:val="24"/>
        </w:rPr>
        <w:t>О важности страхования жилья и имущества от чрезвычайных ситуаций, стихийных бедствий, пожаров.</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Не смотря на научно-технический прогресс, количество жертв катастроф в мире меньше не становится. В результате действия разрушите</w:t>
      </w:r>
      <w:r>
        <w:rPr>
          <w:rFonts w:ascii="Times New Roman" w:hAnsi="Times New Roman" w:cs="Times New Roman"/>
          <w:sz w:val="24"/>
          <w:szCs w:val="24"/>
        </w:rPr>
        <w:t>льных сил чрезвычайных ситуаций</w:t>
      </w:r>
      <w:r w:rsidRPr="008D1CAF">
        <w:rPr>
          <w:rFonts w:ascii="Times New Roman" w:hAnsi="Times New Roman" w:cs="Times New Roman"/>
          <w:sz w:val="24"/>
          <w:szCs w:val="24"/>
        </w:rPr>
        <w:t>, помимо человеческих жертв, население зачастую теряет все имущество, нажитое за долгие годы.</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Пожар в жилом помещении, наводнение, землетрясение - ужасные бедствия, причиной которых могут быть самые разнообразные явления. И нередко вопрос о страховании имущества возникает уже после какого-либо несчастья. Конечно, после того, как «ЧП» уже случилось, думать о страховке поздно. Но такой уж у нас менталитет: пока всё хорошо, мы стараемся не задумываться о возможных проблемах.</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Способ защиты от неблагоприятных событий - страхование.</w:t>
      </w:r>
    </w:p>
    <w:p w:rsidR="008D1CAF" w:rsidRPr="008D1CAF" w:rsidRDefault="00A81B37" w:rsidP="008D1CAF">
      <w:pPr>
        <w:spacing w:after="0"/>
        <w:ind w:firstLine="709"/>
        <w:jc w:val="both"/>
        <w:rPr>
          <w:rFonts w:ascii="Times New Roman" w:hAnsi="Times New Roman" w:cs="Times New Roman"/>
          <w:sz w:val="24"/>
          <w:szCs w:val="24"/>
        </w:rPr>
      </w:pPr>
      <w:hyperlink r:id="rId5" w:history="1">
        <w:r w:rsidR="008D1CAF" w:rsidRPr="008D1CAF">
          <w:rPr>
            <w:rStyle w:val="a3"/>
            <w:rFonts w:ascii="Times New Roman" w:hAnsi="Times New Roman" w:cs="Times New Roman"/>
            <w:sz w:val="24"/>
            <w:szCs w:val="24"/>
          </w:rPr>
          <w:t>Страхование</w:t>
        </w:r>
      </w:hyperlink>
      <w:r w:rsidR="008D1CAF" w:rsidRPr="008D1CAF">
        <w:rPr>
          <w:rFonts w:ascii="Times New Roman" w:hAnsi="Times New Roman" w:cs="Times New Roman"/>
          <w:sz w:val="24"/>
          <w:szCs w:val="24"/>
        </w:rPr>
        <w:t> имущества является обеспечением финансовой защиты на случай чрезвычайных ситуаций, причиненного ущерба. Стандартная страховка имущества защищает как сам дом, отделку, инженерные сети, так и все, что в нем находится.</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Имущество страхуется комплексно. Это означает, что страховка покрывает не только ущерб, нанесенный дому, но и финансовую или юридическую ответственность, нанесенную другим людям. Сюда же входит и ущерб, нанесенный домашними животными. Довольно часто бывает так, что утечка воды становится причиной дорогостоящего ремонта у соседей снизу, который приходится оплачивать владельцам квартиры, в которой произошла утечка. Или пожар собственного дома за городом перекинулся на соседние участки. В этом случае страхование дома позволяет не только приобрести новый дом за счет страховых выплат, но и, если была оформлена страховка гражданской ответственности, избежать выплаты крупных сумм по возмещению ущерба соседям.</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С небольшими исключениями страховка покрывает и возмещение ущерба, нанесенного домовладению стихийными бедствиями. Наиболее типичные исключения – повреждения, вызванные наводнением, землетрясением или ненадлежащим уходом.</w:t>
      </w:r>
    </w:p>
    <w:p w:rsidR="008D1CAF" w:rsidRPr="008D1CAF" w:rsidRDefault="008D1CAF" w:rsidP="00A81B37">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Страхование жилья от чрезвычайных ситуаций должно производиться гражданами на добровольных началах. Опасные природные явления, стихийные бедствия, повлекшие за собой человеческие жертвы, ущерб здоровью людей, потери, разрушение, уничтожение имущества требуют финансовых вложений для восстановления, выплаты компенсаций, эту функцию необходимо выполнять путём страхования жилья от чрезвычайных ситуаций.</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Напомним, что в соответствии со статьей 210 Гражданского Кодекса Российской Федерации бремя содержания имущества несет его собственник, что выражается, прежде всего, в расходах на его содержание, поскольку сохранение имущества в надлежащем состоянии служит его интересам.</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Статьей 211 «Риск случайной гибели имущества» определено, что риск случайной гибели или случайного повреждения имущества при пожаре, наводнении, землетрясении и т.п. также несет его собственник. Этот риск у собственника появляется одновременно с возникновением права собственности.</w:t>
      </w:r>
    </w:p>
    <w:p w:rsidR="00A81B37" w:rsidRDefault="008D1CAF" w:rsidP="00A81B37">
      <w:pPr>
        <w:spacing w:after="0"/>
        <w:ind w:firstLine="709"/>
        <w:rPr>
          <w:rFonts w:ascii="Times New Roman" w:hAnsi="Times New Roman" w:cs="Times New Roman"/>
          <w:sz w:val="24"/>
          <w:szCs w:val="24"/>
        </w:rPr>
      </w:pPr>
      <w:r w:rsidRPr="008D1CAF">
        <w:rPr>
          <w:rFonts w:ascii="Times New Roman" w:hAnsi="Times New Roman" w:cs="Times New Roman"/>
          <w:sz w:val="24"/>
          <w:szCs w:val="24"/>
        </w:rPr>
        <w:t>При наступлении страхового случая основная доля выплаты ложится на страховую компанию, а часть компенсируется гражданам в виде субсидий из резервных фондов муниципальных образований и Правительства Свердловской области. </w:t>
      </w:r>
      <w:r>
        <w:rPr>
          <w:rFonts w:ascii="Times New Roman" w:hAnsi="Times New Roman" w:cs="Times New Roman"/>
          <w:sz w:val="24"/>
          <w:szCs w:val="24"/>
        </w:rPr>
        <w:t> </w:t>
      </w:r>
      <w:r w:rsidRPr="008D1CAF">
        <w:rPr>
          <w:rFonts w:ascii="Times New Roman" w:hAnsi="Times New Roman" w:cs="Times New Roman"/>
          <w:sz w:val="24"/>
          <w:szCs w:val="24"/>
        </w:rPr>
        <w:t>Заключенный договор страхования по различным программам позволяет рассчитывать на гарантированное возмещение части нанесенного ущерба.</w:t>
      </w:r>
      <w:r>
        <w:rPr>
          <w:rFonts w:ascii="Times New Roman" w:hAnsi="Times New Roman" w:cs="Times New Roman"/>
          <w:sz w:val="24"/>
          <w:szCs w:val="24"/>
        </w:rPr>
        <w:t> </w:t>
      </w:r>
      <w:r w:rsidRPr="008D1CAF">
        <w:rPr>
          <w:rFonts w:ascii="Times New Roman" w:hAnsi="Times New Roman" w:cs="Times New Roman"/>
          <w:sz w:val="24"/>
          <w:szCs w:val="24"/>
        </w:rPr>
        <w:t xml:space="preserve">В настоящее время рынок страхования недвижимости на территории городского округа </w:t>
      </w:r>
      <w:r w:rsidR="00A81B37">
        <w:rPr>
          <w:rFonts w:ascii="Times New Roman" w:hAnsi="Times New Roman" w:cs="Times New Roman"/>
          <w:sz w:val="24"/>
          <w:szCs w:val="24"/>
        </w:rPr>
        <w:t>Заречный</w:t>
      </w:r>
      <w:r w:rsidRPr="008D1CAF">
        <w:rPr>
          <w:rFonts w:ascii="Times New Roman" w:hAnsi="Times New Roman" w:cs="Times New Roman"/>
          <w:sz w:val="24"/>
          <w:szCs w:val="24"/>
        </w:rPr>
        <w:t xml:space="preserve"> представлен несколькими </w:t>
      </w:r>
      <w:r w:rsidR="00A81B37" w:rsidRPr="008D1CAF">
        <w:rPr>
          <w:rFonts w:ascii="Times New Roman" w:hAnsi="Times New Roman" w:cs="Times New Roman"/>
          <w:sz w:val="24"/>
          <w:szCs w:val="24"/>
        </w:rPr>
        <w:t>компаниями,</w:t>
      </w:r>
      <w:r w:rsidRPr="008D1CAF">
        <w:rPr>
          <w:rFonts w:ascii="Times New Roman" w:hAnsi="Times New Roman" w:cs="Times New Roman"/>
          <w:sz w:val="24"/>
          <w:szCs w:val="24"/>
        </w:rPr>
        <w:t xml:space="preserve"> имеющими </w:t>
      </w:r>
      <w:r w:rsidRPr="008D1CAF">
        <w:rPr>
          <w:rFonts w:ascii="Times New Roman" w:hAnsi="Times New Roman" w:cs="Times New Roman"/>
          <w:sz w:val="24"/>
          <w:szCs w:val="24"/>
        </w:rPr>
        <w:lastRenderedPageBreak/>
        <w:t>лицензию на право ведения данной деятельности: </w:t>
      </w:r>
      <w:r w:rsidRPr="008D1CAF">
        <w:rPr>
          <w:rFonts w:ascii="Times New Roman" w:hAnsi="Times New Roman" w:cs="Times New Roman"/>
          <w:sz w:val="24"/>
          <w:szCs w:val="24"/>
        </w:rPr>
        <w:br/>
        <w:t>- филиал ст</w:t>
      </w:r>
      <w:r w:rsidR="00A81B37">
        <w:rPr>
          <w:rFonts w:ascii="Times New Roman" w:hAnsi="Times New Roman" w:cs="Times New Roman"/>
          <w:sz w:val="24"/>
          <w:szCs w:val="24"/>
        </w:rPr>
        <w:t xml:space="preserve">раховой компании </w:t>
      </w:r>
      <w:proofErr w:type="spellStart"/>
      <w:r w:rsidR="00A81B37">
        <w:rPr>
          <w:rFonts w:ascii="Times New Roman" w:hAnsi="Times New Roman" w:cs="Times New Roman"/>
          <w:sz w:val="24"/>
          <w:szCs w:val="24"/>
        </w:rPr>
        <w:t>Астрамед</w:t>
      </w:r>
      <w:proofErr w:type="spellEnd"/>
      <w:r w:rsidR="00A81B37">
        <w:rPr>
          <w:rFonts w:ascii="Times New Roman" w:hAnsi="Times New Roman" w:cs="Times New Roman"/>
          <w:sz w:val="24"/>
          <w:szCs w:val="24"/>
        </w:rPr>
        <w:t>- МС; </w:t>
      </w:r>
    </w:p>
    <w:p w:rsidR="008D1CAF" w:rsidRPr="008D1CAF" w:rsidRDefault="00A81B37" w:rsidP="00A81B37">
      <w:pPr>
        <w:spacing w:after="0"/>
        <w:rPr>
          <w:rFonts w:ascii="Times New Roman" w:hAnsi="Times New Roman" w:cs="Times New Roman"/>
          <w:sz w:val="24"/>
          <w:szCs w:val="24"/>
        </w:rPr>
      </w:pPr>
      <w:r>
        <w:rPr>
          <w:rFonts w:ascii="Times New Roman" w:hAnsi="Times New Roman" w:cs="Times New Roman"/>
          <w:sz w:val="24"/>
          <w:szCs w:val="24"/>
        </w:rPr>
        <w:t>- филиал ООО «Росгосстрах»; </w:t>
      </w:r>
      <w:r>
        <w:rPr>
          <w:rFonts w:ascii="Times New Roman" w:hAnsi="Times New Roman" w:cs="Times New Roman"/>
          <w:sz w:val="24"/>
          <w:szCs w:val="24"/>
        </w:rPr>
        <w:br/>
        <w:t xml:space="preserve">- </w:t>
      </w:r>
      <w:r w:rsidRPr="00A81B37">
        <w:rPr>
          <w:rFonts w:ascii="Times New Roman" w:hAnsi="Times New Roman" w:cs="Times New Roman"/>
          <w:sz w:val="24"/>
          <w:szCs w:val="24"/>
        </w:rPr>
        <w:t xml:space="preserve">филиал </w:t>
      </w:r>
      <w:r w:rsidR="008D1CAF" w:rsidRPr="008D1CAF">
        <w:rPr>
          <w:rFonts w:ascii="Times New Roman" w:hAnsi="Times New Roman" w:cs="Times New Roman"/>
          <w:sz w:val="24"/>
          <w:szCs w:val="24"/>
        </w:rPr>
        <w:t xml:space="preserve">страховой </w:t>
      </w:r>
      <w:r>
        <w:rPr>
          <w:rFonts w:ascii="Times New Roman" w:hAnsi="Times New Roman" w:cs="Times New Roman"/>
          <w:sz w:val="24"/>
          <w:szCs w:val="24"/>
        </w:rPr>
        <w:t>компании «</w:t>
      </w:r>
      <w:proofErr w:type="spellStart"/>
      <w:r>
        <w:rPr>
          <w:rFonts w:ascii="Times New Roman" w:hAnsi="Times New Roman" w:cs="Times New Roman"/>
          <w:sz w:val="24"/>
          <w:szCs w:val="24"/>
        </w:rPr>
        <w:t>Югория</w:t>
      </w:r>
      <w:proofErr w:type="spellEnd"/>
      <w:r>
        <w:rPr>
          <w:rFonts w:ascii="Times New Roman" w:hAnsi="Times New Roman" w:cs="Times New Roman"/>
          <w:sz w:val="24"/>
          <w:szCs w:val="24"/>
        </w:rPr>
        <w:t>»;</w:t>
      </w:r>
    </w:p>
    <w:p w:rsidR="008D1CAF" w:rsidRPr="008D1CAF" w:rsidRDefault="00A81B37" w:rsidP="00A81B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B37">
        <w:rPr>
          <w:rFonts w:ascii="Times New Roman" w:hAnsi="Times New Roman" w:cs="Times New Roman"/>
          <w:sz w:val="24"/>
          <w:szCs w:val="24"/>
        </w:rPr>
        <w:t xml:space="preserve">филиал </w:t>
      </w:r>
      <w:r>
        <w:rPr>
          <w:rFonts w:ascii="Times New Roman" w:hAnsi="Times New Roman" w:cs="Times New Roman"/>
          <w:sz w:val="24"/>
          <w:szCs w:val="24"/>
        </w:rPr>
        <w:t>страховая компании «СОГАЗ».</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Решение о страховании владелец собственности принимает индивидуально. </w:t>
      </w:r>
      <w:r w:rsidRPr="008D1CAF">
        <w:rPr>
          <w:rFonts w:ascii="Times New Roman" w:hAnsi="Times New Roman" w:cs="Times New Roman"/>
          <w:sz w:val="24"/>
          <w:szCs w:val="24"/>
        </w:rPr>
        <w:br/>
        <w:t>Имея собственное жилье, нельзя быть полностью уверенным в его безопасности. Страх за свое имущество присутствует у каждого. В таком случае, можно застраховать свою недвижимость. В случае возникновения несчастных случаев с недвижимостью, страховая компания полностью компенсирует ущерб (если недвижимость застрахована от определенного несчастного случая). </w:t>
      </w:r>
      <w:r w:rsidRPr="008D1CAF">
        <w:rPr>
          <w:rFonts w:ascii="Times New Roman" w:hAnsi="Times New Roman" w:cs="Times New Roman"/>
          <w:sz w:val="24"/>
          <w:szCs w:val="24"/>
        </w:rPr>
        <w:br/>
        <w:t>Страховка не спасет ваше имущество, но сделает его потерю или повреждение лишь небольшой неприятностью.</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 xml:space="preserve">Что нас ждет в будущем - никому неизвестно. А застрахованное имущество - это ваша уверенность в том, </w:t>
      </w:r>
      <w:proofErr w:type="gramStart"/>
      <w:r w:rsidRPr="008D1CAF">
        <w:rPr>
          <w:rFonts w:ascii="Times New Roman" w:hAnsi="Times New Roman" w:cs="Times New Roman"/>
          <w:sz w:val="24"/>
          <w:szCs w:val="24"/>
        </w:rPr>
        <w:t>что</w:t>
      </w:r>
      <w:proofErr w:type="gramEnd"/>
      <w:r w:rsidRPr="008D1CAF">
        <w:rPr>
          <w:rFonts w:ascii="Times New Roman" w:hAnsi="Times New Roman" w:cs="Times New Roman"/>
          <w:sz w:val="24"/>
          <w:szCs w:val="24"/>
        </w:rPr>
        <w:t xml:space="preserve"> если случится беда, материальная компенсация будет вам выплачена. Застраховать себя: свой дом, квартиру, фермерское хозяйство или дачу от непредвиденных обстоятельств (будь то стихийное бедствие или банальный "залив" потолка соседями) – в наших силах и этой возможностью нужно пользоваться! Застрахуйте свое имущество! Это проще и доступнее, чем кажется!</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 </w:t>
      </w:r>
    </w:p>
    <w:p w:rsidR="008D1CAF" w:rsidRPr="008D1CAF" w:rsidRDefault="008D1CAF" w:rsidP="008D1CAF">
      <w:pPr>
        <w:spacing w:after="0"/>
        <w:ind w:firstLine="709"/>
        <w:jc w:val="both"/>
        <w:rPr>
          <w:rFonts w:ascii="Times New Roman" w:hAnsi="Times New Roman" w:cs="Times New Roman"/>
          <w:sz w:val="24"/>
          <w:szCs w:val="24"/>
        </w:rPr>
      </w:pPr>
      <w:r w:rsidRPr="008D1CAF">
        <w:rPr>
          <w:rFonts w:ascii="Times New Roman" w:hAnsi="Times New Roman" w:cs="Times New Roman"/>
          <w:sz w:val="24"/>
          <w:szCs w:val="24"/>
        </w:rPr>
        <w:t>За подробной информацией по вопросу страхования имущества обращайтесь в страховые компании.</w:t>
      </w:r>
      <w:bookmarkStart w:id="0" w:name="_GoBack"/>
      <w:bookmarkEnd w:id="0"/>
    </w:p>
    <w:p w:rsidR="008D1CAF" w:rsidRPr="008D1CAF" w:rsidRDefault="008D1CAF" w:rsidP="008D1CAF">
      <w:pPr>
        <w:rPr>
          <w:rFonts w:ascii="Times New Roman" w:hAnsi="Times New Roman" w:cs="Times New Roman"/>
          <w:sz w:val="24"/>
          <w:szCs w:val="24"/>
        </w:rPr>
      </w:pPr>
      <w:r w:rsidRPr="008D1CAF">
        <w:rPr>
          <w:rFonts w:ascii="Times New Roman" w:hAnsi="Times New Roman" w:cs="Times New Roman"/>
          <w:sz w:val="24"/>
          <w:szCs w:val="24"/>
        </w:rPr>
        <w:t> </w:t>
      </w:r>
    </w:p>
    <w:p w:rsidR="008D1CAF" w:rsidRPr="008D1CAF" w:rsidRDefault="008D1CAF" w:rsidP="008D1CAF">
      <w:pPr>
        <w:rPr>
          <w:rFonts w:ascii="Times New Roman" w:hAnsi="Times New Roman" w:cs="Times New Roman"/>
          <w:sz w:val="24"/>
          <w:szCs w:val="24"/>
        </w:rPr>
      </w:pPr>
      <w:r w:rsidRPr="008D1CAF">
        <w:rPr>
          <w:rFonts w:ascii="Times New Roman" w:hAnsi="Times New Roman" w:cs="Times New Roman"/>
          <w:sz w:val="24"/>
          <w:szCs w:val="24"/>
        </w:rPr>
        <w:t> </w:t>
      </w:r>
    </w:p>
    <w:p w:rsidR="008D1CAF" w:rsidRPr="008D1CAF" w:rsidRDefault="008D1CAF" w:rsidP="008D1CAF">
      <w:pPr>
        <w:rPr>
          <w:rFonts w:ascii="Times New Roman" w:hAnsi="Times New Roman" w:cs="Times New Roman"/>
          <w:sz w:val="24"/>
          <w:szCs w:val="24"/>
        </w:rPr>
      </w:pPr>
      <w:r w:rsidRPr="008D1CAF">
        <w:rPr>
          <w:rFonts w:ascii="Times New Roman" w:hAnsi="Times New Roman" w:cs="Times New Roman"/>
          <w:sz w:val="24"/>
          <w:szCs w:val="24"/>
        </w:rPr>
        <w:t> </w:t>
      </w:r>
    </w:p>
    <w:p w:rsidR="008D1CAF" w:rsidRPr="008D1CAF" w:rsidRDefault="008D1CAF" w:rsidP="008D1CAF">
      <w:pPr>
        <w:rPr>
          <w:rFonts w:ascii="Times New Roman" w:hAnsi="Times New Roman" w:cs="Times New Roman"/>
          <w:sz w:val="24"/>
          <w:szCs w:val="24"/>
        </w:rPr>
      </w:pPr>
      <w:r w:rsidRPr="008D1CAF">
        <w:rPr>
          <w:rFonts w:ascii="Times New Roman" w:hAnsi="Times New Roman" w:cs="Times New Roman"/>
          <w:sz w:val="24"/>
          <w:szCs w:val="24"/>
        </w:rPr>
        <w:t> </w:t>
      </w:r>
    </w:p>
    <w:p w:rsidR="008D1CAF" w:rsidRPr="008D1CAF" w:rsidRDefault="008D1CAF" w:rsidP="008D1CAF">
      <w:pPr>
        <w:rPr>
          <w:rFonts w:ascii="Times New Roman" w:hAnsi="Times New Roman" w:cs="Times New Roman"/>
          <w:sz w:val="24"/>
          <w:szCs w:val="24"/>
        </w:rPr>
      </w:pPr>
    </w:p>
    <w:sectPr w:rsidR="008D1CAF" w:rsidRPr="008D1CAF" w:rsidSect="008D1CA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2AF2"/>
    <w:multiLevelType w:val="multilevel"/>
    <w:tmpl w:val="69A42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AF"/>
    <w:rsid w:val="001F1BB0"/>
    <w:rsid w:val="008D1CAF"/>
    <w:rsid w:val="00A81B37"/>
    <w:rsid w:val="00CC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F0FD0-D473-4954-BE63-7D6BFA1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3541">
      <w:bodyDiv w:val="1"/>
      <w:marLeft w:val="0"/>
      <w:marRight w:val="0"/>
      <w:marTop w:val="0"/>
      <w:marBottom w:val="0"/>
      <w:divBdr>
        <w:top w:val="none" w:sz="0" w:space="0" w:color="auto"/>
        <w:left w:val="none" w:sz="0" w:space="0" w:color="auto"/>
        <w:bottom w:val="none" w:sz="0" w:space="0" w:color="auto"/>
        <w:right w:val="none" w:sz="0" w:space="0" w:color="auto"/>
      </w:divBdr>
      <w:divsChild>
        <w:div w:id="51806106">
          <w:marLeft w:val="0"/>
          <w:marRight w:val="0"/>
          <w:marTop w:val="0"/>
          <w:marBottom w:val="0"/>
          <w:divBdr>
            <w:top w:val="none" w:sz="0" w:space="0" w:color="auto"/>
            <w:left w:val="none" w:sz="0" w:space="0" w:color="auto"/>
            <w:bottom w:val="none" w:sz="0" w:space="0" w:color="auto"/>
            <w:right w:val="none" w:sz="0" w:space="0" w:color="auto"/>
          </w:divBdr>
          <w:divsChild>
            <w:div w:id="1296176119">
              <w:marLeft w:val="0"/>
              <w:marRight w:val="0"/>
              <w:marTop w:val="0"/>
              <w:marBottom w:val="225"/>
              <w:divBdr>
                <w:top w:val="none" w:sz="0" w:space="0" w:color="auto"/>
                <w:left w:val="none" w:sz="0" w:space="0" w:color="auto"/>
                <w:bottom w:val="none" w:sz="0" w:space="0" w:color="auto"/>
                <w:right w:val="none" w:sz="0" w:space="0" w:color="auto"/>
              </w:divBdr>
            </w:div>
          </w:divsChild>
        </w:div>
        <w:div w:id="1446075369">
          <w:marLeft w:val="0"/>
          <w:marRight w:val="0"/>
          <w:marTop w:val="0"/>
          <w:marBottom w:val="0"/>
          <w:divBdr>
            <w:top w:val="none" w:sz="0" w:space="0" w:color="auto"/>
            <w:left w:val="none" w:sz="0" w:space="0" w:color="auto"/>
            <w:bottom w:val="none" w:sz="0" w:space="0" w:color="auto"/>
            <w:right w:val="none" w:sz="0" w:space="0" w:color="auto"/>
          </w:divBdr>
          <w:divsChild>
            <w:div w:id="1611278685">
              <w:marLeft w:val="0"/>
              <w:marRight w:val="0"/>
              <w:marTop w:val="375"/>
              <w:marBottom w:val="0"/>
              <w:divBdr>
                <w:top w:val="none" w:sz="0" w:space="0" w:color="auto"/>
                <w:left w:val="none" w:sz="0" w:space="0" w:color="auto"/>
                <w:bottom w:val="none" w:sz="0" w:space="0" w:color="auto"/>
                <w:right w:val="none" w:sz="0" w:space="0" w:color="auto"/>
              </w:divBdr>
              <w:divsChild>
                <w:div w:id="1523319409">
                  <w:marLeft w:val="0"/>
                  <w:marRight w:val="0"/>
                  <w:marTop w:val="0"/>
                  <w:marBottom w:val="0"/>
                  <w:divBdr>
                    <w:top w:val="none" w:sz="0" w:space="0" w:color="auto"/>
                    <w:left w:val="none" w:sz="0" w:space="0" w:color="auto"/>
                    <w:bottom w:val="single" w:sz="12" w:space="6" w:color="ABABAB"/>
                    <w:right w:val="none" w:sz="0" w:space="0" w:color="auto"/>
                  </w:divBdr>
                </w:div>
                <w:div w:id="1750691400">
                  <w:marLeft w:val="0"/>
                  <w:marRight w:val="0"/>
                  <w:marTop w:val="0"/>
                  <w:marBottom w:val="0"/>
                  <w:divBdr>
                    <w:top w:val="none" w:sz="0" w:space="0" w:color="auto"/>
                    <w:left w:val="none" w:sz="0" w:space="0" w:color="auto"/>
                    <w:bottom w:val="none" w:sz="0" w:space="0" w:color="auto"/>
                    <w:right w:val="none" w:sz="0" w:space="0" w:color="auto"/>
                  </w:divBdr>
                  <w:divsChild>
                    <w:div w:id="758406068">
                      <w:marLeft w:val="0"/>
                      <w:marRight w:val="0"/>
                      <w:marTop w:val="0"/>
                      <w:marBottom w:val="0"/>
                      <w:divBdr>
                        <w:top w:val="none" w:sz="0" w:space="0" w:color="auto"/>
                        <w:left w:val="none" w:sz="0" w:space="0" w:color="auto"/>
                        <w:bottom w:val="dotted" w:sz="6" w:space="4" w:color="797979"/>
                        <w:right w:val="none" w:sz="0" w:space="0" w:color="auto"/>
                      </w:divBdr>
                    </w:div>
                    <w:div w:id="871377950">
                      <w:marLeft w:val="0"/>
                      <w:marRight w:val="0"/>
                      <w:marTop w:val="0"/>
                      <w:marBottom w:val="0"/>
                      <w:divBdr>
                        <w:top w:val="none" w:sz="0" w:space="0" w:color="auto"/>
                        <w:left w:val="none" w:sz="0" w:space="0" w:color="auto"/>
                        <w:bottom w:val="dotted" w:sz="6" w:space="4" w:color="797979"/>
                        <w:right w:val="none" w:sz="0" w:space="0" w:color="auto"/>
                      </w:divBdr>
                    </w:div>
                    <w:div w:id="455294126">
                      <w:marLeft w:val="0"/>
                      <w:marRight w:val="0"/>
                      <w:marTop w:val="0"/>
                      <w:marBottom w:val="0"/>
                      <w:divBdr>
                        <w:top w:val="none" w:sz="0" w:space="0" w:color="auto"/>
                        <w:left w:val="none" w:sz="0" w:space="0" w:color="auto"/>
                        <w:bottom w:val="dotted" w:sz="6" w:space="4" w:color="797979"/>
                        <w:right w:val="none" w:sz="0" w:space="0" w:color="auto"/>
                      </w:divBdr>
                    </w:div>
                    <w:div w:id="1790591527">
                      <w:marLeft w:val="0"/>
                      <w:marRight w:val="0"/>
                      <w:marTop w:val="0"/>
                      <w:marBottom w:val="0"/>
                      <w:divBdr>
                        <w:top w:val="none" w:sz="0" w:space="0" w:color="auto"/>
                        <w:left w:val="none" w:sz="0" w:space="0" w:color="auto"/>
                        <w:bottom w:val="dotted" w:sz="6" w:space="4" w:color="797979"/>
                        <w:right w:val="none" w:sz="0" w:space="0" w:color="auto"/>
                      </w:divBdr>
                    </w:div>
                    <w:div w:id="1522161392">
                      <w:marLeft w:val="0"/>
                      <w:marRight w:val="0"/>
                      <w:marTop w:val="0"/>
                      <w:marBottom w:val="0"/>
                      <w:divBdr>
                        <w:top w:val="none" w:sz="0" w:space="0" w:color="auto"/>
                        <w:left w:val="none" w:sz="0" w:space="0" w:color="auto"/>
                        <w:bottom w:val="dotted" w:sz="6" w:space="4" w:color="797979"/>
                        <w:right w:val="none" w:sz="0" w:space="0" w:color="auto"/>
                      </w:divBdr>
                    </w:div>
                    <w:div w:id="1391728778">
                      <w:marLeft w:val="0"/>
                      <w:marRight w:val="0"/>
                      <w:marTop w:val="0"/>
                      <w:marBottom w:val="0"/>
                      <w:divBdr>
                        <w:top w:val="none" w:sz="0" w:space="0" w:color="auto"/>
                        <w:left w:val="none" w:sz="0" w:space="0" w:color="auto"/>
                        <w:bottom w:val="dotted" w:sz="6" w:space="4" w:color="797979"/>
                        <w:right w:val="none" w:sz="0" w:space="0" w:color="auto"/>
                      </w:divBdr>
                    </w:div>
                    <w:div w:id="1992441706">
                      <w:marLeft w:val="0"/>
                      <w:marRight w:val="0"/>
                      <w:marTop w:val="0"/>
                      <w:marBottom w:val="0"/>
                      <w:divBdr>
                        <w:top w:val="none" w:sz="0" w:space="0" w:color="auto"/>
                        <w:left w:val="none" w:sz="0" w:space="0" w:color="auto"/>
                        <w:bottom w:val="dotted" w:sz="6" w:space="4" w:color="797979"/>
                        <w:right w:val="none" w:sz="0" w:space="0" w:color="auto"/>
                      </w:divBdr>
                    </w:div>
                    <w:div w:id="1594163417">
                      <w:marLeft w:val="0"/>
                      <w:marRight w:val="0"/>
                      <w:marTop w:val="0"/>
                      <w:marBottom w:val="0"/>
                      <w:divBdr>
                        <w:top w:val="none" w:sz="0" w:space="0" w:color="auto"/>
                        <w:left w:val="none" w:sz="0" w:space="0" w:color="auto"/>
                        <w:bottom w:val="dotted" w:sz="6" w:space="4" w:color="797979"/>
                        <w:right w:val="none" w:sz="0" w:space="0" w:color="auto"/>
                      </w:divBdr>
                    </w:div>
                    <w:div w:id="265424117">
                      <w:marLeft w:val="0"/>
                      <w:marRight w:val="0"/>
                      <w:marTop w:val="0"/>
                      <w:marBottom w:val="0"/>
                      <w:divBdr>
                        <w:top w:val="none" w:sz="0" w:space="0" w:color="auto"/>
                        <w:left w:val="none" w:sz="0" w:space="0" w:color="auto"/>
                        <w:bottom w:val="dotted" w:sz="6" w:space="4" w:color="797979"/>
                        <w:right w:val="none" w:sz="0" w:space="0" w:color="auto"/>
                      </w:divBdr>
                    </w:div>
                    <w:div w:id="681204514">
                      <w:marLeft w:val="0"/>
                      <w:marRight w:val="0"/>
                      <w:marTop w:val="0"/>
                      <w:marBottom w:val="0"/>
                      <w:divBdr>
                        <w:top w:val="none" w:sz="0" w:space="0" w:color="auto"/>
                        <w:left w:val="none" w:sz="0" w:space="0" w:color="auto"/>
                        <w:bottom w:val="dotted" w:sz="6" w:space="4" w:color="797979"/>
                        <w:right w:val="none" w:sz="0" w:space="0" w:color="auto"/>
                      </w:divBdr>
                    </w:div>
                    <w:div w:id="978261564">
                      <w:marLeft w:val="0"/>
                      <w:marRight w:val="0"/>
                      <w:marTop w:val="0"/>
                      <w:marBottom w:val="0"/>
                      <w:divBdr>
                        <w:top w:val="none" w:sz="0" w:space="0" w:color="auto"/>
                        <w:left w:val="none" w:sz="0" w:space="0" w:color="auto"/>
                        <w:bottom w:val="dotted" w:sz="6" w:space="4" w:color="797979"/>
                        <w:right w:val="none" w:sz="0" w:space="0" w:color="auto"/>
                      </w:divBdr>
                    </w:div>
                    <w:div w:id="129902837">
                      <w:marLeft w:val="0"/>
                      <w:marRight w:val="0"/>
                      <w:marTop w:val="0"/>
                      <w:marBottom w:val="0"/>
                      <w:divBdr>
                        <w:top w:val="none" w:sz="0" w:space="0" w:color="auto"/>
                        <w:left w:val="none" w:sz="0" w:space="0" w:color="auto"/>
                        <w:bottom w:val="dotted" w:sz="6" w:space="4" w:color="797979"/>
                        <w:right w:val="none" w:sz="0" w:space="0" w:color="auto"/>
                      </w:divBdr>
                    </w:div>
                    <w:div w:id="1570143653">
                      <w:marLeft w:val="0"/>
                      <w:marRight w:val="0"/>
                      <w:marTop w:val="0"/>
                      <w:marBottom w:val="0"/>
                      <w:divBdr>
                        <w:top w:val="none" w:sz="0" w:space="0" w:color="auto"/>
                        <w:left w:val="none" w:sz="0" w:space="0" w:color="auto"/>
                        <w:bottom w:val="dotted" w:sz="6" w:space="4" w:color="797979"/>
                        <w:right w:val="none" w:sz="0" w:space="0" w:color="auto"/>
                      </w:divBdr>
                    </w:div>
                    <w:div w:id="1145465942">
                      <w:marLeft w:val="0"/>
                      <w:marRight w:val="0"/>
                      <w:marTop w:val="0"/>
                      <w:marBottom w:val="0"/>
                      <w:divBdr>
                        <w:top w:val="none" w:sz="0" w:space="0" w:color="auto"/>
                        <w:left w:val="none" w:sz="0" w:space="0" w:color="auto"/>
                        <w:bottom w:val="dotted" w:sz="6" w:space="4" w:color="797979"/>
                        <w:right w:val="none" w:sz="0" w:space="0" w:color="auto"/>
                      </w:divBdr>
                    </w:div>
                    <w:div w:id="1479570799">
                      <w:marLeft w:val="0"/>
                      <w:marRight w:val="0"/>
                      <w:marTop w:val="0"/>
                      <w:marBottom w:val="0"/>
                      <w:divBdr>
                        <w:top w:val="none" w:sz="0" w:space="0" w:color="auto"/>
                        <w:left w:val="none" w:sz="0" w:space="0" w:color="auto"/>
                        <w:bottom w:val="dotted" w:sz="6" w:space="4" w:color="797979"/>
                        <w:right w:val="none" w:sz="0" w:space="0" w:color="auto"/>
                      </w:divBdr>
                    </w:div>
                    <w:div w:id="1364477546">
                      <w:marLeft w:val="0"/>
                      <w:marRight w:val="0"/>
                      <w:marTop w:val="0"/>
                      <w:marBottom w:val="0"/>
                      <w:divBdr>
                        <w:top w:val="none" w:sz="0" w:space="0" w:color="auto"/>
                        <w:left w:val="none" w:sz="0" w:space="0" w:color="auto"/>
                        <w:bottom w:val="dotted" w:sz="6" w:space="4" w:color="797979"/>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doma.ru/articles/41/7310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2018-12-25T06:26:00Z</dcterms:created>
  <dcterms:modified xsi:type="dcterms:W3CDTF">2018-12-25T10:12:00Z</dcterms:modified>
</cp:coreProperties>
</file>