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9" w:rsidRDefault="00F31CB9" w:rsidP="00F77674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 результатах</w:t>
      </w:r>
      <w:r w:rsidR="00063479" w:rsidRPr="00063479">
        <w:rPr>
          <w:rFonts w:ascii="Liberation Serif" w:hAnsi="Liberation Serif"/>
          <w:sz w:val="28"/>
          <w:szCs w:val="28"/>
        </w:rPr>
        <w:t xml:space="preserve"> оценки качества финансового менеджмента за 2023 год</w:t>
      </w:r>
    </w:p>
    <w:p w:rsidR="006659FC" w:rsidRPr="00063479" w:rsidRDefault="006659FC" w:rsidP="00F77674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88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7"/>
        <w:gridCol w:w="1418"/>
        <w:gridCol w:w="1276"/>
        <w:gridCol w:w="1842"/>
        <w:gridCol w:w="2127"/>
        <w:gridCol w:w="1417"/>
        <w:gridCol w:w="1417"/>
        <w:gridCol w:w="1702"/>
        <w:gridCol w:w="1560"/>
      </w:tblGrid>
      <w:tr w:rsidR="00F77674" w:rsidRPr="009A288A" w:rsidTr="00E125E3">
        <w:tc>
          <w:tcPr>
            <w:tcW w:w="2127" w:type="dxa"/>
            <w:vMerge w:val="restart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Наименование главного администратора бюджетных средств</w:t>
            </w:r>
          </w:p>
        </w:tc>
        <w:tc>
          <w:tcPr>
            <w:tcW w:w="6663" w:type="dxa"/>
            <w:gridSpan w:val="4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417" w:type="dxa"/>
            <w:vMerge w:val="restart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0" w:name="P1006"/>
            <w:bookmarkEnd w:id="0"/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Суммарная оценка по главному администратору бюджетных средств (баллов) (сумма значений </w:t>
            </w:r>
            <w:hyperlink w:anchor="P1010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граф с 2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 по </w:t>
            </w:r>
            <w:hyperlink w:anchor="P1013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5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1" w:name="P1007"/>
            <w:bookmarkEnd w:id="1"/>
            <w:r w:rsidRPr="009A288A">
              <w:rPr>
                <w:rFonts w:ascii="Liberation Serif" w:hAnsi="Liberation Serif"/>
                <w:sz w:val="20"/>
                <w:szCs w:val="20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702" w:type="dxa"/>
            <w:vMerge w:val="restart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Итоговая оценка по главному администратору бюджетных средств (процентов) (отношение значения </w:t>
            </w:r>
            <w:hyperlink w:anchor="P1006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графы 6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 к значению </w:t>
            </w:r>
            <w:hyperlink w:anchor="P1007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графы 7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>, умноженное на 100)</w:t>
            </w:r>
          </w:p>
        </w:tc>
        <w:tc>
          <w:tcPr>
            <w:tcW w:w="1560" w:type="dxa"/>
            <w:vMerge w:val="restart"/>
          </w:tcPr>
          <w:p w:rsidR="00F77674" w:rsidRPr="009A288A" w:rsidRDefault="0006347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Группа качества финансового менеджмента</w:t>
            </w:r>
          </w:p>
        </w:tc>
      </w:tr>
      <w:tr w:rsidR="00E125E3" w:rsidRPr="009A288A" w:rsidTr="00E125E3">
        <w:tc>
          <w:tcPr>
            <w:tcW w:w="2127" w:type="dxa"/>
            <w:vMerge/>
          </w:tcPr>
          <w:p w:rsidR="00F77674" w:rsidRPr="009A288A" w:rsidRDefault="00F77674" w:rsidP="00F31CB9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2" w:name="P1010"/>
            <w:bookmarkEnd w:id="2"/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бюджетное планирование </w:t>
            </w:r>
          </w:p>
        </w:tc>
        <w:tc>
          <w:tcPr>
            <w:tcW w:w="1276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исполнение бюджета </w:t>
            </w:r>
          </w:p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результативность</w:t>
            </w:r>
          </w:p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функционирования</w:t>
            </w:r>
          </w:p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муниципальных</w:t>
            </w:r>
          </w:p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учреждений</w:t>
            </w:r>
          </w:p>
        </w:tc>
        <w:tc>
          <w:tcPr>
            <w:tcW w:w="2127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3" w:name="P1013"/>
            <w:bookmarkEnd w:id="3"/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контроль и </w:t>
            </w:r>
            <w:proofErr w:type="gramStart"/>
            <w:r w:rsidRPr="009A288A">
              <w:rPr>
                <w:rFonts w:ascii="Liberation Serif" w:hAnsi="Liberation Serif"/>
                <w:sz w:val="20"/>
                <w:szCs w:val="20"/>
              </w:rPr>
              <w:t>финансовая</w:t>
            </w:r>
            <w:proofErr w:type="gramEnd"/>
          </w:p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дисциплина, включающие качество управления активами и</w:t>
            </w:r>
          </w:p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F77674" w:rsidRPr="009A288A" w:rsidRDefault="00F77674" w:rsidP="00F31CB9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F77674" w:rsidRPr="009A288A" w:rsidRDefault="00F77674" w:rsidP="00F31CB9">
            <w:pPr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F77674" w:rsidRPr="009A288A" w:rsidRDefault="00F77674" w:rsidP="00F31CB9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  <w:vMerge/>
          </w:tcPr>
          <w:p w:rsidR="00F77674" w:rsidRPr="009A288A" w:rsidRDefault="00F77674" w:rsidP="00F31CB9">
            <w:pPr>
              <w:rPr>
                <w:rFonts w:ascii="Liberation Serif" w:hAnsi="Liberation Serif"/>
              </w:rPr>
            </w:pPr>
          </w:p>
        </w:tc>
      </w:tr>
      <w:tr w:rsidR="00E125E3" w:rsidRPr="009A288A" w:rsidTr="00E125E3">
        <w:tc>
          <w:tcPr>
            <w:tcW w:w="2127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77674" w:rsidRPr="009A288A" w:rsidRDefault="00F7767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E125E3" w:rsidRPr="009A288A" w:rsidTr="00E125E3">
        <w:tc>
          <w:tcPr>
            <w:tcW w:w="212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33643">
              <w:rPr>
                <w:rFonts w:ascii="Liberation Serif" w:hAnsi="Liberation Serif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033643">
              <w:rPr>
                <w:rFonts w:ascii="Liberation Serif" w:hAnsi="Liberation Serif"/>
                <w:sz w:val="22"/>
                <w:szCs w:val="22"/>
              </w:rPr>
              <w:t>Заречный</w:t>
            </w:r>
            <w:proofErr w:type="gramEnd"/>
          </w:p>
        </w:tc>
        <w:tc>
          <w:tcPr>
            <w:tcW w:w="1418" w:type="dxa"/>
          </w:tcPr>
          <w:p w:rsidR="00EB323A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31CB9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276" w:type="dxa"/>
          </w:tcPr>
          <w:p w:rsidR="00EB323A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31CB9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1842" w:type="dxa"/>
          </w:tcPr>
          <w:p w:rsidR="00EB323A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31CB9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127" w:type="dxa"/>
          </w:tcPr>
          <w:p w:rsidR="00EB323A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31CB9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417" w:type="dxa"/>
          </w:tcPr>
          <w:p w:rsidR="00EB323A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31CB9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1417" w:type="dxa"/>
          </w:tcPr>
          <w:p w:rsidR="00EB323A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31CB9" w:rsidRDefault="00EB323A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</w:p>
        </w:tc>
        <w:tc>
          <w:tcPr>
            <w:tcW w:w="1702" w:type="dxa"/>
          </w:tcPr>
          <w:p w:rsidR="000C69F2" w:rsidRDefault="000C69F2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31CB9" w:rsidRDefault="000C69F2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77,3</w:t>
            </w:r>
          </w:p>
        </w:tc>
        <w:tc>
          <w:tcPr>
            <w:tcW w:w="1560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 приемлемым</w:t>
            </w:r>
            <w:r w:rsidRPr="00807EB1">
              <w:rPr>
                <w:rFonts w:ascii="Liberation Serif" w:hAnsi="Liberation Serif"/>
                <w:sz w:val="22"/>
                <w:szCs w:val="22"/>
              </w:rPr>
              <w:t xml:space="preserve"> качество</w:t>
            </w: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r w:rsidRPr="00807EB1">
              <w:rPr>
                <w:rFonts w:ascii="Liberation Serif" w:hAnsi="Liberation Serif"/>
                <w:sz w:val="22"/>
                <w:szCs w:val="22"/>
              </w:rPr>
              <w:t xml:space="preserve"> финансового менеджмента</w:t>
            </w:r>
          </w:p>
        </w:tc>
      </w:tr>
      <w:tr w:rsidR="00E125E3" w:rsidRPr="009A288A" w:rsidTr="00E125E3">
        <w:trPr>
          <w:trHeight w:val="1070"/>
        </w:trPr>
        <w:tc>
          <w:tcPr>
            <w:tcW w:w="2127" w:type="dxa"/>
          </w:tcPr>
          <w:p w:rsidR="00F77674" w:rsidRPr="00033643" w:rsidRDefault="00675158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МКУ «Управление образования городского округа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Заречный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»</w:t>
            </w:r>
            <w:r w:rsidR="00033643" w:rsidRPr="0003364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33643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033643" w:rsidRDefault="00033643" w:rsidP="00033643">
            <w:pPr>
              <w:rPr>
                <w:rFonts w:ascii="Liberation Serif" w:hAnsi="Liberation Serif"/>
              </w:rPr>
            </w:pPr>
          </w:p>
          <w:p w:rsidR="00F77674" w:rsidRPr="00033643" w:rsidRDefault="00F823B3" w:rsidP="0003364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276" w:type="dxa"/>
          </w:tcPr>
          <w:p w:rsidR="00033643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033643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77674" w:rsidRDefault="0006347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  <w:p w:rsidR="00033643" w:rsidRPr="009A288A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033643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033643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77674" w:rsidRDefault="0006347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  <w:p w:rsidR="00033643" w:rsidRPr="009A288A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</w:tcPr>
          <w:p w:rsidR="00033643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033643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77674" w:rsidRPr="009A288A" w:rsidRDefault="0006347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417" w:type="dxa"/>
          </w:tcPr>
          <w:p w:rsidR="00033643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033643" w:rsidRDefault="00033643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77674" w:rsidRPr="009A288A" w:rsidRDefault="0006347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</w:t>
            </w:r>
          </w:p>
        </w:tc>
        <w:tc>
          <w:tcPr>
            <w:tcW w:w="1417" w:type="dxa"/>
          </w:tcPr>
          <w:p w:rsidR="00726EB4" w:rsidRDefault="00726EB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726EB4" w:rsidRDefault="00726EB4" w:rsidP="00726EB4">
            <w:pPr>
              <w:rPr>
                <w:rFonts w:ascii="Liberation Serif" w:hAnsi="Liberation Serif"/>
              </w:rPr>
            </w:pPr>
          </w:p>
          <w:p w:rsidR="00F77674" w:rsidRPr="00726EB4" w:rsidRDefault="00726EB4" w:rsidP="00726EB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</w:p>
        </w:tc>
        <w:tc>
          <w:tcPr>
            <w:tcW w:w="1702" w:type="dxa"/>
          </w:tcPr>
          <w:p w:rsidR="00726EB4" w:rsidRDefault="00726EB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726EB4" w:rsidRDefault="00726EB4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77674" w:rsidRPr="009A288A" w:rsidRDefault="0006347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69,1</w:t>
            </w:r>
          </w:p>
        </w:tc>
        <w:tc>
          <w:tcPr>
            <w:tcW w:w="1560" w:type="dxa"/>
          </w:tcPr>
          <w:p w:rsidR="00F823B3" w:rsidRPr="009A288A" w:rsidRDefault="00063479" w:rsidP="009309B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63479">
              <w:rPr>
                <w:rFonts w:ascii="Liberation Serif" w:hAnsi="Liberation Serif"/>
                <w:sz w:val="22"/>
                <w:szCs w:val="22"/>
              </w:rPr>
              <w:t>с низким качеством финансового менеджмента</w:t>
            </w:r>
          </w:p>
        </w:tc>
      </w:tr>
      <w:tr w:rsidR="00E125E3" w:rsidRPr="009A288A" w:rsidTr="00E125E3">
        <w:tc>
          <w:tcPr>
            <w:tcW w:w="2127" w:type="dxa"/>
          </w:tcPr>
          <w:p w:rsidR="00F31CB9" w:rsidRDefault="00E125E3" w:rsidP="00E125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МКУ «Управление культуры и </w:t>
            </w:r>
            <w:r w:rsidR="00F31CB9">
              <w:rPr>
                <w:rFonts w:ascii="Liberation Serif" w:hAnsi="Liberation Serif"/>
                <w:sz w:val="22"/>
                <w:szCs w:val="22"/>
              </w:rPr>
              <w:t xml:space="preserve">спорта городского округа </w:t>
            </w:r>
            <w:proofErr w:type="gramStart"/>
            <w:r w:rsidR="00F31CB9">
              <w:rPr>
                <w:rFonts w:ascii="Liberation Serif" w:hAnsi="Liberation Serif"/>
                <w:sz w:val="22"/>
                <w:szCs w:val="22"/>
              </w:rPr>
              <w:t>Заречный</w:t>
            </w:r>
            <w:proofErr w:type="gramEnd"/>
            <w:r w:rsidR="00F31CB9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F31CB9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1276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842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12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41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41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</w:p>
        </w:tc>
        <w:tc>
          <w:tcPr>
            <w:tcW w:w="1702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81,8</w:t>
            </w:r>
          </w:p>
        </w:tc>
        <w:tc>
          <w:tcPr>
            <w:tcW w:w="1560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 приемлемым</w:t>
            </w:r>
            <w:r w:rsidRPr="00807EB1">
              <w:rPr>
                <w:rFonts w:ascii="Liberation Serif" w:hAnsi="Liberation Serif"/>
                <w:sz w:val="22"/>
                <w:szCs w:val="22"/>
              </w:rPr>
              <w:t xml:space="preserve"> качество</w:t>
            </w: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r w:rsidRPr="00807EB1">
              <w:rPr>
                <w:rFonts w:ascii="Liberation Serif" w:hAnsi="Liberation Serif"/>
                <w:sz w:val="22"/>
                <w:szCs w:val="22"/>
              </w:rPr>
              <w:t xml:space="preserve"> финансового менеджмента</w:t>
            </w:r>
          </w:p>
        </w:tc>
      </w:tr>
      <w:tr w:rsidR="00E125E3" w:rsidRPr="009A288A" w:rsidTr="00E125E3">
        <w:tc>
          <w:tcPr>
            <w:tcW w:w="212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Дума городского округа </w:t>
            </w:r>
            <w:proofErr w:type="gramStart"/>
            <w:r>
              <w:rPr>
                <w:rFonts w:ascii="Liberation Serif" w:hAnsi="Liberation Serif"/>
              </w:rPr>
              <w:t>Заречный</w:t>
            </w:r>
            <w:proofErr w:type="gramEnd"/>
          </w:p>
        </w:tc>
        <w:tc>
          <w:tcPr>
            <w:tcW w:w="1418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1842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41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41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1702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69,1</w:t>
            </w:r>
          </w:p>
        </w:tc>
        <w:tc>
          <w:tcPr>
            <w:tcW w:w="1560" w:type="dxa"/>
          </w:tcPr>
          <w:p w:rsidR="00F31CB9" w:rsidRDefault="009309B7" w:rsidP="00E125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63479">
              <w:rPr>
                <w:rFonts w:ascii="Liberation Serif" w:hAnsi="Liberation Serif"/>
                <w:sz w:val="22"/>
                <w:szCs w:val="22"/>
              </w:rPr>
              <w:t>с низким качеством финансового менеджмента</w:t>
            </w:r>
          </w:p>
        </w:tc>
      </w:tr>
      <w:tr w:rsidR="00E125E3" w:rsidRPr="009A288A" w:rsidTr="00E125E3">
        <w:tc>
          <w:tcPr>
            <w:tcW w:w="212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Контрольно-счетная палата городского округа </w:t>
            </w:r>
            <w:proofErr w:type="gramStart"/>
            <w:r>
              <w:rPr>
                <w:rFonts w:ascii="Liberation Serif" w:hAnsi="Liberation Serif"/>
              </w:rPr>
              <w:t>Заречный</w:t>
            </w:r>
            <w:proofErr w:type="gramEnd"/>
          </w:p>
        </w:tc>
        <w:tc>
          <w:tcPr>
            <w:tcW w:w="1418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76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1842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41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141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1702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83,6</w:t>
            </w:r>
          </w:p>
        </w:tc>
        <w:tc>
          <w:tcPr>
            <w:tcW w:w="1560" w:type="dxa"/>
          </w:tcPr>
          <w:p w:rsidR="00F31CB9" w:rsidRDefault="009309B7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 приемлемым</w:t>
            </w:r>
            <w:r w:rsidRPr="00807EB1">
              <w:rPr>
                <w:rFonts w:ascii="Liberation Serif" w:hAnsi="Liberation Serif"/>
                <w:sz w:val="22"/>
                <w:szCs w:val="22"/>
              </w:rPr>
              <w:t xml:space="preserve"> качество</w:t>
            </w: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r w:rsidRPr="00807EB1">
              <w:rPr>
                <w:rFonts w:ascii="Liberation Serif" w:hAnsi="Liberation Serif"/>
                <w:sz w:val="22"/>
                <w:szCs w:val="22"/>
              </w:rPr>
              <w:t xml:space="preserve"> финансового менеджмента</w:t>
            </w:r>
          </w:p>
        </w:tc>
      </w:tr>
      <w:tr w:rsidR="00E125E3" w:rsidRPr="009A288A" w:rsidTr="00E125E3">
        <w:tc>
          <w:tcPr>
            <w:tcW w:w="2127" w:type="dxa"/>
          </w:tcPr>
          <w:p w:rsidR="00F31CB9" w:rsidRDefault="009309B7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Финансовое управление администрации городского округа </w:t>
            </w:r>
            <w:proofErr w:type="gramStart"/>
            <w:r>
              <w:rPr>
                <w:rFonts w:ascii="Liberation Serif" w:hAnsi="Liberation Serif"/>
              </w:rPr>
              <w:t>Заречный</w:t>
            </w:r>
            <w:proofErr w:type="gramEnd"/>
          </w:p>
        </w:tc>
        <w:tc>
          <w:tcPr>
            <w:tcW w:w="1418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276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1842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41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1417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1702" w:type="dxa"/>
          </w:tcPr>
          <w:p w:rsidR="00F31CB9" w:rsidRDefault="00F31CB9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D834C5" w:rsidRDefault="00D834C5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79,2</w:t>
            </w:r>
          </w:p>
        </w:tc>
        <w:tc>
          <w:tcPr>
            <w:tcW w:w="1560" w:type="dxa"/>
          </w:tcPr>
          <w:p w:rsidR="00F31CB9" w:rsidRDefault="009309B7" w:rsidP="00F31C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 приемлемым</w:t>
            </w:r>
            <w:r w:rsidRPr="00807EB1">
              <w:rPr>
                <w:rFonts w:ascii="Liberation Serif" w:hAnsi="Liberation Serif"/>
                <w:sz w:val="22"/>
                <w:szCs w:val="22"/>
              </w:rPr>
              <w:t xml:space="preserve"> качество</w:t>
            </w: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r w:rsidRPr="00807EB1">
              <w:rPr>
                <w:rFonts w:ascii="Liberation Serif" w:hAnsi="Liberation Serif"/>
                <w:sz w:val="22"/>
                <w:szCs w:val="22"/>
              </w:rPr>
              <w:t xml:space="preserve"> финансового менеджмента</w:t>
            </w:r>
          </w:p>
        </w:tc>
      </w:tr>
    </w:tbl>
    <w:p w:rsidR="00053CE1" w:rsidRPr="006659FC" w:rsidRDefault="00053CE1" w:rsidP="006659FC">
      <w:pPr>
        <w:tabs>
          <w:tab w:val="left" w:pos="4320"/>
        </w:tabs>
      </w:pPr>
    </w:p>
    <w:sectPr w:rsidR="00053CE1" w:rsidRPr="006659FC" w:rsidSect="006659F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D2" w:rsidRDefault="002E0ED2" w:rsidP="002E0ED2">
      <w:r>
        <w:separator/>
      </w:r>
    </w:p>
  </w:endnote>
  <w:endnote w:type="continuationSeparator" w:id="0">
    <w:p w:rsidR="002E0ED2" w:rsidRDefault="002E0ED2" w:rsidP="002E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D2" w:rsidRDefault="002E0ED2" w:rsidP="002E0ED2">
      <w:r>
        <w:separator/>
      </w:r>
    </w:p>
  </w:footnote>
  <w:footnote w:type="continuationSeparator" w:id="0">
    <w:p w:rsidR="002E0ED2" w:rsidRDefault="002E0ED2" w:rsidP="002E0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674"/>
    <w:rsid w:val="000031C2"/>
    <w:rsid w:val="00033643"/>
    <w:rsid w:val="00053CE1"/>
    <w:rsid w:val="00063479"/>
    <w:rsid w:val="000C69F2"/>
    <w:rsid w:val="000D7040"/>
    <w:rsid w:val="002E0ED2"/>
    <w:rsid w:val="003A2174"/>
    <w:rsid w:val="00417014"/>
    <w:rsid w:val="005C6FD0"/>
    <w:rsid w:val="006659FC"/>
    <w:rsid w:val="00675158"/>
    <w:rsid w:val="006D06C9"/>
    <w:rsid w:val="006F7631"/>
    <w:rsid w:val="00726EB4"/>
    <w:rsid w:val="007A7186"/>
    <w:rsid w:val="007D1CEF"/>
    <w:rsid w:val="009309B7"/>
    <w:rsid w:val="00B07235"/>
    <w:rsid w:val="00B9202B"/>
    <w:rsid w:val="00D834C5"/>
    <w:rsid w:val="00D943CE"/>
    <w:rsid w:val="00E125E3"/>
    <w:rsid w:val="00EB323A"/>
    <w:rsid w:val="00F254AB"/>
    <w:rsid w:val="00F31CB9"/>
    <w:rsid w:val="00F77674"/>
    <w:rsid w:val="00F8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0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FE87-043C-43FA-9A4E-F95F4A97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budget3</dc:creator>
  <cp:keywords/>
  <dc:description/>
  <cp:lastModifiedBy>income</cp:lastModifiedBy>
  <cp:revision>12</cp:revision>
  <cp:lastPrinted>2024-04-11T08:34:00Z</cp:lastPrinted>
  <dcterms:created xsi:type="dcterms:W3CDTF">2022-02-09T06:38:00Z</dcterms:created>
  <dcterms:modified xsi:type="dcterms:W3CDTF">2024-04-11T08:48:00Z</dcterms:modified>
</cp:coreProperties>
</file>