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FA" w:rsidRPr="00DA39FA" w:rsidRDefault="00DA39FA" w:rsidP="00DA39FA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DA39FA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>
            <v:imagedata r:id="rId6" o:title=""/>
          </v:shape>
          <o:OLEObject Type="Embed" ProgID="Word.Document.8" ShapeID="_x0000_i1025" DrawAspect="Content" ObjectID="_1772885409" r:id="rId7"/>
        </w:object>
      </w:r>
    </w:p>
    <w:p w:rsidR="00DA39FA" w:rsidRPr="00DA39FA" w:rsidRDefault="00DA39FA" w:rsidP="00DA39F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DA39FA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DA39FA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DA39FA" w:rsidRPr="00DA39FA" w:rsidRDefault="00DA39FA" w:rsidP="00DA39F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A39FA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A39FA" w:rsidRPr="00DA39FA" w:rsidRDefault="00DA39FA" w:rsidP="00DA39F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DA39FA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B1976F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A39FA" w:rsidRPr="00DA39FA" w:rsidRDefault="00DA39FA" w:rsidP="00DA39F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A39FA" w:rsidRPr="00DA39FA" w:rsidRDefault="00DA39FA" w:rsidP="00DA39F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A39FA" w:rsidRPr="00DA39FA" w:rsidRDefault="00DA39FA" w:rsidP="00DA39F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DA39FA">
        <w:rPr>
          <w:rFonts w:ascii="Liberation Serif" w:hAnsi="Liberation Serif"/>
          <w:sz w:val="24"/>
        </w:rPr>
        <w:t>от__</w:t>
      </w:r>
      <w:r w:rsidR="004B4080">
        <w:rPr>
          <w:rFonts w:ascii="Liberation Serif" w:hAnsi="Liberation Serif"/>
          <w:sz w:val="24"/>
          <w:u w:val="single"/>
        </w:rPr>
        <w:t>25.03.2024</w:t>
      </w:r>
      <w:r w:rsidRPr="00DA39FA">
        <w:rPr>
          <w:rFonts w:ascii="Liberation Serif" w:hAnsi="Liberation Serif"/>
          <w:sz w:val="24"/>
        </w:rPr>
        <w:t>___</w:t>
      </w:r>
      <w:proofErr w:type="gramStart"/>
      <w:r w:rsidRPr="00DA39FA">
        <w:rPr>
          <w:rFonts w:ascii="Liberation Serif" w:hAnsi="Liberation Serif"/>
          <w:sz w:val="24"/>
        </w:rPr>
        <w:t>_  №</w:t>
      </w:r>
      <w:proofErr w:type="gramEnd"/>
      <w:r w:rsidRPr="00DA39FA">
        <w:rPr>
          <w:rFonts w:ascii="Liberation Serif" w:hAnsi="Liberation Serif"/>
          <w:sz w:val="24"/>
        </w:rPr>
        <w:t xml:space="preserve">  ___</w:t>
      </w:r>
      <w:r w:rsidR="004B4080">
        <w:rPr>
          <w:rFonts w:ascii="Liberation Serif" w:hAnsi="Liberation Serif"/>
          <w:sz w:val="24"/>
          <w:u w:val="single"/>
        </w:rPr>
        <w:t>433-П</w:t>
      </w:r>
      <w:r w:rsidRPr="00DA39FA">
        <w:rPr>
          <w:rFonts w:ascii="Liberation Serif" w:hAnsi="Liberation Serif"/>
          <w:sz w:val="24"/>
        </w:rPr>
        <w:t>___</w:t>
      </w:r>
    </w:p>
    <w:p w:rsidR="00DA39FA" w:rsidRPr="00DA39FA" w:rsidRDefault="00DA39FA" w:rsidP="00DA39F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A39FA" w:rsidRPr="00DA39FA" w:rsidRDefault="00DA39FA" w:rsidP="00DA39FA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A39FA">
        <w:rPr>
          <w:rFonts w:ascii="Liberation Serif" w:hAnsi="Liberation Serif"/>
          <w:sz w:val="24"/>
          <w:szCs w:val="24"/>
        </w:rPr>
        <w:t>г. Заречный</w:t>
      </w:r>
    </w:p>
    <w:p w:rsidR="00DA2AAF" w:rsidRDefault="00DA2AAF">
      <w:pPr>
        <w:rPr>
          <w:rFonts w:ascii="Liberation Serif" w:hAnsi="Liberation Serif"/>
          <w:color w:val="000000"/>
          <w:sz w:val="24"/>
          <w:szCs w:val="24"/>
        </w:rPr>
      </w:pPr>
    </w:p>
    <w:p w:rsidR="00DA2AAF" w:rsidRDefault="00DA2AAF">
      <w:pPr>
        <w:rPr>
          <w:rFonts w:ascii="Liberation Serif" w:hAnsi="Liberation Serif"/>
          <w:color w:val="000000"/>
          <w:sz w:val="24"/>
          <w:szCs w:val="24"/>
        </w:rPr>
      </w:pPr>
    </w:p>
    <w:p w:rsidR="00DA2AAF" w:rsidRDefault="00C100A4">
      <w:pPr>
        <w:pStyle w:val="ConsPlusNormal"/>
        <w:widowControl/>
        <w:ind w:firstLine="0"/>
        <w:jc w:val="center"/>
      </w:pPr>
      <w:r>
        <w:rPr>
          <w:rFonts w:ascii="Liberation Serif" w:hAnsi="Liberation Serif"/>
          <w:b/>
          <w:sz w:val="24"/>
          <w:szCs w:val="24"/>
        </w:rPr>
        <w:t>Об утверждении средней рыночной стоимости одного квадратного метра жилого помещения, сложившейся в границах городского округа Заречный на 2 квартал 2024 года</w:t>
      </w:r>
    </w:p>
    <w:p w:rsidR="00DA2AAF" w:rsidRDefault="00DA2AAF">
      <w:pPr>
        <w:ind w:left="142"/>
        <w:jc w:val="center"/>
        <w:rPr>
          <w:rFonts w:ascii="Liberation Serif" w:hAnsi="Liberation Serif"/>
          <w:b/>
          <w:color w:val="000000"/>
          <w:sz w:val="24"/>
          <w:szCs w:val="24"/>
        </w:rPr>
      </w:pPr>
    </w:p>
    <w:p w:rsidR="00DA2AAF" w:rsidRDefault="00DA2AAF">
      <w:pPr>
        <w:ind w:left="284"/>
        <w:rPr>
          <w:rFonts w:ascii="Liberation Serif" w:hAnsi="Liberation Serif"/>
          <w:color w:val="000000"/>
          <w:sz w:val="24"/>
          <w:szCs w:val="24"/>
        </w:rPr>
      </w:pPr>
    </w:p>
    <w:p w:rsidR="00DA2AAF" w:rsidRDefault="00C100A4">
      <w:pPr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>В соответствии со ст. 17 Федерального закона от 06</w:t>
      </w:r>
      <w:r w:rsidR="00DA39FA">
        <w:rPr>
          <w:rFonts w:ascii="Liberation Serif" w:hAnsi="Liberation Serif"/>
          <w:sz w:val="24"/>
          <w:szCs w:val="24"/>
        </w:rPr>
        <w:t xml:space="preserve"> октября 2003 года № 131-ФЗ «Об </w:t>
      </w:r>
      <w:r>
        <w:rPr>
          <w:rFonts w:ascii="Liberation Serif" w:hAnsi="Liberation Serif"/>
          <w:sz w:val="24"/>
          <w:szCs w:val="24"/>
        </w:rPr>
        <w:t>общих принципах организации местного самоуправления в Российской Федерации», Законом Свердловской области от 22 июля 2005 года № 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области», постановлением Правительства Свердловской области от 28.04.2006 № 357-ПП «О порядке обеспечения жильем нуждающихся в улучшении жилищных условий ветеранов Великой Отечественной войны и нуждающихся в улучшении жилищных условий и вставших на учет до 01 января 2005 года ветеранов, инвалидов и семей, имеющих детей-</w:t>
      </w:r>
      <w:r>
        <w:rPr>
          <w:rFonts w:ascii="Liberation Serif" w:hAnsi="Liberation Serif"/>
          <w:color w:val="000000"/>
          <w:sz w:val="24"/>
          <w:szCs w:val="24"/>
        </w:rPr>
        <w:t>инвалидов»</w:t>
      </w:r>
      <w:r>
        <w:rPr>
          <w:rFonts w:ascii="Liberation Serif" w:hAnsi="Liberation Serif"/>
          <w:sz w:val="24"/>
          <w:szCs w:val="24"/>
        </w:rPr>
        <w:t xml:space="preserve"> (в действующей редакции), Порядком определения средней рыночной стоимости одного квадратного метра жилого помещения, сложившейся в границах населенного пункта, в котором должно предоставляться жилое помещение по договору социального найма жилых помещений муниципального жилищного фонда, утвержденным решением городской Думы муниципального образования «Город Заречный» от 24.11.2005 № 147-Р, Порядком определения средней рыночной стоимости одного квадратного метра жилого помещения, сложившейся на территории городского округа Заречный, утвержденным постановлением администрации городского округа Заречный от 01.08.2016 № 1033-П «Об утверждении Порядка определения средней рыночной стоимости одного квадратного метра жилого помещения, сложившейся на территории городского округа Заречный», учитывая предоставленную информацию организаций, осуществляющих риэлтерскую и строительную деятельность на территории городского округа Заречный, на основании ст. ст. 28, 31 Устава городского округа Заречный администрация городского округа </w:t>
      </w:r>
      <w:r>
        <w:rPr>
          <w:rFonts w:ascii="Liberation Serif" w:hAnsi="Liberation Serif" w:cs="Liberation Serif"/>
          <w:color w:val="000000"/>
          <w:sz w:val="24"/>
          <w:szCs w:val="24"/>
        </w:rPr>
        <w:t>Заречный</w:t>
      </w:r>
    </w:p>
    <w:p w:rsidR="00DA2AAF" w:rsidRDefault="00C100A4">
      <w:pPr>
        <w:autoSpaceDE w:val="0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ПОСТАНОВЛЯЕТ:</w:t>
      </w:r>
    </w:p>
    <w:p w:rsidR="00DA2AAF" w:rsidRDefault="00C100A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Утвердить среднюю рыночную стоимость одного квадратного метра общей площади жилого помещения, сложившуюся в границах городского округа Заречный, на 2 квартал 2024 года:</w:t>
      </w:r>
    </w:p>
    <w:p w:rsidR="00DA2AAF" w:rsidRDefault="00C100A4">
      <w:pPr>
        <w:ind w:firstLine="720"/>
        <w:jc w:val="both"/>
      </w:pPr>
      <w:r>
        <w:rPr>
          <w:rFonts w:ascii="Liberation Serif" w:hAnsi="Liberation Serif"/>
          <w:sz w:val="24"/>
          <w:szCs w:val="24"/>
        </w:rPr>
        <w:t>1) в границах города Заречного в размере 93 233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(девяносто три тысячи двести тридцать три) рубля за 1 квадратный метр общей площади жилого помещения;</w:t>
      </w:r>
    </w:p>
    <w:p w:rsidR="00DA2AAF" w:rsidRDefault="00C100A4">
      <w:pPr>
        <w:ind w:firstLine="720"/>
        <w:jc w:val="both"/>
      </w:pPr>
      <w:r>
        <w:rPr>
          <w:rFonts w:ascii="Liberation Serif" w:hAnsi="Liberation Serif"/>
          <w:sz w:val="24"/>
          <w:szCs w:val="24"/>
        </w:rPr>
        <w:t>2) в границах сельских населенных пунктов городского округа Заречный в размере       40 161 (сорок тысяч сто шестьдесят один) рубль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 1 квадратный метр общей площади жилого помещения.</w:t>
      </w:r>
    </w:p>
    <w:p w:rsidR="00DA2AAF" w:rsidRDefault="00C100A4">
      <w:pPr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Установленная пунктом 1 настоящего постановления средняя рыночная стоимость одного квадратного метра применяется:</w:t>
      </w:r>
    </w:p>
    <w:p w:rsidR="00DA2AAF" w:rsidRDefault="00C100A4">
      <w:pPr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1) для приобретения жилья гражданам, признанным малоимущими;</w:t>
      </w:r>
    </w:p>
    <w:p w:rsidR="00DA2AAF" w:rsidRDefault="00C100A4">
      <w:pPr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для расчета социальных выплат:</w:t>
      </w:r>
    </w:p>
    <w:p w:rsidR="00DA2AAF" w:rsidRDefault="00C100A4">
      <w:pPr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приобретение жилья молодым семьям, нуждающимся в улучшении жилищных условий;</w:t>
      </w:r>
    </w:p>
    <w:p w:rsidR="00DA2AAF" w:rsidRDefault="00C100A4">
      <w:pPr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предоставление финансовой поддержки молодым семьям, проживающим в городском округе Заречный, на погашение основной суммы долга и процентов по ипотечным жилищным кредитам (займам);</w:t>
      </w:r>
    </w:p>
    <w:p w:rsidR="00DA2AAF" w:rsidRDefault="00C100A4">
      <w:pPr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строительство жилых помещений многодетным семьям;</w:t>
      </w:r>
    </w:p>
    <w:p w:rsidR="00DA2AAF" w:rsidRDefault="00C100A4">
      <w:pPr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для приобретения жилья льготным категориям граждан:</w:t>
      </w:r>
    </w:p>
    <w:p w:rsidR="00DA2AAF" w:rsidRDefault="00C100A4">
      <w:pPr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ветеранам Великой Отечественной войны;</w:t>
      </w:r>
    </w:p>
    <w:p w:rsidR="00DA2AAF" w:rsidRDefault="00C100A4">
      <w:pPr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ветеранам и инвалидам боевых действий;</w:t>
      </w:r>
    </w:p>
    <w:p w:rsidR="00DA2AAF" w:rsidRDefault="00C100A4">
      <w:pPr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инвалидам и семьям, имеющим детей-инвалидов;</w:t>
      </w:r>
    </w:p>
    <w:p w:rsidR="00DA2AAF" w:rsidRDefault="00C100A4">
      <w:pPr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детям-сиротам и детям, оставшимся без попечения родителей, а также детям, находящимся под опекой и попечительством, не имеющим закрепленного жилого помещения.</w:t>
      </w:r>
    </w:p>
    <w:p w:rsidR="00DA2AAF" w:rsidRDefault="00C100A4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3. Опубликовать настоящее постановление в Бюллетене официальных документов городского округа Заречный и</w:t>
      </w:r>
      <w:r>
        <w:rPr>
          <w:rFonts w:ascii="Liberation Serif" w:hAnsi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разместить на официальном сайте городского округа Заречный (www.gorod-zarechny.ru)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DA2AAF" w:rsidRDefault="00DA2AAF">
      <w:pPr>
        <w:rPr>
          <w:rFonts w:ascii="Liberation Serif" w:hAnsi="Liberation Serif"/>
          <w:color w:val="000000"/>
          <w:sz w:val="24"/>
          <w:szCs w:val="24"/>
        </w:rPr>
      </w:pPr>
    </w:p>
    <w:p w:rsidR="00DA2AAF" w:rsidRDefault="00DA2AAF">
      <w:pPr>
        <w:rPr>
          <w:rFonts w:ascii="Liberation Serif" w:hAnsi="Liberation Serif"/>
          <w:color w:val="000000"/>
          <w:sz w:val="24"/>
          <w:szCs w:val="24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3241"/>
        <w:gridCol w:w="3171"/>
      </w:tblGrid>
      <w:tr w:rsidR="00DA2AAF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AAF" w:rsidRDefault="00C100A4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Глава</w:t>
            </w:r>
          </w:p>
          <w:p w:rsidR="00DA2AAF" w:rsidRDefault="00C100A4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AAF" w:rsidRDefault="00DA2AA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AAF" w:rsidRDefault="00DA2AA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DA2AAF" w:rsidRDefault="00C100A4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    А.В. Захарцев</w:t>
            </w:r>
          </w:p>
        </w:tc>
      </w:tr>
      <w:tr w:rsidR="00DA2AAF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AAF" w:rsidRDefault="00DA2AA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AAF" w:rsidRDefault="00DA2AAF"/>
        </w:tc>
        <w:tc>
          <w:tcPr>
            <w:tcW w:w="31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AAF" w:rsidRDefault="00DA2AA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8720DE" w:rsidRDefault="008720DE">
      <w:pPr>
        <w:sectPr w:rsidR="008720DE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/>
          <w:pgMar w:top="568" w:right="567" w:bottom="1134" w:left="1418" w:header="720" w:footer="720" w:gutter="0"/>
          <w:cols w:space="720"/>
          <w:titlePg/>
        </w:sectPr>
      </w:pPr>
    </w:p>
    <w:p w:rsidR="00DA2AAF" w:rsidRPr="004B4080" w:rsidRDefault="00C100A4">
      <w:pPr>
        <w:ind w:left="5387"/>
        <w:rPr>
          <w:rFonts w:ascii="Liberation Serif" w:hAnsi="Liberation Serif" w:cs="Arial"/>
          <w:color w:val="000000"/>
          <w:sz w:val="24"/>
          <w:szCs w:val="24"/>
        </w:rPr>
      </w:pPr>
      <w:r w:rsidRPr="004B4080">
        <w:rPr>
          <w:rFonts w:ascii="Liberation Serif" w:hAnsi="Liberation Serif" w:cs="Arial"/>
          <w:color w:val="000000"/>
          <w:sz w:val="24"/>
          <w:szCs w:val="24"/>
        </w:rPr>
        <w:lastRenderedPageBreak/>
        <w:t>Приложение</w:t>
      </w:r>
    </w:p>
    <w:p w:rsidR="00DA39FA" w:rsidRPr="004B4080" w:rsidRDefault="00C100A4">
      <w:pPr>
        <w:ind w:left="5387"/>
        <w:rPr>
          <w:rFonts w:ascii="Liberation Serif" w:hAnsi="Liberation Serif"/>
          <w:color w:val="000000"/>
          <w:sz w:val="24"/>
          <w:szCs w:val="24"/>
        </w:rPr>
      </w:pPr>
      <w:r w:rsidRPr="004B4080">
        <w:rPr>
          <w:rFonts w:ascii="Liberation Serif" w:hAnsi="Liberation Serif" w:cs="Arial"/>
          <w:color w:val="000000"/>
          <w:sz w:val="24"/>
          <w:szCs w:val="24"/>
        </w:rPr>
        <w:t xml:space="preserve">к постановлению </w:t>
      </w:r>
      <w:r w:rsidRPr="004B4080">
        <w:rPr>
          <w:rFonts w:ascii="Liberation Serif" w:hAnsi="Liberation Serif"/>
          <w:color w:val="000000"/>
          <w:sz w:val="24"/>
          <w:szCs w:val="24"/>
        </w:rPr>
        <w:t>администрации</w:t>
      </w:r>
    </w:p>
    <w:p w:rsidR="004B4080" w:rsidRDefault="00C100A4" w:rsidP="004B4080">
      <w:pPr>
        <w:ind w:left="5387"/>
        <w:rPr>
          <w:sz w:val="24"/>
          <w:szCs w:val="24"/>
        </w:rPr>
      </w:pPr>
      <w:r w:rsidRPr="004B4080">
        <w:rPr>
          <w:rFonts w:ascii="Liberation Serif" w:hAnsi="Liberation Serif"/>
          <w:color w:val="000000"/>
          <w:sz w:val="24"/>
          <w:szCs w:val="24"/>
        </w:rPr>
        <w:t>городского округа Заречный</w:t>
      </w:r>
    </w:p>
    <w:p w:rsidR="00DA2AAF" w:rsidRPr="004B4080" w:rsidRDefault="004B4080" w:rsidP="004B4080">
      <w:pPr>
        <w:ind w:left="5387"/>
        <w:rPr>
          <w:sz w:val="24"/>
          <w:szCs w:val="24"/>
        </w:rPr>
      </w:pPr>
      <w:r w:rsidRPr="004B4080">
        <w:rPr>
          <w:rFonts w:ascii="Liberation Serif" w:hAnsi="Liberation Serif" w:cs="Arial"/>
          <w:sz w:val="24"/>
          <w:szCs w:val="24"/>
        </w:rPr>
        <w:t>от__</w:t>
      </w:r>
      <w:r w:rsidRPr="004B4080">
        <w:rPr>
          <w:rFonts w:ascii="Liberation Serif" w:hAnsi="Liberation Serif" w:cs="Arial"/>
          <w:sz w:val="24"/>
          <w:szCs w:val="24"/>
          <w:u w:val="single"/>
        </w:rPr>
        <w:t>25.03.2024</w:t>
      </w:r>
      <w:r w:rsidRPr="004B4080">
        <w:rPr>
          <w:rFonts w:ascii="Liberation Serif" w:hAnsi="Liberation Serif" w:cs="Arial"/>
          <w:sz w:val="24"/>
          <w:szCs w:val="24"/>
        </w:rPr>
        <w:t>___</w:t>
      </w:r>
      <w:proofErr w:type="gramStart"/>
      <w:r w:rsidRPr="004B4080">
        <w:rPr>
          <w:rFonts w:ascii="Liberation Serif" w:hAnsi="Liberation Serif" w:cs="Arial"/>
          <w:sz w:val="24"/>
          <w:szCs w:val="24"/>
        </w:rPr>
        <w:t>_  №</w:t>
      </w:r>
      <w:proofErr w:type="gramEnd"/>
      <w:r w:rsidRPr="004B4080">
        <w:rPr>
          <w:rFonts w:ascii="Liberation Serif" w:hAnsi="Liberation Serif" w:cs="Arial"/>
          <w:sz w:val="24"/>
          <w:szCs w:val="24"/>
        </w:rPr>
        <w:t xml:space="preserve">  ___</w:t>
      </w:r>
      <w:r w:rsidRPr="004B4080">
        <w:rPr>
          <w:rFonts w:ascii="Liberation Serif" w:hAnsi="Liberation Serif" w:cs="Arial"/>
          <w:sz w:val="24"/>
          <w:szCs w:val="24"/>
          <w:u w:val="single"/>
        </w:rPr>
        <w:t>433-П</w:t>
      </w:r>
      <w:r w:rsidRPr="004B4080">
        <w:rPr>
          <w:rFonts w:ascii="Liberation Serif" w:hAnsi="Liberation Serif" w:cs="Arial"/>
          <w:sz w:val="24"/>
          <w:szCs w:val="24"/>
        </w:rPr>
        <w:t>___</w:t>
      </w:r>
    </w:p>
    <w:p w:rsidR="00DA2AAF" w:rsidRDefault="00DA2AAF">
      <w:pPr>
        <w:jc w:val="center"/>
        <w:rPr>
          <w:rFonts w:ascii="Liberation Serif" w:hAnsi="Liberation Serif"/>
          <w:lang w:val="en-US"/>
        </w:rPr>
      </w:pPr>
    </w:p>
    <w:p w:rsidR="004B4080" w:rsidRDefault="004B4080">
      <w:pPr>
        <w:jc w:val="center"/>
        <w:rPr>
          <w:rFonts w:ascii="Liberation Serif" w:hAnsi="Liberation Serif"/>
          <w:lang w:val="en-US"/>
        </w:rPr>
      </w:pPr>
      <w:bookmarkStart w:id="0" w:name="_GoBack"/>
      <w:bookmarkEnd w:id="0"/>
    </w:p>
    <w:p w:rsidR="00DA2AAF" w:rsidRDefault="00C100A4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РАСЧЕТ</w:t>
      </w:r>
    </w:p>
    <w:p w:rsidR="00DA2AAF" w:rsidRDefault="00C100A4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средней рыночной стоимости 1 квадратного метра общей площади жилого помещения в границах городского округа Заречный</w:t>
      </w:r>
    </w:p>
    <w:p w:rsidR="00DA2AAF" w:rsidRDefault="00DA2AAF">
      <w:pPr>
        <w:jc w:val="center"/>
        <w:rPr>
          <w:rFonts w:ascii="Liberation Serif" w:hAnsi="Liberation Serif"/>
          <w:sz w:val="24"/>
          <w:szCs w:val="24"/>
        </w:rPr>
      </w:pPr>
    </w:p>
    <w:p w:rsidR="00DA39FA" w:rsidRDefault="00DA39FA">
      <w:pPr>
        <w:jc w:val="center"/>
        <w:rPr>
          <w:rFonts w:ascii="Liberation Serif" w:hAnsi="Liberation Serif"/>
          <w:sz w:val="24"/>
          <w:szCs w:val="24"/>
        </w:rPr>
      </w:pPr>
    </w:p>
    <w:p w:rsidR="00DA2AAF" w:rsidRDefault="00C100A4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городу</w:t>
      </w:r>
    </w:p>
    <w:p w:rsidR="00DA2AAF" w:rsidRDefault="00C100A4">
      <w:r>
        <w:rPr>
          <w:rFonts w:ascii="Liberation Serif" w:hAnsi="Liberation Serif"/>
          <w:sz w:val="24"/>
          <w:szCs w:val="24"/>
          <w:lang w:val="en-US"/>
        </w:rPr>
        <w:t>I</w:t>
      </w:r>
      <w:r>
        <w:rPr>
          <w:rFonts w:ascii="Liberation Serif" w:hAnsi="Liberation Serif"/>
          <w:sz w:val="24"/>
          <w:szCs w:val="24"/>
        </w:rPr>
        <w:t xml:space="preserve"> этап (сбор данных):</w:t>
      </w:r>
    </w:p>
    <w:p w:rsidR="00DA2AAF" w:rsidRDefault="00DA2AAF">
      <w:pPr>
        <w:rPr>
          <w:rFonts w:ascii="Liberation Serif" w:hAnsi="Liberation Serif"/>
        </w:rPr>
      </w:pPr>
    </w:p>
    <w:p w:rsidR="00DA2AAF" w:rsidRDefault="00C100A4">
      <w:r>
        <w:rPr>
          <w:rFonts w:ascii="Liberation Serif" w:hAnsi="Liberation Serif"/>
          <w:sz w:val="24"/>
          <w:szCs w:val="24"/>
        </w:rPr>
        <w:t>Стоимость жилья на вторичном рынке</w:t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4"/>
        <w:gridCol w:w="3284"/>
        <w:gridCol w:w="3463"/>
      </w:tblGrid>
      <w:tr w:rsidR="00DA2AA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AAF" w:rsidRDefault="00C100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Квартиры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AAF" w:rsidRDefault="00C100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Общая площадь квартир,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AAF" w:rsidRDefault="00C100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Общая рыночная стоимость квартир, в руб.</w:t>
            </w:r>
          </w:p>
        </w:tc>
      </w:tr>
      <w:tr w:rsidR="00DA2AA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AAF" w:rsidRDefault="00C100A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3-х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AAF" w:rsidRDefault="00C100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319,7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AAF" w:rsidRDefault="00C100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29 250 000</w:t>
            </w:r>
          </w:p>
        </w:tc>
      </w:tr>
      <w:tr w:rsidR="00DA2AA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AAF" w:rsidRDefault="00C100A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2-х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AAF" w:rsidRDefault="00C100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339,1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AAF" w:rsidRDefault="00C100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30 700 000</w:t>
            </w:r>
          </w:p>
        </w:tc>
      </w:tr>
      <w:tr w:rsidR="00DA2AA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AAF" w:rsidRDefault="00C100A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1 -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AAF" w:rsidRDefault="00C100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202,2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AAF" w:rsidRDefault="00C100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19 200 000</w:t>
            </w:r>
          </w:p>
        </w:tc>
      </w:tr>
      <w:tr w:rsidR="00DA2AA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AAF" w:rsidRDefault="00C100A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Всего: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AAF" w:rsidRDefault="00C100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AAF" w:rsidRDefault="00C100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79 150 000</w:t>
            </w:r>
          </w:p>
        </w:tc>
      </w:tr>
    </w:tbl>
    <w:p w:rsidR="00DA2AAF" w:rsidRDefault="00DA2AAF">
      <w:pPr>
        <w:rPr>
          <w:rFonts w:ascii="Liberation Serif" w:hAnsi="Liberation Serif"/>
          <w:sz w:val="24"/>
          <w:szCs w:val="24"/>
        </w:rPr>
      </w:pPr>
    </w:p>
    <w:p w:rsidR="00DA2AAF" w:rsidRDefault="00C100A4">
      <w:r>
        <w:rPr>
          <w:rFonts w:ascii="Liberation Serif" w:hAnsi="Liberation Serif"/>
          <w:sz w:val="24"/>
          <w:szCs w:val="24"/>
          <w:lang w:val="en-US"/>
        </w:rPr>
        <w:t>II</w:t>
      </w:r>
      <w:r>
        <w:rPr>
          <w:rFonts w:ascii="Liberation Serif" w:hAnsi="Liberation Serif"/>
          <w:sz w:val="24"/>
          <w:szCs w:val="24"/>
        </w:rPr>
        <w:t xml:space="preserve"> этап (расчет):</w:t>
      </w:r>
    </w:p>
    <w:p w:rsidR="00DA2AAF" w:rsidRDefault="00C100A4">
      <w:r>
        <w:rPr>
          <w:rFonts w:ascii="Liberation Serif" w:hAnsi="Liberation Serif"/>
          <w:sz w:val="24"/>
          <w:szCs w:val="24"/>
        </w:rPr>
        <w:t>1. Средняя цена одного квадратного метра общей площади жилья на вторичном рынке жилья</w:t>
      </w:r>
    </w:p>
    <w:p w:rsidR="00DA2AAF" w:rsidRDefault="00DA2AAF">
      <w:pPr>
        <w:rPr>
          <w:rFonts w:ascii="Liberation Serif" w:hAnsi="Liberation Serif"/>
          <w:sz w:val="24"/>
          <w:szCs w:val="24"/>
        </w:rPr>
      </w:pPr>
    </w:p>
    <w:p w:rsidR="00DA2AAF" w:rsidRDefault="00C100A4">
      <w:proofErr w:type="spellStart"/>
      <w:r>
        <w:rPr>
          <w:rFonts w:ascii="Liberation Serif" w:hAnsi="Liberation Serif"/>
          <w:sz w:val="24"/>
          <w:szCs w:val="24"/>
        </w:rPr>
        <w:t>Ц</w:t>
      </w:r>
      <w:r>
        <w:rPr>
          <w:rFonts w:ascii="Liberation Serif" w:hAnsi="Liberation Serif"/>
          <w:sz w:val="24"/>
          <w:szCs w:val="24"/>
          <w:vertAlign w:val="subscript"/>
        </w:rPr>
        <w:t>вр</w:t>
      </w:r>
      <w:proofErr w:type="spellEnd"/>
      <w:r>
        <w:rPr>
          <w:rFonts w:ascii="Liberation Serif" w:hAnsi="Liberation Serif"/>
          <w:sz w:val="24"/>
          <w:szCs w:val="24"/>
          <w:vertAlign w:val="subscript"/>
        </w:rPr>
        <w:t>.</w:t>
      </w:r>
      <w:r>
        <w:rPr>
          <w:rFonts w:ascii="Liberation Serif" w:hAnsi="Liberation Serif"/>
          <w:sz w:val="24"/>
          <w:szCs w:val="24"/>
        </w:rPr>
        <w:t xml:space="preserve"> = </w:t>
      </w:r>
      <w:proofErr w:type="gramStart"/>
      <w:r>
        <w:rPr>
          <w:rFonts w:ascii="Liberation Serif" w:hAnsi="Liberation Serif"/>
          <w:sz w:val="24"/>
          <w:szCs w:val="24"/>
        </w:rPr>
        <w:t>79150000 :</w:t>
      </w:r>
      <w:proofErr w:type="gramEnd"/>
      <w:r>
        <w:rPr>
          <w:rFonts w:ascii="Liberation Serif" w:hAnsi="Liberation Serif"/>
          <w:sz w:val="24"/>
          <w:szCs w:val="24"/>
        </w:rPr>
        <w:t xml:space="preserve"> 861,8 = 91928 руб./ м</w:t>
      </w:r>
      <w:r>
        <w:rPr>
          <w:rFonts w:ascii="Liberation Serif" w:hAnsi="Liberation Serif"/>
          <w:sz w:val="24"/>
          <w:szCs w:val="24"/>
          <w:vertAlign w:val="superscript"/>
        </w:rPr>
        <w:t>2</w:t>
      </w:r>
    </w:p>
    <w:p w:rsidR="00DA2AAF" w:rsidRDefault="00DA2AAF">
      <w:pPr>
        <w:ind w:firstLine="709"/>
        <w:rPr>
          <w:rFonts w:ascii="Liberation Serif" w:hAnsi="Liberation Serif"/>
          <w:sz w:val="24"/>
          <w:szCs w:val="24"/>
        </w:rPr>
      </w:pPr>
    </w:p>
    <w:p w:rsidR="00DA2AAF" w:rsidRDefault="00C100A4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Расчетный показатель средней рыночной стоимости жилья на планируемый квартал</w:t>
      </w:r>
    </w:p>
    <w:p w:rsidR="00DA2AAF" w:rsidRDefault="00DA2AAF">
      <w:pPr>
        <w:rPr>
          <w:rFonts w:ascii="Liberation Serif" w:hAnsi="Liberation Serif"/>
          <w:sz w:val="24"/>
          <w:szCs w:val="24"/>
        </w:rPr>
      </w:pPr>
    </w:p>
    <w:p w:rsidR="00DA2AAF" w:rsidRDefault="00C100A4">
      <w:r>
        <w:rPr>
          <w:rFonts w:ascii="Liberation Serif" w:hAnsi="Liberation Serif"/>
          <w:sz w:val="24"/>
          <w:szCs w:val="24"/>
        </w:rPr>
        <w:t xml:space="preserve">РПС = </w:t>
      </w:r>
      <w:proofErr w:type="spellStart"/>
      <w:r>
        <w:rPr>
          <w:rFonts w:ascii="Liberation Serif" w:hAnsi="Liberation Serif"/>
          <w:sz w:val="24"/>
          <w:szCs w:val="24"/>
        </w:rPr>
        <w:t>Цвр</w:t>
      </w:r>
      <w:proofErr w:type="spellEnd"/>
      <w:r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  <w:u w:val="single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х </w:t>
      </w:r>
      <w:proofErr w:type="spellStart"/>
      <w:r>
        <w:rPr>
          <w:rFonts w:ascii="Liberation Serif" w:hAnsi="Liberation Serif"/>
          <w:sz w:val="24"/>
          <w:szCs w:val="24"/>
        </w:rPr>
        <w:t>Идефл</w:t>
      </w:r>
      <w:proofErr w:type="spellEnd"/>
      <w:r>
        <w:rPr>
          <w:rFonts w:ascii="Liberation Serif" w:hAnsi="Liberation Serif"/>
          <w:sz w:val="24"/>
          <w:szCs w:val="24"/>
        </w:rPr>
        <w:t>. = = 91928</w:t>
      </w:r>
      <w:r>
        <w:rPr>
          <w:rFonts w:ascii="Liberation Serif" w:hAnsi="Liberation Serif"/>
          <w:sz w:val="24"/>
          <w:szCs w:val="24"/>
          <w:u w:val="single"/>
        </w:rPr>
        <w:t xml:space="preserve"> </w:t>
      </w:r>
      <w:r>
        <w:rPr>
          <w:rFonts w:ascii="Liberation Serif" w:hAnsi="Liberation Serif"/>
          <w:sz w:val="24"/>
          <w:szCs w:val="24"/>
        </w:rPr>
        <w:t>х 1,0142 = 93233 руб./м</w:t>
      </w:r>
      <w:r>
        <w:rPr>
          <w:rFonts w:ascii="Liberation Serif" w:hAnsi="Liberation Serif"/>
          <w:sz w:val="24"/>
          <w:szCs w:val="24"/>
          <w:vertAlign w:val="superscript"/>
        </w:rPr>
        <w:t>2</w:t>
      </w:r>
    </w:p>
    <w:p w:rsidR="00DA2AAF" w:rsidRDefault="00C100A4">
      <w:pPr>
        <w:ind w:firstLine="709"/>
        <w:rPr>
          <w:rFonts w:ascii="Liberation Serif" w:hAnsi="Liberation Serif"/>
        </w:rPr>
      </w:pPr>
      <w:r>
        <w:rPr>
          <w:sz w:val="24"/>
          <w:szCs w:val="24"/>
        </w:rPr>
        <w:t xml:space="preserve">                </w:t>
      </w:r>
    </w:p>
    <w:p w:rsidR="00DA2AAF" w:rsidRDefault="00DA2AAF">
      <w:pPr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DA2AAF" w:rsidRDefault="00C100A4">
      <w:pPr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селу</w:t>
      </w:r>
    </w:p>
    <w:p w:rsidR="00DA2AAF" w:rsidRDefault="00DA2AAF">
      <w:pPr>
        <w:ind w:firstLine="709"/>
        <w:jc w:val="center"/>
        <w:rPr>
          <w:rFonts w:ascii="Liberation Serif" w:hAnsi="Liberation Serif"/>
          <w:sz w:val="24"/>
          <w:szCs w:val="24"/>
        </w:rPr>
      </w:pPr>
    </w:p>
    <w:tbl>
      <w:tblPr>
        <w:tblW w:w="98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2977"/>
        <w:gridCol w:w="3649"/>
      </w:tblGrid>
      <w:tr w:rsidR="00DA2AA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AAF" w:rsidRDefault="00C100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Квартиры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AAF" w:rsidRDefault="00C100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Общая площадь квартир,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AAF" w:rsidRDefault="00C100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Общая рыночная стоимость квартир, в руб.</w:t>
            </w:r>
          </w:p>
        </w:tc>
      </w:tr>
      <w:tr w:rsidR="00DA2AA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AAF" w:rsidRDefault="00C100A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2-х комнатные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AAF" w:rsidRDefault="00C100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126,6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AAF" w:rsidRDefault="00C100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4 950 000</w:t>
            </w:r>
          </w:p>
        </w:tc>
      </w:tr>
      <w:tr w:rsidR="00DA2AAF"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AAF" w:rsidRDefault="00C100A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1-х комнатные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AAF" w:rsidRDefault="00C100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AAF" w:rsidRDefault="00C100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1 370 000</w:t>
            </w:r>
          </w:p>
        </w:tc>
      </w:tr>
      <w:tr w:rsidR="00DA2AA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AAF" w:rsidRDefault="00C100A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Всего: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AAF" w:rsidRDefault="00C100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159,6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AAF" w:rsidRDefault="00C100A4">
            <w:pPr>
              <w:tabs>
                <w:tab w:val="left" w:pos="756"/>
                <w:tab w:val="center" w:pos="15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6 320 000</w:t>
            </w:r>
          </w:p>
        </w:tc>
      </w:tr>
    </w:tbl>
    <w:p w:rsidR="00DA2AAF" w:rsidRDefault="00DA2AAF">
      <w:pPr>
        <w:rPr>
          <w:rFonts w:ascii="Liberation Serif" w:hAnsi="Liberation Serif"/>
          <w:sz w:val="24"/>
          <w:szCs w:val="24"/>
        </w:rPr>
      </w:pPr>
    </w:p>
    <w:p w:rsidR="00DA2AAF" w:rsidRDefault="00C100A4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Средняя цена одного квадратного метра общей площади жилья на вторичном рынке жилья</w:t>
      </w:r>
    </w:p>
    <w:p w:rsidR="00DA2AAF" w:rsidRDefault="00DA2AAF">
      <w:pPr>
        <w:rPr>
          <w:rFonts w:ascii="Liberation Serif" w:hAnsi="Liberation Serif"/>
          <w:sz w:val="24"/>
          <w:szCs w:val="24"/>
        </w:rPr>
      </w:pPr>
    </w:p>
    <w:p w:rsidR="00DA2AAF" w:rsidRDefault="00C100A4">
      <w:proofErr w:type="spellStart"/>
      <w:r>
        <w:rPr>
          <w:rFonts w:ascii="Liberation Serif" w:hAnsi="Liberation Serif"/>
          <w:sz w:val="24"/>
          <w:szCs w:val="24"/>
        </w:rPr>
        <w:t>Ц</w:t>
      </w:r>
      <w:r>
        <w:rPr>
          <w:rFonts w:ascii="Liberation Serif" w:hAnsi="Liberation Serif"/>
          <w:sz w:val="24"/>
          <w:szCs w:val="24"/>
          <w:vertAlign w:val="subscript"/>
        </w:rPr>
        <w:t>вр</w:t>
      </w:r>
      <w:proofErr w:type="spellEnd"/>
      <w:r>
        <w:rPr>
          <w:rFonts w:ascii="Liberation Serif" w:hAnsi="Liberation Serif"/>
          <w:sz w:val="24"/>
          <w:szCs w:val="24"/>
        </w:rPr>
        <w:t xml:space="preserve"> = 6 320 </w:t>
      </w:r>
      <w:proofErr w:type="gramStart"/>
      <w:r>
        <w:rPr>
          <w:rFonts w:ascii="Liberation Serif" w:hAnsi="Liberation Serif"/>
          <w:sz w:val="24"/>
          <w:szCs w:val="24"/>
        </w:rPr>
        <w:t>000 :</w:t>
      </w:r>
      <w:proofErr w:type="gramEnd"/>
      <w:r>
        <w:rPr>
          <w:rFonts w:ascii="Liberation Serif" w:hAnsi="Liberation Serif"/>
          <w:sz w:val="24"/>
          <w:szCs w:val="24"/>
        </w:rPr>
        <w:t xml:space="preserve"> 159,6 = 39 599 руб./ м</w:t>
      </w:r>
      <w:r>
        <w:rPr>
          <w:rFonts w:ascii="Liberation Serif" w:hAnsi="Liberation Serif"/>
          <w:sz w:val="24"/>
          <w:szCs w:val="24"/>
          <w:vertAlign w:val="superscript"/>
        </w:rPr>
        <w:t>2</w:t>
      </w:r>
    </w:p>
    <w:p w:rsidR="00DA2AAF" w:rsidRDefault="00DA2AAF">
      <w:pPr>
        <w:rPr>
          <w:rFonts w:ascii="Liberation Serif" w:hAnsi="Liberation Serif"/>
          <w:sz w:val="24"/>
          <w:szCs w:val="24"/>
        </w:rPr>
      </w:pPr>
    </w:p>
    <w:p w:rsidR="00DA2AAF" w:rsidRDefault="00C100A4">
      <w:r>
        <w:rPr>
          <w:rFonts w:ascii="Liberation Serif" w:hAnsi="Liberation Serif"/>
          <w:sz w:val="24"/>
          <w:szCs w:val="24"/>
        </w:rPr>
        <w:t xml:space="preserve">2. РПС = </w:t>
      </w:r>
      <w:proofErr w:type="spellStart"/>
      <w:r>
        <w:rPr>
          <w:rFonts w:ascii="Liberation Serif" w:hAnsi="Liberation Serif"/>
          <w:sz w:val="24"/>
          <w:szCs w:val="24"/>
        </w:rPr>
        <w:t>Ц</w:t>
      </w:r>
      <w:r>
        <w:rPr>
          <w:rFonts w:ascii="Liberation Serif" w:hAnsi="Liberation Serif"/>
          <w:sz w:val="16"/>
          <w:szCs w:val="16"/>
        </w:rPr>
        <w:t>вр</w:t>
      </w:r>
      <w:proofErr w:type="spellEnd"/>
      <w:r>
        <w:rPr>
          <w:rFonts w:ascii="Liberation Serif" w:hAnsi="Liberation Serif"/>
          <w:sz w:val="24"/>
          <w:szCs w:val="24"/>
        </w:rPr>
        <w:t xml:space="preserve"> х </w:t>
      </w:r>
      <w:proofErr w:type="spellStart"/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z w:val="16"/>
          <w:szCs w:val="16"/>
        </w:rPr>
        <w:t>дефл</w:t>
      </w:r>
      <w:proofErr w:type="spellEnd"/>
      <w:r>
        <w:rPr>
          <w:rFonts w:ascii="Liberation Serif" w:hAnsi="Liberation Serif"/>
          <w:sz w:val="16"/>
          <w:szCs w:val="16"/>
        </w:rPr>
        <w:t xml:space="preserve"> </w:t>
      </w:r>
      <w:r>
        <w:rPr>
          <w:rFonts w:ascii="Liberation Serif" w:hAnsi="Liberation Serif"/>
          <w:sz w:val="24"/>
          <w:szCs w:val="24"/>
        </w:rPr>
        <w:t>= 39 599 x 1.0142 = 40 161 руб./м</w:t>
      </w:r>
      <w:r>
        <w:rPr>
          <w:rFonts w:ascii="Liberation Serif" w:hAnsi="Liberation Serif"/>
          <w:sz w:val="24"/>
          <w:szCs w:val="24"/>
          <w:vertAlign w:val="superscript"/>
        </w:rPr>
        <w:t>2</w:t>
      </w:r>
    </w:p>
    <w:sectPr w:rsidR="00DA2AAF">
      <w:headerReference w:type="default" r:id="rId12"/>
      <w:footerReference w:type="default" r:id="rId13"/>
      <w:headerReference w:type="first" r:id="rId14"/>
      <w:footerReference w:type="first" r:id="rId15"/>
      <w:pgSz w:w="11907" w:h="16840"/>
      <w:pgMar w:top="567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33F" w:rsidRDefault="00C7333F">
      <w:r>
        <w:separator/>
      </w:r>
    </w:p>
  </w:endnote>
  <w:endnote w:type="continuationSeparator" w:id="0">
    <w:p w:rsidR="00C7333F" w:rsidRDefault="00C7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B3" w:rsidRDefault="00C7333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B3" w:rsidRDefault="00C7333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B3" w:rsidRDefault="00C7333F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B3" w:rsidRDefault="00C733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33F" w:rsidRDefault="00C7333F">
      <w:r>
        <w:rPr>
          <w:color w:val="000000"/>
        </w:rPr>
        <w:separator/>
      </w:r>
    </w:p>
  </w:footnote>
  <w:footnote w:type="continuationSeparator" w:id="0">
    <w:p w:rsidR="00C7333F" w:rsidRDefault="00C7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B3" w:rsidRDefault="00C100A4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4B4080">
      <w:rPr>
        <w:noProof/>
      </w:rPr>
      <w:t>2</w:t>
    </w:r>
    <w:r>
      <w:fldChar w:fldCharType="end"/>
    </w:r>
  </w:p>
  <w:p w:rsidR="00433CB3" w:rsidRDefault="00C7333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B3" w:rsidRDefault="00C7333F">
    <w:pPr>
      <w:pStyle w:val="a9"/>
      <w:jc w:val="center"/>
    </w:pPr>
  </w:p>
  <w:p w:rsidR="00433CB3" w:rsidRDefault="00C7333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B3" w:rsidRDefault="00C100A4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:rsidR="00433CB3" w:rsidRDefault="00C7333F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B3" w:rsidRDefault="00C100A4">
    <w:pPr>
      <w:pStyle w:val="a9"/>
      <w:jc w:val="center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AF"/>
    <w:rsid w:val="004B4080"/>
    <w:rsid w:val="008720DE"/>
    <w:rsid w:val="00C100A4"/>
    <w:rsid w:val="00C7333F"/>
    <w:rsid w:val="00DA2AAF"/>
    <w:rsid w:val="00DA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2F57"/>
  <w15:docId w15:val="{FFAE19B1-F8C5-4491-9AD7-BC92D4E5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keepLines/>
      <w:widowControl/>
      <w:spacing w:before="480"/>
      <w:textAlignment w:val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widowControl/>
      <w:spacing w:before="200"/>
      <w:textAlignment w:val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widowControl/>
      <w:spacing w:before="200"/>
      <w:textAlignment w:val="auto"/>
      <w:outlineLvl w:val="2"/>
    </w:pPr>
    <w:rPr>
      <w:rFonts w:ascii="Cambria" w:eastAsia="Cambria" w:hAnsi="Cambria" w:cs="Cambria"/>
      <w:b/>
      <w:color w:val="4F81BD"/>
      <w:sz w:val="28"/>
      <w:szCs w:val="24"/>
    </w:rPr>
  </w:style>
  <w:style w:type="paragraph" w:styleId="4">
    <w:name w:val="heading 4"/>
    <w:basedOn w:val="a"/>
    <w:next w:val="a"/>
    <w:pPr>
      <w:keepNext/>
      <w:keepLines/>
      <w:widowControl/>
      <w:spacing w:before="200"/>
      <w:textAlignment w:val="auto"/>
      <w:outlineLvl w:val="3"/>
    </w:pPr>
    <w:rPr>
      <w:rFonts w:ascii="Cambria" w:eastAsia="Cambria" w:hAnsi="Cambria" w:cs="Cambria"/>
      <w:b/>
      <w:i/>
      <w:iCs/>
      <w:color w:val="4F81BD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eastAsia="Arial" w:hAnsi="Arial" w:cs="Arial"/>
    </w:rPr>
  </w:style>
  <w:style w:type="paragraph" w:styleId="a6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auto"/>
    </w:pPr>
    <w:rPr>
      <w:rFonts w:ascii="Courier New" w:eastAsia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Arial" w:eastAsia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eastAsia="Arial" w:hAnsi="Arial" w:cs="Arial"/>
    </w:rPr>
  </w:style>
  <w:style w:type="paragraph" w:customStyle="1" w:styleId="ConsPlusDocList">
    <w:name w:val="ConsPlusDocList"/>
    <w:pPr>
      <w:widowControl w:val="0"/>
      <w:suppressAutoHyphens/>
      <w:autoSpaceDE w:val="0"/>
      <w:textAlignment w:val="auto"/>
    </w:pPr>
    <w:rPr>
      <w:rFonts w:ascii="Courier New" w:eastAsia="Courier New" w:hAnsi="Courier New" w:cs="Courier New"/>
    </w:rPr>
  </w:style>
  <w:style w:type="paragraph" w:customStyle="1" w:styleId="FR1">
    <w:name w:val="FR1"/>
    <w:pPr>
      <w:widowControl w:val="0"/>
      <w:suppressAutoHyphens/>
      <w:autoSpaceDE w:val="0"/>
      <w:ind w:left="160"/>
      <w:jc w:val="center"/>
      <w:textAlignment w:val="auto"/>
    </w:pPr>
    <w:rPr>
      <w:rFonts w:ascii="Arial" w:eastAsia="Arial" w:hAnsi="Arial" w:cs="Arial"/>
      <w:b/>
      <w:bCs/>
      <w:sz w:val="18"/>
      <w:szCs w:val="18"/>
    </w:rPr>
  </w:style>
  <w:style w:type="paragraph" w:customStyle="1" w:styleId="a7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eastAsia="Verdana" w:hAnsi="Verdana" w:cs="Verdana"/>
      <w:lang w:val="en-US" w:eastAsia="en-US"/>
    </w:rPr>
  </w:style>
  <w:style w:type="paragraph" w:styleId="30">
    <w:name w:val="Body Text 3"/>
    <w:basedOn w:val="a"/>
    <w:pPr>
      <w:widowControl/>
      <w:ind w:right="-567"/>
      <w:jc w:val="both"/>
      <w:textAlignment w:val="auto"/>
    </w:pPr>
    <w:rPr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foot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paragraph" w:styleId="a9">
    <w:name w:val="head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paragraph" w:styleId="aa">
    <w:name w:val="No Spacing"/>
    <w:pPr>
      <w:suppressAutoHyphens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b">
    <w:name w:val="Прижатый влево"/>
    <w:basedOn w:val="a"/>
    <w:next w:val="a"/>
    <w:pPr>
      <w:autoSpaceDE w:val="0"/>
      <w:textAlignment w:val="auto"/>
    </w:pPr>
    <w:rPr>
      <w:rFonts w:ascii="Arial" w:eastAsia="Arial" w:hAnsi="Arial" w:cs="Arial"/>
      <w:sz w:val="24"/>
      <w:szCs w:val="24"/>
    </w:rPr>
  </w:style>
  <w:style w:type="paragraph" w:customStyle="1" w:styleId="Style11">
    <w:name w:val="Style11"/>
    <w:basedOn w:val="a"/>
    <w:pPr>
      <w:autoSpaceDE w:val="0"/>
      <w:spacing w:line="230" w:lineRule="exact"/>
      <w:textAlignment w:val="auto"/>
    </w:pPr>
    <w:rPr>
      <w:rFonts w:ascii="Verdana" w:eastAsia="Verdana" w:hAnsi="Verdana" w:cs="Verdana"/>
      <w:sz w:val="24"/>
      <w:szCs w:val="24"/>
    </w:rPr>
  </w:style>
  <w:style w:type="paragraph" w:customStyle="1" w:styleId="ac">
    <w:name w:val="Нормальный (таблица)"/>
    <w:basedOn w:val="a"/>
    <w:next w:val="a"/>
    <w:pPr>
      <w:autoSpaceDE w:val="0"/>
      <w:jc w:val="both"/>
      <w:textAlignment w:val="auto"/>
    </w:pPr>
    <w:rPr>
      <w:rFonts w:ascii="Arial" w:eastAsia="Arial" w:hAnsi="Arial" w:cs="Arial"/>
      <w:sz w:val="24"/>
      <w:szCs w:val="24"/>
    </w:rPr>
  </w:style>
  <w:style w:type="paragraph" w:customStyle="1" w:styleId="decor">
    <w:name w:val="decor"/>
    <w:basedOn w:val="a"/>
    <w:pPr>
      <w:widowControl/>
      <w:spacing w:before="100" w:after="100"/>
      <w:textAlignment w:val="auto"/>
    </w:pPr>
    <w:rPr>
      <w:b/>
      <w:bCs/>
      <w:color w:val="330099"/>
      <w:sz w:val="23"/>
      <w:szCs w:val="23"/>
    </w:rPr>
  </w:style>
  <w:style w:type="paragraph" w:customStyle="1" w:styleId="31">
    <w:name w:val="Основной текст (3)"/>
    <w:basedOn w:val="a"/>
    <w:pPr>
      <w:shd w:val="clear" w:color="auto" w:fill="FFFFFF"/>
      <w:spacing w:before="240" w:after="420" w:line="0" w:lineRule="atLeast"/>
      <w:jc w:val="center"/>
      <w:textAlignment w:val="auto"/>
    </w:pPr>
    <w:rPr>
      <w:b/>
      <w:bCs/>
      <w:sz w:val="27"/>
      <w:szCs w:val="27"/>
    </w:rPr>
  </w:style>
  <w:style w:type="paragraph" w:styleId="ad">
    <w:name w:val="List Paragraph"/>
    <w:basedOn w:val="a"/>
    <w:pPr>
      <w:widowControl/>
      <w:ind w:left="720"/>
      <w:textAlignment w:val="auto"/>
    </w:pPr>
    <w:rPr>
      <w:sz w:val="24"/>
      <w:szCs w:val="24"/>
    </w:rPr>
  </w:style>
  <w:style w:type="paragraph" w:styleId="ae">
    <w:name w:val="caption"/>
    <w:basedOn w:val="a"/>
    <w:next w:val="a"/>
    <w:pPr>
      <w:spacing w:after="300"/>
    </w:pPr>
    <w:rPr>
      <w:rFonts w:ascii="Cambria" w:eastAsia="Cambria" w:hAnsi="Cambria" w:cs="Cambria"/>
      <w:color w:val="17365D"/>
      <w:spacing w:val="5"/>
      <w:kern w:val="3"/>
      <w:sz w:val="52"/>
      <w:szCs w:val="52"/>
    </w:rPr>
  </w:style>
  <w:style w:type="paragraph" w:customStyle="1" w:styleId="E">
    <w:name w:val="E"/>
    <w:basedOn w:val="a"/>
    <w:next w:val="ae"/>
    <w:pPr>
      <w:widowControl/>
      <w:overflowPunct w:val="0"/>
      <w:autoSpaceDE w:val="0"/>
      <w:jc w:val="center"/>
    </w:pPr>
    <w:rPr>
      <w:b/>
      <w:sz w:val="37"/>
    </w:rPr>
  </w:style>
  <w:style w:type="paragraph" w:customStyle="1" w:styleId="p1">
    <w:name w:val="p1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pPr>
      <w:widowControl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pPr>
      <w:widowControl/>
      <w:spacing w:before="100" w:after="100"/>
      <w:textAlignment w:val="top"/>
    </w:pPr>
    <w:rPr>
      <w:sz w:val="24"/>
      <w:szCs w:val="24"/>
    </w:rPr>
  </w:style>
  <w:style w:type="paragraph" w:customStyle="1" w:styleId="xl127">
    <w:name w:val="xl127"/>
    <w:basedOn w:val="a"/>
    <w:pPr>
      <w:widowControl/>
      <w:spacing w:before="100" w:after="100"/>
      <w:jc w:val="right"/>
      <w:textAlignment w:val="top"/>
    </w:pPr>
    <w:rPr>
      <w:sz w:val="24"/>
      <w:szCs w:val="24"/>
    </w:rPr>
  </w:style>
  <w:style w:type="paragraph" w:customStyle="1" w:styleId="xl128">
    <w:name w:val="xl128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29">
    <w:name w:val="xl129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0">
    <w:name w:val="xl130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color w:val="000000"/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20">
    <w:name w:val="Основной текст (2)"/>
    <w:basedOn w:val="a"/>
    <w:pPr>
      <w:shd w:val="clear" w:color="auto" w:fill="FFFFFF"/>
      <w:spacing w:line="1080" w:lineRule="exact"/>
      <w:jc w:val="center"/>
      <w:textAlignment w:val="auto"/>
    </w:pPr>
    <w:rPr>
      <w:b/>
      <w:bCs/>
      <w:sz w:val="50"/>
      <w:szCs w:val="50"/>
    </w:rPr>
  </w:style>
  <w:style w:type="paragraph" w:customStyle="1" w:styleId="21">
    <w:name w:val="Заголовок №2"/>
    <w:basedOn w:val="a"/>
    <w:pPr>
      <w:shd w:val="clear" w:color="auto" w:fill="FFFFFF"/>
      <w:spacing w:before="1020" w:after="360" w:line="668" w:lineRule="exact"/>
      <w:ind w:hanging="2120"/>
      <w:textAlignment w:val="auto"/>
      <w:outlineLvl w:val="1"/>
    </w:pPr>
    <w:rPr>
      <w:b/>
      <w:bCs/>
      <w:sz w:val="50"/>
      <w:szCs w:val="50"/>
    </w:rPr>
  </w:style>
  <w:style w:type="paragraph" w:customStyle="1" w:styleId="210">
    <w:name w:val="Основной текст (2)1"/>
    <w:basedOn w:val="a"/>
    <w:pPr>
      <w:shd w:val="clear" w:color="auto" w:fill="FFFFFF"/>
      <w:spacing w:before="360" w:line="322" w:lineRule="exact"/>
      <w:ind w:hanging="120"/>
      <w:jc w:val="both"/>
      <w:textAlignment w:val="auto"/>
    </w:pPr>
    <w:rPr>
      <w:sz w:val="28"/>
      <w:szCs w:val="28"/>
    </w:rPr>
  </w:style>
  <w:style w:type="paragraph" w:customStyle="1" w:styleId="contentheader2cols">
    <w:name w:val="contentheader2cols"/>
    <w:basedOn w:val="a"/>
    <w:pPr>
      <w:widowControl/>
      <w:spacing w:before="60"/>
      <w:ind w:left="300"/>
      <w:textAlignment w:val="auto"/>
    </w:pPr>
    <w:rPr>
      <w:b/>
      <w:bCs/>
      <w:color w:val="3560A7"/>
      <w:sz w:val="26"/>
      <w:szCs w:val="26"/>
    </w:rPr>
  </w:style>
  <w:style w:type="paragraph" w:customStyle="1" w:styleId="xl63">
    <w:name w:val="xl6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  <w:color w:val="000000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0">
    <w:name w:val="xl100"/>
    <w:basedOn w:val="a"/>
    <w:pPr>
      <w:widowControl/>
      <w:shd w:val="clear" w:color="auto" w:fill="FFFFFF"/>
      <w:spacing w:before="100" w:after="100"/>
      <w:jc w:val="center"/>
      <w:textAlignment w:val="center"/>
    </w:p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7">
    <w:name w:val="xl10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pPr>
      <w:widowControl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  <w:textAlignment w:val="auto"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Framecontents">
    <w:name w:val="Frame contents"/>
    <w:basedOn w:val="Standard"/>
  </w:style>
  <w:style w:type="character" w:customStyle="1" w:styleId="af">
    <w:name w:val="Основной текст Знак"/>
    <w:basedOn w:val="a0"/>
    <w:rPr>
      <w:sz w:val="28"/>
    </w:rPr>
  </w:style>
  <w:style w:type="character" w:customStyle="1" w:styleId="af0">
    <w:name w:val="Основной текст с отступом Знак"/>
    <w:basedOn w:val="a0"/>
    <w:rPr>
      <w:sz w:val="28"/>
    </w:rPr>
  </w:style>
  <w:style w:type="character" w:customStyle="1" w:styleId="ConsPlusNormal0">
    <w:name w:val="ConsPlusNormal Знак"/>
    <w:rPr>
      <w:rFonts w:ascii="Arial" w:eastAsia="Arial" w:hAnsi="Arial" w:cs="Arial"/>
    </w:rPr>
  </w:style>
  <w:style w:type="character" w:styleId="af1">
    <w:name w:val="Hyperlink"/>
    <w:rPr>
      <w:color w:val="0000FF"/>
      <w:u w:val="single"/>
    </w:rPr>
  </w:style>
  <w:style w:type="character" w:customStyle="1" w:styleId="10">
    <w:name w:val="Заголовок 1 Знак"/>
    <w:basedOn w:val="a0"/>
    <w:rPr>
      <w:rFonts w:ascii="Cambria" w:eastAsia="Cambria" w:hAnsi="Cambria" w:cs="Cambria"/>
      <w:b/>
      <w:color w:val="365F91"/>
      <w:sz w:val="28"/>
      <w:szCs w:val="28"/>
    </w:rPr>
  </w:style>
  <w:style w:type="character" w:customStyle="1" w:styleId="22">
    <w:name w:val="Заголовок 2 Знак"/>
    <w:basedOn w:val="a0"/>
    <w:rPr>
      <w:rFonts w:ascii="Cambria" w:eastAsia="Cambria" w:hAnsi="Cambria" w:cs="Cambria"/>
      <w:b/>
      <w:color w:val="4F81BD"/>
      <w:sz w:val="26"/>
      <w:szCs w:val="26"/>
    </w:rPr>
  </w:style>
  <w:style w:type="character" w:customStyle="1" w:styleId="32">
    <w:name w:val="Заголовок 3 Знак"/>
    <w:basedOn w:val="a0"/>
    <w:rPr>
      <w:rFonts w:ascii="Cambria" w:eastAsia="Cambria" w:hAnsi="Cambria" w:cs="Cambria"/>
      <w:b/>
      <w:color w:val="4F81BD"/>
      <w:sz w:val="28"/>
      <w:szCs w:val="24"/>
    </w:rPr>
  </w:style>
  <w:style w:type="character" w:customStyle="1" w:styleId="40">
    <w:name w:val="Заголовок 4 Знак"/>
    <w:basedOn w:val="a0"/>
    <w:rPr>
      <w:rFonts w:ascii="Cambria" w:eastAsia="Cambria" w:hAnsi="Cambria" w:cs="Cambria"/>
      <w:b/>
      <w:i/>
      <w:iCs/>
      <w:color w:val="4F81BD"/>
      <w:sz w:val="28"/>
      <w:szCs w:val="24"/>
    </w:rPr>
  </w:style>
  <w:style w:type="character" w:customStyle="1" w:styleId="33">
    <w:name w:val="Основной текст 3 Знак"/>
    <w:basedOn w:val="a0"/>
    <w:rPr>
      <w:sz w:val="28"/>
      <w:szCs w:val="28"/>
    </w:rPr>
  </w:style>
  <w:style w:type="character" w:customStyle="1" w:styleId="af2">
    <w:name w:val="Нижний колонтитул Знак"/>
    <w:basedOn w:val="a0"/>
    <w:rPr>
      <w:sz w:val="24"/>
      <w:szCs w:val="24"/>
    </w:rPr>
  </w:style>
  <w:style w:type="character" w:styleId="af3">
    <w:name w:val="page number"/>
    <w:basedOn w:val="a0"/>
  </w:style>
  <w:style w:type="character" w:customStyle="1" w:styleId="af4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af5">
    <w:name w:val="Верхний колонтитул Знак"/>
    <w:basedOn w:val="a0"/>
    <w:rPr>
      <w:sz w:val="24"/>
      <w:szCs w:val="24"/>
    </w:rPr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character" w:customStyle="1" w:styleId="FontStyle47">
    <w:name w:val="Font Style47"/>
    <w:rPr>
      <w:rFonts w:ascii="Verdana" w:eastAsia="Verdana" w:hAnsi="Verdana" w:cs="Verdana"/>
      <w:sz w:val="18"/>
      <w:szCs w:val="18"/>
    </w:rPr>
  </w:style>
  <w:style w:type="character" w:customStyle="1" w:styleId="FontStyle54">
    <w:name w:val="Font Style54"/>
    <w:rPr>
      <w:rFonts w:ascii="Verdana" w:eastAsia="Verdana" w:hAnsi="Verdana" w:cs="Verdana"/>
      <w:sz w:val="16"/>
      <w:szCs w:val="16"/>
    </w:rPr>
  </w:style>
  <w:style w:type="character" w:customStyle="1" w:styleId="af6">
    <w:name w:val="Цветовое выделение"/>
    <w:rPr>
      <w:b/>
      <w:color w:val="26282F"/>
      <w:sz w:val="26"/>
    </w:rPr>
  </w:style>
  <w:style w:type="character" w:customStyle="1" w:styleId="34">
    <w:name w:val="Основной текст (3)_"/>
    <w:rPr>
      <w:b/>
      <w:bCs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</w:style>
  <w:style w:type="character" w:customStyle="1" w:styleId="0pt">
    <w:name w:val="Основной текст + Интервал 0 pt"/>
    <w:rPr>
      <w:rFonts w:ascii="Times New Roman" w:eastAsia="Times New Roman" w:hAnsi="Times New Roman" w:cs="Times New Roman"/>
      <w:spacing w:val="-6"/>
      <w:sz w:val="26"/>
      <w:u w:val="none"/>
    </w:rPr>
  </w:style>
  <w:style w:type="character" w:customStyle="1" w:styleId="0pt5">
    <w:name w:val="Основной текст + Интервал 0 pt5"/>
    <w:rPr>
      <w:rFonts w:ascii="Times New Roman" w:eastAsia="Times New Roman" w:hAnsi="Times New Roman" w:cs="Times New Roman"/>
      <w:spacing w:val="-5"/>
      <w:sz w:val="26"/>
      <w:szCs w:val="26"/>
      <w:u w:val="none"/>
      <w:lang w:bidi="ar-SA"/>
    </w:rPr>
  </w:style>
  <w:style w:type="character" w:customStyle="1" w:styleId="0pt4">
    <w:name w:val="Основной текст + Интервал 0 pt4"/>
    <w:rPr>
      <w:rFonts w:ascii="Times New Roman" w:eastAsia="Times New Roman" w:hAnsi="Times New Roman" w:cs="Times New Roman"/>
      <w:spacing w:val="-2"/>
      <w:sz w:val="26"/>
      <w:szCs w:val="26"/>
      <w:u w:val="none"/>
      <w:lang w:bidi="ar-SA"/>
    </w:rPr>
  </w:style>
  <w:style w:type="character" w:customStyle="1" w:styleId="af7">
    <w:name w:val="Название Знак"/>
    <w:rPr>
      <w:b/>
      <w:sz w:val="37"/>
    </w:rPr>
  </w:style>
  <w:style w:type="character" w:customStyle="1" w:styleId="af8">
    <w:name w:val="Абзац списка Знак"/>
    <w:rPr>
      <w:sz w:val="24"/>
      <w:szCs w:val="24"/>
    </w:rPr>
  </w:style>
  <w:style w:type="character" w:customStyle="1" w:styleId="s1">
    <w:name w:val="s1"/>
  </w:style>
  <w:style w:type="character" w:styleId="af9">
    <w:name w:val="FollowedHyperlink"/>
    <w:rPr>
      <w:color w:val="800080"/>
      <w:u w:val="single"/>
    </w:rPr>
  </w:style>
  <w:style w:type="character" w:customStyle="1" w:styleId="11">
    <w:name w:val="Основной текст Знак1"/>
    <w:rPr>
      <w:sz w:val="28"/>
    </w:rPr>
  </w:style>
  <w:style w:type="character" w:customStyle="1" w:styleId="23">
    <w:name w:val="Основной текст (2)_"/>
    <w:rPr>
      <w:b/>
      <w:bCs/>
      <w:sz w:val="50"/>
      <w:szCs w:val="50"/>
      <w:shd w:val="clear" w:color="auto" w:fill="FFFFFF"/>
    </w:rPr>
  </w:style>
  <w:style w:type="character" w:customStyle="1" w:styleId="24">
    <w:name w:val="Заголовок №2_"/>
    <w:rPr>
      <w:b/>
      <w:bCs/>
      <w:sz w:val="50"/>
      <w:szCs w:val="50"/>
      <w:shd w:val="clear" w:color="auto" w:fill="FFFFFF"/>
    </w:rPr>
  </w:style>
  <w:style w:type="character" w:styleId="afa">
    <w:name w:val="Strong"/>
    <w:basedOn w:val="a0"/>
    <w:rPr>
      <w:b/>
      <w:bCs/>
    </w:rPr>
  </w:style>
  <w:style w:type="character" w:customStyle="1" w:styleId="12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..\..\..\home\ZAR.LOC\volodkevichss\&#1047;&#1072;&#1075;&#1088;&#1091;&#1079;&#1082;&#1080;\&#1055;&#1086;&#1089;&#1090;&#1072;&#1085;&#1086;&#1074;&#1083;&#1077;&#1085;&#1080;&#1077;%20%201%20&#1082;&#1074;.&#1084;%20&#1085;&#1072;%204%20&#1082;&#1074;.%202023%20&#1075;&#1086;&#1076;&#1072;%20(1).odt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2024-03-21T08:34:00Z</cp:lastPrinted>
  <dcterms:created xsi:type="dcterms:W3CDTF">2024-03-21T08:34:00Z</dcterms:created>
  <dcterms:modified xsi:type="dcterms:W3CDTF">2024-03-25T10:18:00Z</dcterms:modified>
</cp:coreProperties>
</file>