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8FE" w:rsidRDefault="000F08FE" w:rsidP="00A2248F">
      <w:pPr>
        <w:widowControl/>
        <w:spacing w:line="312" w:lineRule="auto"/>
        <w:jc w:val="center"/>
      </w:pPr>
      <w:r w:rsidRPr="000F08FE">
        <w:rPr>
          <w:rFonts w:ascii="Liberation Serif" w:hAnsi="Liberation Serif"/>
        </w:rPr>
        <w:object w:dxaOrig="4488" w:dyaOrig="5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49.5pt;visibility:visible" o:ole="">
            <v:imagedata r:id="rId6" o:title=""/>
          </v:shape>
          <o:OLEObject Type="Embed" ProgID="Word.Document.8" ShapeID="Object 1" DrawAspect="Content" ObjectID="_1669121767" r:id="rId7"/>
        </w:object>
      </w:r>
    </w:p>
    <w:p w:rsidR="00A2248F" w:rsidRPr="00A2248F" w:rsidRDefault="00A2248F" w:rsidP="00A2248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A2248F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A2248F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A2248F" w:rsidRPr="00A2248F" w:rsidRDefault="00A2248F" w:rsidP="00A2248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A2248F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A2248F" w:rsidRPr="00A2248F" w:rsidRDefault="00C90ED6" w:rsidP="00A2248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A2248F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29210" r="33020" b="374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71A726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Cm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jKw2R64wpIqNTGht7oSb2aF03fHFK6aona88hwezZQloWK5F1J2DgD+Lv+i2aQQw5exzGd&#10;GtsFSBgAOkU1zjc1+MkjCh9nD5N8loJodDhLSDEUGuv8Z647FIISS+AcgcnxxflAhBRDSviP0msh&#10;ZRRbKtSXePqYTQN0Z6B13wq1BQO8RQinpWAhPRQ6u99V0qIjCQaKT+wTTu7TrD4oFuFbTtjqGnsi&#10;5CUGOlIFPGgOCF6ji0N+PKVPq/lqno/yyWw1ytO6Hn1aV/lots4ep/VDXVV19jNQy/KiFYxxFdgN&#10;bs3yv3PD9d5cfHbz620wyXv0OEEgO7wj6ahuEPRijZ1m540dVAeDxuTrZQo34H4P8f2VX/4C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BYnJCm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A2248F" w:rsidRPr="00A2248F" w:rsidRDefault="00A2248F" w:rsidP="00A2248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2248F" w:rsidRPr="00A2248F" w:rsidRDefault="00A2248F" w:rsidP="00A2248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2248F" w:rsidRPr="00A2248F" w:rsidRDefault="00A2248F" w:rsidP="00A2248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A2248F">
        <w:rPr>
          <w:rFonts w:ascii="Liberation Serif" w:hAnsi="Liberation Serif"/>
          <w:sz w:val="24"/>
        </w:rPr>
        <w:t>от____</w:t>
      </w:r>
      <w:r w:rsidR="00A7451B">
        <w:rPr>
          <w:rFonts w:ascii="Liberation Serif" w:hAnsi="Liberation Serif"/>
          <w:sz w:val="24"/>
          <w:u w:val="single"/>
        </w:rPr>
        <w:t>10.12.2020</w:t>
      </w:r>
      <w:r w:rsidRPr="00A2248F">
        <w:rPr>
          <w:rFonts w:ascii="Liberation Serif" w:hAnsi="Liberation Serif"/>
          <w:sz w:val="24"/>
        </w:rPr>
        <w:t>____</w:t>
      </w:r>
      <w:proofErr w:type="gramStart"/>
      <w:r w:rsidRPr="00A2248F">
        <w:rPr>
          <w:rFonts w:ascii="Liberation Serif" w:hAnsi="Liberation Serif"/>
          <w:sz w:val="24"/>
        </w:rPr>
        <w:t>_  №</w:t>
      </w:r>
      <w:proofErr w:type="gramEnd"/>
      <w:r w:rsidRPr="00A2248F">
        <w:rPr>
          <w:rFonts w:ascii="Liberation Serif" w:hAnsi="Liberation Serif"/>
          <w:sz w:val="24"/>
        </w:rPr>
        <w:t xml:space="preserve">  ___</w:t>
      </w:r>
      <w:r w:rsidR="00A7451B">
        <w:rPr>
          <w:rFonts w:ascii="Liberation Serif" w:hAnsi="Liberation Serif"/>
          <w:sz w:val="24"/>
          <w:u w:val="single"/>
        </w:rPr>
        <w:t>959-П</w:t>
      </w:r>
      <w:r w:rsidRPr="00A2248F">
        <w:rPr>
          <w:rFonts w:ascii="Liberation Serif" w:hAnsi="Liberation Serif"/>
          <w:sz w:val="24"/>
        </w:rPr>
        <w:t>____</w:t>
      </w:r>
    </w:p>
    <w:p w:rsidR="00A2248F" w:rsidRPr="00A2248F" w:rsidRDefault="00A2248F" w:rsidP="00A2248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2248F" w:rsidRPr="00A2248F" w:rsidRDefault="00A2248F" w:rsidP="00A2248F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A2248F">
        <w:rPr>
          <w:rFonts w:ascii="Liberation Serif" w:hAnsi="Liberation Serif"/>
          <w:sz w:val="24"/>
          <w:szCs w:val="24"/>
        </w:rPr>
        <w:t>г. Заречный</w:t>
      </w:r>
    </w:p>
    <w:p w:rsidR="000F08FE" w:rsidRDefault="000F08FE" w:rsidP="00A2248F">
      <w:pPr>
        <w:widowControl/>
        <w:rPr>
          <w:rFonts w:ascii="Liberation Serif" w:hAnsi="Liberation Serif"/>
          <w:sz w:val="28"/>
          <w:szCs w:val="28"/>
        </w:rPr>
      </w:pPr>
    </w:p>
    <w:p w:rsidR="000F08FE" w:rsidRDefault="000F08FE" w:rsidP="00A2248F">
      <w:pPr>
        <w:widowControl/>
        <w:rPr>
          <w:rFonts w:ascii="Liberation Serif" w:hAnsi="Liberation Serif"/>
          <w:sz w:val="28"/>
          <w:szCs w:val="28"/>
        </w:rPr>
      </w:pPr>
    </w:p>
    <w:p w:rsidR="000F08FE" w:rsidRDefault="004D2A57" w:rsidP="00A2248F">
      <w:pPr>
        <w:widowControl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основных направлениях долговой политики городского округа Заречный на 2021 год и плановый период 2022 и 2023 годов </w:t>
      </w:r>
    </w:p>
    <w:p w:rsidR="000F08FE" w:rsidRDefault="000F08FE" w:rsidP="00A2248F">
      <w:pPr>
        <w:widowControl/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0F08FE" w:rsidRDefault="000F08FE" w:rsidP="00A2248F">
      <w:pPr>
        <w:widowControl/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0F08FE" w:rsidRDefault="004D2A57" w:rsidP="00A2248F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8" w:history="1">
        <w:r>
          <w:rPr>
            <w:rFonts w:ascii="Liberation Serif" w:hAnsi="Liberation Serif"/>
            <w:sz w:val="28"/>
            <w:szCs w:val="28"/>
          </w:rPr>
          <w:t>пунктом 13 статьи 107.1</w:t>
        </w:r>
      </w:hyperlink>
      <w:r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Федерации, в целях эффективного управления муниципальным долгом и сохранения высокого уровня долговой устойчивости городского округа Заречный, на основании ст. ст. 28, 31 </w:t>
      </w:r>
      <w:hyperlink r:id="rId9" w:history="1">
        <w:r>
          <w:rPr>
            <w:rFonts w:ascii="Liberation Serif" w:hAnsi="Liberation Serif"/>
            <w:sz w:val="28"/>
            <w:szCs w:val="28"/>
          </w:rPr>
          <w:t>Устав</w:t>
        </w:r>
      </w:hyperlink>
      <w:r>
        <w:rPr>
          <w:rFonts w:ascii="Liberation Serif" w:hAnsi="Liberation Serif"/>
          <w:sz w:val="28"/>
          <w:szCs w:val="28"/>
        </w:rPr>
        <w:t>а городского округа Заречный администрация городского округа Заречный</w:t>
      </w:r>
    </w:p>
    <w:p w:rsidR="000F08FE" w:rsidRDefault="004D2A57" w:rsidP="00A2248F">
      <w:pPr>
        <w:pStyle w:val="ConsPlusNormal"/>
        <w:widowControl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0F08FE" w:rsidRDefault="004D2A57" w:rsidP="00A2248F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1. Утвердить основные </w:t>
      </w:r>
      <w:hyperlink w:anchor="P29" w:history="1">
        <w:r>
          <w:rPr>
            <w:rFonts w:ascii="Liberation Serif" w:hAnsi="Liberation Serif"/>
            <w:sz w:val="28"/>
            <w:szCs w:val="28"/>
          </w:rPr>
          <w:t>направления</w:t>
        </w:r>
      </w:hyperlink>
      <w:r>
        <w:rPr>
          <w:rFonts w:ascii="Liberation Serif" w:hAnsi="Liberation Serif"/>
          <w:sz w:val="28"/>
          <w:szCs w:val="28"/>
        </w:rPr>
        <w:t xml:space="preserve"> долговой политики городского округа Заречный на 2021 год и плановый период 2022 и 2023 годов (прилагаются).</w:t>
      </w:r>
    </w:p>
    <w:p w:rsidR="000F08FE" w:rsidRPr="00E1039D" w:rsidRDefault="004D2A57" w:rsidP="00A2248F">
      <w:pPr>
        <w:pStyle w:val="ConsPlusNormal"/>
        <w:widowControl/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2. Контроль за выполнением настоящего постановления возложить на заместителя главы администрации городского округа Заречный по финансово-экономическим </w:t>
      </w:r>
      <w:r w:rsidRPr="00E1039D">
        <w:rPr>
          <w:rFonts w:ascii="Liberation Serif" w:hAnsi="Liberation Serif"/>
          <w:sz w:val="28"/>
          <w:szCs w:val="28"/>
        </w:rPr>
        <w:t>вопросам и стратегическому планированию С.М. Сурину.</w:t>
      </w:r>
    </w:p>
    <w:p w:rsidR="000F08FE" w:rsidRPr="00E1039D" w:rsidRDefault="004D2A57" w:rsidP="00A2248F">
      <w:pPr>
        <w:pStyle w:val="ConsPlusNormal"/>
        <w:widowControl/>
        <w:ind w:firstLine="709"/>
        <w:jc w:val="both"/>
      </w:pPr>
      <w:r w:rsidRPr="00E1039D">
        <w:rPr>
          <w:rFonts w:ascii="Liberation Serif" w:hAnsi="Liberation Serif"/>
          <w:sz w:val="28"/>
          <w:szCs w:val="28"/>
        </w:rPr>
        <w:t>3</w:t>
      </w:r>
      <w:r w:rsidRPr="00E1039D">
        <w:rPr>
          <w:rFonts w:ascii="Liberation Serif" w:hAnsi="Liberation Serif"/>
          <w:i/>
          <w:sz w:val="28"/>
          <w:szCs w:val="28"/>
        </w:rPr>
        <w:t xml:space="preserve">. </w:t>
      </w:r>
      <w:r w:rsidRPr="00E1039D"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0F08FE" w:rsidRDefault="000F08FE" w:rsidP="00A2248F">
      <w:pPr>
        <w:pStyle w:val="ConsPlusNormal"/>
        <w:widowControl/>
        <w:ind w:firstLine="539"/>
        <w:jc w:val="both"/>
        <w:rPr>
          <w:rFonts w:ascii="Liberation Serif" w:hAnsi="Liberation Serif"/>
          <w:sz w:val="28"/>
          <w:szCs w:val="28"/>
        </w:rPr>
      </w:pPr>
    </w:p>
    <w:p w:rsidR="000F08FE" w:rsidRDefault="000F08FE" w:rsidP="00A2248F">
      <w:pPr>
        <w:pStyle w:val="ConsPlusNormal"/>
        <w:widowControl/>
        <w:ind w:firstLine="539"/>
        <w:jc w:val="both"/>
        <w:rPr>
          <w:rFonts w:ascii="Liberation Serif" w:hAnsi="Liberation Serif"/>
          <w:sz w:val="28"/>
          <w:szCs w:val="28"/>
        </w:rPr>
      </w:pPr>
    </w:p>
    <w:p w:rsidR="000F08FE" w:rsidRDefault="004D2A57" w:rsidP="00A2248F">
      <w:pPr>
        <w:pStyle w:val="ConsPlus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 w:rsidR="000F08FE" w:rsidRDefault="004D2A57" w:rsidP="00A2248F">
      <w:pPr>
        <w:pStyle w:val="ConsPlus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городского округа Заречный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                                      А.В. Захарцев </w:t>
      </w:r>
    </w:p>
    <w:p w:rsidR="000F08FE" w:rsidRDefault="000F08FE" w:rsidP="00A2248F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0F08FE" w:rsidRDefault="000F08FE" w:rsidP="00A2248F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0F08FE" w:rsidRDefault="000F08FE" w:rsidP="00A2248F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0F08FE" w:rsidRDefault="000F08FE" w:rsidP="00A2248F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0F08FE" w:rsidRDefault="000F08FE" w:rsidP="00A2248F">
      <w:pPr>
        <w:pStyle w:val="ConsPlusNormal"/>
        <w:widowControl/>
      </w:pPr>
    </w:p>
    <w:p w:rsidR="000F08FE" w:rsidRDefault="000F08FE" w:rsidP="00A2248F">
      <w:pPr>
        <w:pStyle w:val="ConsPlusNormal"/>
        <w:widowControl/>
      </w:pPr>
    </w:p>
    <w:p w:rsidR="000F08FE" w:rsidRDefault="000F08FE" w:rsidP="00A2248F">
      <w:pPr>
        <w:pStyle w:val="ConsPlusNormal"/>
        <w:widowControl/>
        <w:jc w:val="right"/>
      </w:pPr>
    </w:p>
    <w:p w:rsidR="000F08FE" w:rsidRDefault="000F08FE" w:rsidP="00A2248F">
      <w:pPr>
        <w:pStyle w:val="ConsPlusNormal"/>
        <w:widowControl/>
        <w:jc w:val="right"/>
      </w:pPr>
    </w:p>
    <w:p w:rsidR="000F08FE" w:rsidRDefault="000F08FE" w:rsidP="00A2248F">
      <w:pPr>
        <w:pStyle w:val="ConsPlusNormal"/>
        <w:widowControl/>
        <w:jc w:val="right"/>
      </w:pPr>
    </w:p>
    <w:p w:rsidR="000F08FE" w:rsidRDefault="000F08FE" w:rsidP="00A2248F">
      <w:pPr>
        <w:pStyle w:val="ConsPlusNormal"/>
        <w:widowControl/>
        <w:jc w:val="right"/>
      </w:pPr>
    </w:p>
    <w:p w:rsidR="00A2248F" w:rsidRDefault="00A2248F" w:rsidP="00A2248F">
      <w:pPr>
        <w:pStyle w:val="ConsPlusNormal"/>
        <w:widowControl/>
        <w:ind w:left="4956" w:firstLine="708"/>
        <w:rPr>
          <w:rFonts w:ascii="Liberation Serif" w:hAnsi="Liberation Serif"/>
          <w:sz w:val="28"/>
          <w:szCs w:val="28"/>
        </w:rPr>
      </w:pPr>
    </w:p>
    <w:p w:rsidR="000F08FE" w:rsidRDefault="004D2A57" w:rsidP="00A2248F">
      <w:pPr>
        <w:pStyle w:val="ConsPlusNormal"/>
        <w:widowControl/>
        <w:ind w:left="4956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УТВЕРЖДЕНЫ</w:t>
      </w:r>
    </w:p>
    <w:p w:rsidR="000F08FE" w:rsidRDefault="004D2A57" w:rsidP="00A2248F">
      <w:pPr>
        <w:pStyle w:val="ConsPlusNormal"/>
        <w:widowControl/>
        <w:ind w:left="5664"/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A2248F" w:rsidRDefault="004D2A57" w:rsidP="00A2248F">
      <w:pPr>
        <w:pStyle w:val="ConsPlusNormal"/>
        <w:widowControl/>
        <w:ind w:left="4956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A2248F" w:rsidRPr="00A7451B" w:rsidRDefault="00A2248F" w:rsidP="00A2248F">
      <w:pPr>
        <w:pStyle w:val="ConsPlusNormal"/>
        <w:widowControl/>
        <w:ind w:left="4956" w:firstLine="708"/>
        <w:rPr>
          <w:rFonts w:ascii="Liberation Serif" w:hAnsi="Liberation Serif"/>
          <w:sz w:val="28"/>
          <w:szCs w:val="28"/>
        </w:rPr>
      </w:pPr>
      <w:bookmarkStart w:id="0" w:name="_GoBack"/>
      <w:r w:rsidRPr="00A7451B">
        <w:rPr>
          <w:rFonts w:ascii="Liberation Serif" w:hAnsi="Liberation Serif"/>
          <w:sz w:val="28"/>
          <w:szCs w:val="28"/>
        </w:rPr>
        <w:t>от__</w:t>
      </w:r>
      <w:r w:rsidR="00A7451B" w:rsidRPr="00A7451B">
        <w:rPr>
          <w:rFonts w:ascii="Liberation Serif" w:hAnsi="Liberation Serif"/>
          <w:sz w:val="28"/>
          <w:szCs w:val="28"/>
          <w:u w:val="single"/>
        </w:rPr>
        <w:t>10.12.2020</w:t>
      </w:r>
      <w:r w:rsidRPr="00A7451B">
        <w:rPr>
          <w:rFonts w:ascii="Liberation Serif" w:hAnsi="Liberation Serif"/>
          <w:sz w:val="28"/>
          <w:szCs w:val="28"/>
        </w:rPr>
        <w:t>__</w:t>
      </w:r>
      <w:proofErr w:type="gramStart"/>
      <w:r w:rsidRPr="00A7451B">
        <w:rPr>
          <w:rFonts w:ascii="Liberation Serif" w:hAnsi="Liberation Serif"/>
          <w:sz w:val="28"/>
          <w:szCs w:val="28"/>
        </w:rPr>
        <w:t>_  №</w:t>
      </w:r>
      <w:proofErr w:type="gramEnd"/>
      <w:r w:rsidRPr="00A7451B">
        <w:rPr>
          <w:rFonts w:ascii="Liberation Serif" w:hAnsi="Liberation Serif"/>
          <w:sz w:val="28"/>
          <w:szCs w:val="28"/>
        </w:rPr>
        <w:t xml:space="preserve">  __</w:t>
      </w:r>
      <w:r w:rsidR="00A7451B" w:rsidRPr="00A7451B">
        <w:rPr>
          <w:rFonts w:ascii="Liberation Serif" w:hAnsi="Liberation Serif"/>
          <w:sz w:val="28"/>
          <w:szCs w:val="28"/>
          <w:u w:val="single"/>
        </w:rPr>
        <w:t>959-П</w:t>
      </w:r>
      <w:r w:rsidRPr="00A7451B">
        <w:rPr>
          <w:rFonts w:ascii="Liberation Serif" w:hAnsi="Liberation Serif"/>
          <w:sz w:val="28"/>
          <w:szCs w:val="28"/>
        </w:rPr>
        <w:t>___</w:t>
      </w:r>
    </w:p>
    <w:bookmarkEnd w:id="0"/>
    <w:p w:rsidR="000F08FE" w:rsidRDefault="004D2A57" w:rsidP="00A2248F">
      <w:pPr>
        <w:pStyle w:val="ConsPlusNormal"/>
        <w:widowControl/>
      </w:pPr>
      <w:r w:rsidRPr="00A7451B">
        <w:rPr>
          <w:rFonts w:ascii="Liberation Serif" w:hAnsi="Liberation Serif"/>
          <w:sz w:val="28"/>
          <w:szCs w:val="28"/>
        </w:rPr>
        <w:tab/>
      </w:r>
      <w:r w:rsidRPr="00A7451B">
        <w:rPr>
          <w:rFonts w:ascii="Liberation Serif" w:hAnsi="Liberation Serif"/>
          <w:sz w:val="28"/>
          <w:szCs w:val="28"/>
        </w:rPr>
        <w:tab/>
      </w:r>
      <w:r w:rsidRPr="00A7451B">
        <w:rPr>
          <w:rFonts w:ascii="Liberation Serif" w:hAnsi="Liberation Serif"/>
          <w:sz w:val="28"/>
          <w:szCs w:val="28"/>
        </w:rPr>
        <w:tab/>
      </w:r>
      <w:r w:rsidRPr="00A7451B">
        <w:rPr>
          <w:rFonts w:ascii="Liberation Serif" w:hAnsi="Liberation Serif"/>
          <w:sz w:val="28"/>
          <w:szCs w:val="28"/>
        </w:rPr>
        <w:tab/>
      </w:r>
      <w:r w:rsidRPr="00A7451B">
        <w:rPr>
          <w:rFonts w:ascii="Liberation Serif" w:hAnsi="Liberation Serif"/>
          <w:sz w:val="28"/>
          <w:szCs w:val="28"/>
        </w:rPr>
        <w:tab/>
      </w:r>
      <w:r w:rsidRPr="00A7451B">
        <w:rPr>
          <w:rFonts w:ascii="Liberation Serif" w:hAnsi="Liberation Serif"/>
          <w:sz w:val="28"/>
          <w:szCs w:val="28"/>
        </w:rPr>
        <w:tab/>
      </w:r>
      <w:r w:rsidRPr="00A7451B">
        <w:rPr>
          <w:rFonts w:ascii="Liberation Serif" w:hAnsi="Liberation Serif"/>
          <w:sz w:val="28"/>
          <w:szCs w:val="28"/>
        </w:rPr>
        <w:tab/>
      </w:r>
      <w:r w:rsidRPr="00A7451B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>«Об основных направлениях</w:t>
      </w:r>
    </w:p>
    <w:p w:rsidR="000F08FE" w:rsidRDefault="004D2A57" w:rsidP="00A2248F">
      <w:pPr>
        <w:pStyle w:val="ConsPlusNormal"/>
        <w:widowControl/>
        <w:ind w:left="4956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долговой политики городского</w:t>
      </w:r>
    </w:p>
    <w:p w:rsidR="000F08FE" w:rsidRDefault="004D2A57" w:rsidP="00A2248F">
      <w:pPr>
        <w:pStyle w:val="ConsPlusNormal"/>
        <w:widowControl/>
        <w:ind w:left="5664"/>
      </w:pPr>
      <w:r>
        <w:rPr>
          <w:rFonts w:ascii="Liberation Serif" w:hAnsi="Liberation Serif"/>
          <w:sz w:val="28"/>
          <w:szCs w:val="28"/>
        </w:rPr>
        <w:t>округа Заречный на 2021 год и плановый период 2022 и 2023 годов»</w:t>
      </w:r>
    </w:p>
    <w:p w:rsidR="000F08FE" w:rsidRDefault="000F08FE" w:rsidP="00A2248F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0F08FE" w:rsidRDefault="000F08FE" w:rsidP="00A2248F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0F08FE" w:rsidRDefault="004D2A57" w:rsidP="00A2248F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bookmarkStart w:id="1" w:name="P29"/>
      <w:bookmarkEnd w:id="1"/>
      <w:r>
        <w:rPr>
          <w:rFonts w:ascii="Liberation Serif" w:hAnsi="Liberation Serif"/>
          <w:sz w:val="28"/>
          <w:szCs w:val="28"/>
        </w:rPr>
        <w:t xml:space="preserve">Основные направления долговой политики городского округа Заречный </w:t>
      </w:r>
    </w:p>
    <w:p w:rsidR="000F08FE" w:rsidRDefault="004D2A57" w:rsidP="00A2248F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2021 год и плановый период 2022 и 2023 годов </w:t>
      </w:r>
    </w:p>
    <w:p w:rsidR="000F08FE" w:rsidRDefault="000F08FE" w:rsidP="00A2248F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0F08FE" w:rsidRDefault="004D2A57" w:rsidP="00A2248F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ОБЩИЕ ПОЛОЖЕНИЯ</w:t>
      </w:r>
    </w:p>
    <w:p w:rsidR="000F08FE" w:rsidRDefault="000F08FE" w:rsidP="00A2248F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0F08FE" w:rsidRDefault="004D2A57" w:rsidP="00A2248F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>Долговая политика городского округа Заречный на 2021 год и плановый период 2022 и 2023 годов (далее - долговая политика) заключается в реализации комплекса мер, направленных на обеспечение потребности в заемном финансировании, своевременное и полное исполнение муниципальных долговых обязательств при минимизации расходов на их обслуживание, поддержании объема и структуры обязательств, исключающих их неисполнение.</w:t>
      </w:r>
    </w:p>
    <w:p w:rsidR="000F08FE" w:rsidRDefault="004D2A57" w:rsidP="00A2248F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>Основные направления долговой политики устанавливают основные факторы, определяющие характер и направления долговой политики, цели, задачи и инструменты реализации долговой политики, а также риски, возникающие в процессе управления муниципальным долгом го</w:t>
      </w:r>
      <w:r w:rsidR="00A2248F">
        <w:rPr>
          <w:rFonts w:ascii="Liberation Serif" w:hAnsi="Liberation Serif"/>
          <w:sz w:val="28"/>
          <w:szCs w:val="28"/>
        </w:rPr>
        <w:t>родского округа Заречный (далее </w:t>
      </w:r>
      <w:r>
        <w:rPr>
          <w:rFonts w:ascii="Liberation Serif" w:hAnsi="Liberation Serif"/>
          <w:sz w:val="28"/>
          <w:szCs w:val="28"/>
        </w:rPr>
        <w:t>- муниципальный долг).</w:t>
      </w:r>
    </w:p>
    <w:p w:rsidR="000F08FE" w:rsidRDefault="000F08FE" w:rsidP="00A2248F">
      <w:pPr>
        <w:pStyle w:val="ConsPlusNormal"/>
        <w:widowControl/>
      </w:pPr>
    </w:p>
    <w:p w:rsidR="000F08FE" w:rsidRDefault="004D2A57" w:rsidP="00A2248F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ИТОГИ РЕАЛИЗАЦИИ ДОЛГОВОЙ ПОЛИТИКИ 2017 - 2019 ГОДОВ</w:t>
      </w:r>
    </w:p>
    <w:p w:rsidR="000F08FE" w:rsidRDefault="000F08FE" w:rsidP="00A2248F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0F08FE" w:rsidRDefault="004D2A57" w:rsidP="00A2248F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Информация об основных показателях состояния муниципального долга за 2017 - 2019 годы приведена в </w:t>
      </w:r>
      <w:hyperlink w:anchor="P46" w:history="1">
        <w:r>
          <w:rPr>
            <w:rFonts w:ascii="Liberation Serif" w:hAnsi="Liberation Serif"/>
            <w:sz w:val="28"/>
            <w:szCs w:val="28"/>
          </w:rPr>
          <w:t>таблицах 1</w:t>
        </w:r>
      </w:hyperlink>
      <w:r>
        <w:rPr>
          <w:rFonts w:ascii="Liberation Serif" w:hAnsi="Liberation Serif"/>
          <w:sz w:val="28"/>
          <w:szCs w:val="28"/>
        </w:rPr>
        <w:t xml:space="preserve"> и 2.</w:t>
      </w:r>
    </w:p>
    <w:p w:rsidR="000F08FE" w:rsidRDefault="004D2A57" w:rsidP="00A2248F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Муниципальный долг бюджета городского округа Заречный в 2017 - 2019 годах складывался из бюджетных кредитов, полученных из бюджета Свердловской области. Ежегодно муниципальный долг по бюджетным кредитам снижается на величину, установленную Договором о реструктуризации долга с Министерством финансов Свердловской области. </w:t>
      </w:r>
    </w:p>
    <w:p w:rsidR="000F08FE" w:rsidRDefault="000F08FE" w:rsidP="00A2248F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A2248F" w:rsidRDefault="00A2248F" w:rsidP="00A2248F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A2248F" w:rsidRDefault="00A2248F" w:rsidP="00A2248F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A2248F" w:rsidRDefault="00A2248F" w:rsidP="00A2248F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A2248F" w:rsidRDefault="00A2248F" w:rsidP="00A2248F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A2248F" w:rsidRDefault="00A2248F" w:rsidP="00A2248F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A2248F" w:rsidRDefault="00A2248F" w:rsidP="00A2248F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0F08FE" w:rsidRDefault="004D2A57" w:rsidP="00A2248F">
      <w:pPr>
        <w:pStyle w:val="ConsPlusNormal"/>
        <w:widowControl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Таблица 1</w:t>
      </w:r>
    </w:p>
    <w:p w:rsidR="000F08FE" w:rsidRDefault="004D2A57" w:rsidP="00A2248F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bookmarkStart w:id="2" w:name="P46"/>
      <w:bookmarkEnd w:id="2"/>
      <w:r>
        <w:rPr>
          <w:rFonts w:ascii="Liberation Serif" w:hAnsi="Liberation Serif"/>
          <w:sz w:val="28"/>
          <w:szCs w:val="28"/>
        </w:rPr>
        <w:t>ОБЪЕМ И СТРУКТУРА МУНИЦИПАЛЬНОГО ДОЛГА</w:t>
      </w:r>
    </w:p>
    <w:p w:rsidR="000F08FE" w:rsidRDefault="000F08FE" w:rsidP="00A2248F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0F08FE" w:rsidRDefault="004D2A57" w:rsidP="00A2248F">
      <w:pPr>
        <w:pStyle w:val="ConsPlusNormal"/>
        <w:widowControl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тыс. рублей</w:t>
      </w:r>
    </w:p>
    <w:tbl>
      <w:tblPr>
        <w:tblW w:w="9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1"/>
        <w:gridCol w:w="4899"/>
        <w:gridCol w:w="1338"/>
        <w:gridCol w:w="1134"/>
        <w:gridCol w:w="1276"/>
      </w:tblGrid>
      <w:tr w:rsidR="000F08FE" w:rsidTr="000F08F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8FE" w:rsidRDefault="004D2A57" w:rsidP="00A2248F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N </w:t>
            </w:r>
          </w:p>
          <w:p w:rsidR="000F08FE" w:rsidRDefault="004D2A57" w:rsidP="00A2248F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п. п.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8FE" w:rsidRDefault="004D2A57" w:rsidP="00A2248F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8FE" w:rsidRDefault="004D2A57" w:rsidP="00A2248F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2017 </w:t>
            </w:r>
          </w:p>
          <w:p w:rsidR="000F08FE" w:rsidRDefault="004D2A57" w:rsidP="00A2248F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8FE" w:rsidRDefault="004D2A57" w:rsidP="00A2248F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8FE" w:rsidRDefault="004D2A57" w:rsidP="00A2248F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2019</w:t>
            </w:r>
          </w:p>
          <w:p w:rsidR="000F08FE" w:rsidRDefault="004D2A57" w:rsidP="00A2248F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год</w:t>
            </w:r>
          </w:p>
        </w:tc>
      </w:tr>
      <w:tr w:rsidR="000F08FE" w:rsidTr="000F08F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FE" w:rsidRDefault="004D2A57" w:rsidP="00A2248F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FE" w:rsidRDefault="004D2A57" w:rsidP="00A2248F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FE" w:rsidRDefault="004D2A57" w:rsidP="00A2248F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FE" w:rsidRDefault="004D2A57" w:rsidP="00A2248F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FE" w:rsidRDefault="004D2A57" w:rsidP="00A2248F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0F08FE" w:rsidTr="000F08F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FE" w:rsidRDefault="004D2A57" w:rsidP="00A2248F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FE" w:rsidRDefault="004D2A57" w:rsidP="00A2248F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Бюджетные кредиты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FE" w:rsidRDefault="004D2A57" w:rsidP="00A2248F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FE" w:rsidRDefault="004D2A57" w:rsidP="00A2248F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14671,4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FE" w:rsidRDefault="004D2A57" w:rsidP="00A2248F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11220,5</w:t>
            </w:r>
          </w:p>
        </w:tc>
      </w:tr>
      <w:tr w:rsidR="000F08FE" w:rsidTr="000F08F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FE" w:rsidRDefault="004D2A57" w:rsidP="00A2248F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FE" w:rsidRDefault="004D2A57" w:rsidP="00A2248F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Ценные бумаги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FE" w:rsidRDefault="004D2A57" w:rsidP="00A2248F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FE" w:rsidRDefault="004D2A57" w:rsidP="00A2248F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FE" w:rsidRDefault="004D2A57" w:rsidP="00A2248F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0F08FE" w:rsidTr="000F08F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FE" w:rsidRDefault="004D2A57" w:rsidP="00A2248F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FE" w:rsidRDefault="004D2A57" w:rsidP="00A2248F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Муниципальные гарантии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FE" w:rsidRDefault="004D2A57" w:rsidP="00A2248F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FE" w:rsidRDefault="004D2A57" w:rsidP="00A2248F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FE" w:rsidRDefault="004D2A57" w:rsidP="00A2248F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0F08FE" w:rsidTr="000F08F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FE" w:rsidRDefault="000F08FE" w:rsidP="00A2248F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FE" w:rsidRDefault="004D2A57" w:rsidP="00A2248F">
            <w:pPr>
              <w:pStyle w:val="ConsPlusNormal"/>
              <w:widowControl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Всего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FE" w:rsidRDefault="004D2A57" w:rsidP="00A2248F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FE" w:rsidRDefault="004D2A57" w:rsidP="00A2248F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14671,4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FE" w:rsidRDefault="004D2A57" w:rsidP="00A2248F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11220,5</w:t>
            </w:r>
          </w:p>
        </w:tc>
      </w:tr>
    </w:tbl>
    <w:p w:rsidR="000F08FE" w:rsidRDefault="000F08FE" w:rsidP="00A2248F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0F08FE" w:rsidRDefault="004D2A57" w:rsidP="00A2248F">
      <w:pPr>
        <w:pStyle w:val="ConsPlusNormal"/>
        <w:widowControl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Таблица 2</w:t>
      </w:r>
    </w:p>
    <w:p w:rsidR="000F08FE" w:rsidRDefault="000F08FE" w:rsidP="00A2248F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0F08FE" w:rsidRDefault="004D2A57" w:rsidP="00A2248F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bookmarkStart w:id="3" w:name="P82"/>
      <w:bookmarkEnd w:id="3"/>
      <w:r>
        <w:rPr>
          <w:rFonts w:ascii="Liberation Serif" w:hAnsi="Liberation Serif"/>
          <w:sz w:val="28"/>
          <w:szCs w:val="28"/>
        </w:rPr>
        <w:t>ДИНАМИКА МУНИЦИПАЛЬНОГО ДОЛГА</w:t>
      </w:r>
    </w:p>
    <w:p w:rsidR="000F08FE" w:rsidRDefault="000F08FE" w:rsidP="00A2248F">
      <w:pPr>
        <w:pStyle w:val="ConsPlusNormal"/>
        <w:widowControl/>
      </w:pPr>
    </w:p>
    <w:p w:rsidR="000F08FE" w:rsidRDefault="000F08FE" w:rsidP="00A2248F">
      <w:pPr>
        <w:widowControl/>
        <w:spacing w:after="1"/>
      </w:pPr>
    </w:p>
    <w:tbl>
      <w:tblPr>
        <w:tblW w:w="97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1"/>
        <w:gridCol w:w="4394"/>
        <w:gridCol w:w="993"/>
        <w:gridCol w:w="1275"/>
        <w:gridCol w:w="1134"/>
        <w:gridCol w:w="1134"/>
      </w:tblGrid>
      <w:tr w:rsidR="000F08FE" w:rsidTr="000F08F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8FE" w:rsidRDefault="004D2A57" w:rsidP="00A2248F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N </w:t>
            </w:r>
          </w:p>
          <w:p w:rsidR="000F08FE" w:rsidRDefault="004D2A57" w:rsidP="00A2248F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п. п.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8FE" w:rsidRDefault="004D2A57" w:rsidP="00A2248F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FE" w:rsidRDefault="004D2A57" w:rsidP="00A2248F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8FE" w:rsidRDefault="004D2A57" w:rsidP="00A2248F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2017 </w:t>
            </w:r>
          </w:p>
          <w:p w:rsidR="000F08FE" w:rsidRDefault="004D2A57" w:rsidP="00A2248F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8FE" w:rsidRDefault="004D2A57" w:rsidP="00A2248F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8FE" w:rsidRDefault="004D2A57" w:rsidP="00A2248F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2019 год</w:t>
            </w:r>
          </w:p>
        </w:tc>
      </w:tr>
      <w:tr w:rsidR="000F08FE" w:rsidTr="000F08FE">
        <w:trPr>
          <w:trHeight w:val="517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FE" w:rsidRDefault="004D2A57" w:rsidP="00A2248F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FE" w:rsidRDefault="004D2A57" w:rsidP="00A2248F">
            <w:pPr>
              <w:pStyle w:val="ConsPlusNormal"/>
              <w:widowControl/>
            </w:pPr>
            <w:r>
              <w:rPr>
                <w:rFonts w:ascii="Liberation Serif" w:hAnsi="Liberation Serif"/>
                <w:sz w:val="28"/>
                <w:szCs w:val="28"/>
              </w:rPr>
              <w:t>Объем муниципального долга на конец периода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FE" w:rsidRDefault="004D2A57" w:rsidP="00A2248F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FE" w:rsidRDefault="004D2A57" w:rsidP="00A2248F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FE" w:rsidRDefault="004D2A57" w:rsidP="00A2248F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14671,4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FE" w:rsidRDefault="004D2A57" w:rsidP="00A2248F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11220,5</w:t>
            </w:r>
          </w:p>
        </w:tc>
      </w:tr>
      <w:tr w:rsidR="000F08FE" w:rsidTr="000F08F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FE" w:rsidRDefault="004D2A57" w:rsidP="00A2248F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FE" w:rsidRDefault="004D2A57" w:rsidP="00A2248F">
            <w:pPr>
              <w:pStyle w:val="ConsPlusNormal"/>
              <w:widowControl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Прирост (уменьшение) муниципального долга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FE" w:rsidRDefault="004D2A57" w:rsidP="00A2248F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FE" w:rsidRDefault="004D2A57" w:rsidP="00A2248F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- 46544,6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FE" w:rsidRDefault="004D2A57" w:rsidP="00A2248F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- 3451,0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FE" w:rsidRDefault="004D2A57" w:rsidP="00A2248F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- 3450,9</w:t>
            </w:r>
          </w:p>
        </w:tc>
      </w:tr>
      <w:tr w:rsidR="000F08FE" w:rsidTr="000F08F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FE" w:rsidRDefault="004D2A57" w:rsidP="00A2248F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FE" w:rsidRDefault="004D2A57" w:rsidP="00A2248F">
            <w:pPr>
              <w:pStyle w:val="ConsPlusNormal"/>
              <w:widowControl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Темпы роста муниципального долга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FE" w:rsidRDefault="004D2A57" w:rsidP="00A2248F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проценты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FE" w:rsidRDefault="004D2A57" w:rsidP="00A2248F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FE" w:rsidRDefault="004D2A57" w:rsidP="00A2248F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FE" w:rsidRDefault="004D2A57" w:rsidP="00A2248F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76,5</w:t>
            </w:r>
          </w:p>
        </w:tc>
      </w:tr>
      <w:tr w:rsidR="000F08FE" w:rsidTr="000F08FE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FE" w:rsidRDefault="004D2A57" w:rsidP="00A2248F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FE" w:rsidRDefault="004D2A57" w:rsidP="00A2248F">
            <w:pPr>
              <w:pStyle w:val="ConsPlusNormal"/>
              <w:widowControl/>
            </w:pPr>
            <w:r>
              <w:rPr>
                <w:rFonts w:ascii="Liberation Serif" w:hAnsi="Liberation Serif"/>
                <w:sz w:val="28"/>
                <w:szCs w:val="28"/>
              </w:rPr>
              <w:t>Долговая нагрузка (долговая устойчивость) (отношение объема муниципального долга к объему доходов без учета безвозмездных поступлений и дополнительного норматива отчислений от НДФЛ)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FE" w:rsidRDefault="004D2A57" w:rsidP="00A2248F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проценты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FE" w:rsidRDefault="004D2A57" w:rsidP="00A2248F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FE" w:rsidRDefault="004D2A57" w:rsidP="00A2248F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FE" w:rsidRDefault="004D2A57" w:rsidP="00A2248F">
            <w:pPr>
              <w:pStyle w:val="ConsPlusNormal"/>
              <w:widowControl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3,3</w:t>
            </w:r>
          </w:p>
        </w:tc>
      </w:tr>
    </w:tbl>
    <w:p w:rsidR="000F08FE" w:rsidRDefault="000F08FE" w:rsidP="00A2248F">
      <w:pPr>
        <w:pStyle w:val="ConsPlusNormal"/>
        <w:widowControl/>
      </w:pPr>
    </w:p>
    <w:p w:rsidR="000F08FE" w:rsidRDefault="004D2A57" w:rsidP="00A2248F">
      <w:pPr>
        <w:pStyle w:val="ConsPlusNormal"/>
        <w:widowControl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итогам исполнения местного бюджета за 2017, 2018, 2019 годы:</w:t>
      </w:r>
    </w:p>
    <w:p w:rsidR="000F08FE" w:rsidRDefault="004D2A57" w:rsidP="00A2248F">
      <w:pPr>
        <w:pStyle w:val="ConsPlusNormal"/>
        <w:widowControl/>
        <w:spacing w:before="220"/>
        <w:ind w:firstLine="709"/>
        <w:jc w:val="both"/>
      </w:pPr>
      <w:r>
        <w:rPr>
          <w:rFonts w:ascii="Liberation Serif" w:hAnsi="Liberation Serif"/>
          <w:sz w:val="28"/>
          <w:szCs w:val="28"/>
        </w:rPr>
        <w:t>доля объема муниципального долга от общего объема налоговых и неналоговых доходов без учета безвозмездных поступлений и дополнительного норматива отчислений от НДФЛ стабильно снижается с 6,2% до 3,3%;</w:t>
      </w:r>
    </w:p>
    <w:p w:rsidR="000F08FE" w:rsidRDefault="004D2A57" w:rsidP="00A2248F">
      <w:pPr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доля объема расходов на обслуживание муниципального долга в общем объеме расходов местного бюджета без учета объема расходов, осуществляемых за счет субвенций: 2</w:t>
      </w:r>
      <w:r>
        <w:rPr>
          <w:rFonts w:ascii="Liberation Serif" w:hAnsi="Liberation Serif" w:cs="MS Shell Dlg 2"/>
          <w:color w:val="000000"/>
          <w:sz w:val="28"/>
          <w:szCs w:val="28"/>
          <w:shd w:val="clear" w:color="auto" w:fill="FFFFFF"/>
        </w:rPr>
        <w:t>017 - 0,033 %; 2018 - 0,002 %; 2019 - 0,002 %.</w:t>
      </w:r>
    </w:p>
    <w:p w:rsidR="000F08FE" w:rsidRDefault="004D2A57" w:rsidP="00A224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Муниципальное образование выполняет свои долговые обязательства своевременно и в полном объеме.</w:t>
      </w:r>
    </w:p>
    <w:p w:rsidR="00A2248F" w:rsidRDefault="00A2248F" w:rsidP="00A2248F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0F08FE" w:rsidRPr="00E1039D" w:rsidRDefault="004D2A57" w:rsidP="00A2248F">
      <w:pPr>
        <w:pStyle w:val="ConsPlusTitle"/>
        <w:widowControl/>
        <w:jc w:val="center"/>
      </w:pPr>
      <w:r w:rsidRPr="00E1039D">
        <w:rPr>
          <w:rFonts w:ascii="Liberation Serif" w:hAnsi="Liberation Serif"/>
          <w:sz w:val="28"/>
          <w:szCs w:val="28"/>
        </w:rPr>
        <w:t>3. ОСНОВНЫЕ ФАКТОРЫ, ОПРЕДЕЛЯЮЩИЕ ХАРАКТЕР</w:t>
      </w:r>
    </w:p>
    <w:p w:rsidR="000F08FE" w:rsidRPr="00E1039D" w:rsidRDefault="004D2A57" w:rsidP="00A2248F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 w:rsidRPr="00E1039D">
        <w:rPr>
          <w:rFonts w:ascii="Liberation Serif" w:hAnsi="Liberation Serif"/>
          <w:sz w:val="28"/>
          <w:szCs w:val="28"/>
        </w:rPr>
        <w:t>И НАПРАВЛЕНИЯ ДОЛГОВОЙ ПОЛИТИКИ</w:t>
      </w:r>
    </w:p>
    <w:p w:rsidR="000F08FE" w:rsidRPr="00E1039D" w:rsidRDefault="000F08FE" w:rsidP="00A2248F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0F08FE" w:rsidRDefault="004D2A57" w:rsidP="00A2248F">
      <w:pPr>
        <w:pStyle w:val="ConsPlusNormal"/>
        <w:widowControl/>
        <w:ind w:firstLine="709"/>
        <w:jc w:val="both"/>
      </w:pPr>
      <w:r w:rsidRPr="00E1039D">
        <w:rPr>
          <w:rFonts w:ascii="Liberation Serif" w:hAnsi="Liberation Serif"/>
          <w:sz w:val="28"/>
          <w:szCs w:val="28"/>
        </w:rPr>
        <w:t>Долговая политика в 2021 - 2023 годах будет</w:t>
      </w:r>
      <w:r>
        <w:rPr>
          <w:rFonts w:ascii="Liberation Serif" w:hAnsi="Liberation Serif"/>
          <w:sz w:val="28"/>
          <w:szCs w:val="28"/>
        </w:rPr>
        <w:t xml:space="preserve"> направлена на безусловное выполнение обязательств городского округа Заречный, соблюдение норм и ограничений, установленных Бюджетным </w:t>
      </w:r>
      <w:hyperlink r:id="rId10" w:history="1">
        <w:r>
          <w:rPr>
            <w:rFonts w:ascii="Liberation Serif" w:hAnsi="Liberation Serif"/>
            <w:sz w:val="28"/>
            <w:szCs w:val="28"/>
          </w:rPr>
          <w:t>кодексом</w:t>
        </w:r>
      </w:hyperlink>
      <w:r>
        <w:rPr>
          <w:rFonts w:ascii="Liberation Serif" w:hAnsi="Liberation Serif"/>
          <w:sz w:val="28"/>
          <w:szCs w:val="28"/>
        </w:rPr>
        <w:t xml:space="preserve"> Российской Федерации, и удержание показателей долговой нагрузки, позволяющих отнести муниципальное образование к группе заемщиков с высоким уровнем долговой устойчивости.</w:t>
      </w:r>
    </w:p>
    <w:p w:rsidR="000F08FE" w:rsidRDefault="004D2A57" w:rsidP="00A2248F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Реализация долговой </w:t>
      </w:r>
      <w:r w:rsidRPr="00E1039D">
        <w:rPr>
          <w:rFonts w:ascii="Liberation Serif" w:hAnsi="Liberation Serif"/>
          <w:sz w:val="28"/>
          <w:szCs w:val="28"/>
        </w:rPr>
        <w:t xml:space="preserve">политики будет осуществляться в условиях нестабильной экономической обстановки, в том числе вызванной новой </w:t>
      </w:r>
      <w:proofErr w:type="spellStart"/>
      <w:r w:rsidRPr="00E1039D">
        <w:rPr>
          <w:rFonts w:ascii="Liberation Serif" w:hAnsi="Liberation Serif"/>
          <w:sz w:val="28"/>
          <w:szCs w:val="28"/>
        </w:rPr>
        <w:t>ко</w:t>
      </w:r>
      <w:r w:rsidR="00A2248F">
        <w:rPr>
          <w:rFonts w:ascii="Liberation Serif" w:hAnsi="Liberation Serif"/>
          <w:sz w:val="28"/>
          <w:szCs w:val="28"/>
        </w:rPr>
        <w:t>ронавирусной</w:t>
      </w:r>
      <w:proofErr w:type="spellEnd"/>
      <w:r w:rsidR="00A2248F">
        <w:rPr>
          <w:rFonts w:ascii="Liberation Serif" w:hAnsi="Liberation Serif"/>
          <w:sz w:val="28"/>
          <w:szCs w:val="28"/>
        </w:rPr>
        <w:t xml:space="preserve"> инфекцией, и будет</w:t>
      </w:r>
      <w:r w:rsidRPr="00E1039D">
        <w:rPr>
          <w:rFonts w:ascii="Liberation Serif" w:hAnsi="Liberation Serif"/>
          <w:sz w:val="28"/>
          <w:szCs w:val="28"/>
        </w:rPr>
        <w:t xml:space="preserve"> направлена на эффективное управление муниципальным долгом, предполагающее снижение уровня долговой нагрузки на местный бюджет, необходимость обслуживания и исполнения обязательств независимо от влияния любых макроэкономических показателей и возможного</w:t>
      </w:r>
      <w:r>
        <w:rPr>
          <w:rFonts w:ascii="Liberation Serif" w:hAnsi="Liberation Serif"/>
          <w:sz w:val="28"/>
          <w:szCs w:val="28"/>
        </w:rPr>
        <w:t xml:space="preserve"> ухудшения конъюнктуры на финансовом рынке.</w:t>
      </w:r>
    </w:p>
    <w:p w:rsidR="000F08FE" w:rsidRDefault="000F08FE" w:rsidP="00A2248F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0F08FE" w:rsidRDefault="004D2A57" w:rsidP="00A2248F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ЦЕЛИ И ЗАДАЧИ ДОЛГОВОЙ ПОЛИТИКИ</w:t>
      </w:r>
    </w:p>
    <w:p w:rsidR="000F08FE" w:rsidRDefault="000F08FE" w:rsidP="00A2248F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0F08FE" w:rsidRDefault="004D2A57" w:rsidP="00A2248F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>Основной целью долговой политики на 2021 - 2023 годы является сохранение уровня долговой устойчивости местного бюджета, а также:</w:t>
      </w:r>
    </w:p>
    <w:p w:rsidR="000F08FE" w:rsidRPr="00E1039D" w:rsidRDefault="004D2A57" w:rsidP="00A224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E1039D">
        <w:rPr>
          <w:rFonts w:ascii="Liberation Serif" w:hAnsi="Liberation Serif"/>
          <w:sz w:val="28"/>
          <w:szCs w:val="28"/>
        </w:rPr>
        <w:t>непревышение</w:t>
      </w:r>
      <w:proofErr w:type="spellEnd"/>
      <w:r w:rsidRPr="00E1039D">
        <w:rPr>
          <w:rFonts w:ascii="Liberation Serif" w:hAnsi="Liberation Serif"/>
          <w:sz w:val="28"/>
          <w:szCs w:val="28"/>
        </w:rPr>
        <w:t xml:space="preserve"> уровня муниципального долга, установленного бюджетным законодательством;</w:t>
      </w:r>
    </w:p>
    <w:p w:rsidR="000F08FE" w:rsidRPr="00E1039D" w:rsidRDefault="004D2A57" w:rsidP="00A2248F">
      <w:pPr>
        <w:pStyle w:val="ConsPlusNormal"/>
        <w:widowControl/>
        <w:ind w:firstLine="709"/>
        <w:jc w:val="both"/>
      </w:pPr>
      <w:r w:rsidRPr="00E1039D">
        <w:rPr>
          <w:rFonts w:ascii="Liberation Serif" w:hAnsi="Liberation Serif"/>
          <w:sz w:val="28"/>
          <w:szCs w:val="28"/>
        </w:rPr>
        <w:t>абсолютное исключение условий невыполнения долговых обязательств городского округа;</w:t>
      </w:r>
    </w:p>
    <w:p w:rsidR="000F08FE" w:rsidRPr="00E1039D" w:rsidRDefault="004D2A57" w:rsidP="00A224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 w:rsidRPr="00E1039D">
        <w:rPr>
          <w:rFonts w:ascii="Liberation Serif" w:hAnsi="Liberation Serif"/>
          <w:sz w:val="28"/>
          <w:szCs w:val="28"/>
        </w:rPr>
        <w:t>снижение расходов на обслуживание муниципального долга.</w:t>
      </w:r>
    </w:p>
    <w:p w:rsidR="000F08FE" w:rsidRDefault="004D2A57" w:rsidP="00A224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 w:rsidRPr="00E1039D">
        <w:rPr>
          <w:rFonts w:ascii="Liberation Serif" w:hAnsi="Liberation Serif"/>
          <w:sz w:val="28"/>
          <w:szCs w:val="28"/>
        </w:rPr>
        <w:t>Основными задачами долговой политики являются</w:t>
      </w:r>
      <w:r>
        <w:rPr>
          <w:rFonts w:ascii="Liberation Serif" w:hAnsi="Liberation Serif"/>
          <w:sz w:val="28"/>
          <w:szCs w:val="28"/>
        </w:rPr>
        <w:t>:</w:t>
      </w:r>
    </w:p>
    <w:p w:rsidR="000F08FE" w:rsidRDefault="004D2A57" w:rsidP="00A2248F">
      <w:pPr>
        <w:pStyle w:val="a8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поддержание размера муниципального долга городского округа на экономически безопасном уровне;</w:t>
      </w:r>
    </w:p>
    <w:p w:rsidR="000F08FE" w:rsidRDefault="004D2A57" w:rsidP="00A2248F">
      <w:pPr>
        <w:pStyle w:val="a8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распределение долговой нагрузки на городской округ с целью обеспечения ежемесячной сбалансированности бюджета в соответствии со сроками погашения бюджетных обязательств городского округа;</w:t>
      </w:r>
    </w:p>
    <w:p w:rsidR="000F08FE" w:rsidRDefault="004D2A57" w:rsidP="00A2248F">
      <w:pPr>
        <w:pStyle w:val="a8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минимизация стоимости заимствований;</w:t>
      </w:r>
    </w:p>
    <w:p w:rsidR="000F08FE" w:rsidRDefault="004D2A57" w:rsidP="00A2248F">
      <w:pPr>
        <w:pStyle w:val="a8"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осуществление привлечения новых заимствований с учетом соблюдения ограничений, установленных Бюджетным кодексом Российской Федерации, в отношении объема муниципального долга и расходов на его обслуживание;</w:t>
      </w:r>
    </w:p>
    <w:p w:rsidR="000F08FE" w:rsidRDefault="004D2A57" w:rsidP="00A2248F">
      <w:pPr>
        <w:widowControl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обеспечение своевременного и полного учета долговых обязательств.</w:t>
      </w:r>
    </w:p>
    <w:p w:rsidR="000F08FE" w:rsidRDefault="004D2A57" w:rsidP="00A2248F">
      <w:pPr>
        <w:widowControl/>
        <w:ind w:firstLine="708"/>
        <w:jc w:val="both"/>
      </w:pPr>
      <w:r>
        <w:rPr>
          <w:rFonts w:ascii="Liberation Serif" w:hAnsi="Liberation Serif"/>
          <w:sz w:val="28"/>
          <w:szCs w:val="28"/>
        </w:rPr>
        <w:lastRenderedPageBreak/>
        <w:t xml:space="preserve">В целях обеспечения стабильного исполнения бюджета городской округ в 2021-2023 годах будет проводить взвешенную долговую политику, направленную на оптимизацию объема муниципального долга.  </w:t>
      </w:r>
    </w:p>
    <w:p w:rsidR="000F08FE" w:rsidRDefault="000F08FE" w:rsidP="00A2248F">
      <w:pPr>
        <w:pStyle w:val="ConsPlusTitle"/>
        <w:widowControl/>
        <w:jc w:val="center"/>
      </w:pPr>
    </w:p>
    <w:p w:rsidR="000F08FE" w:rsidRDefault="004D2A57" w:rsidP="00A2248F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ИНСТРУМЕНТЫ РЕАЛИЗАЦИИ ДОЛГОВОЙ ПОЛИТИКИ</w:t>
      </w:r>
    </w:p>
    <w:p w:rsidR="000F08FE" w:rsidRDefault="000F08FE" w:rsidP="00A2248F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0F08FE" w:rsidRDefault="004D2A57" w:rsidP="00A224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Инструментами реализации долговой политики являются:</w:t>
      </w:r>
    </w:p>
    <w:p w:rsidR="000F08FE" w:rsidRDefault="004D2A57" w:rsidP="00A224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направление доходов, фактически полученных при исполнении бюджета сверх утвержденных решением о бюджете общего объема доходов, на досрочное погашение долговых обязательств;</w:t>
      </w:r>
    </w:p>
    <w:p w:rsidR="000F08FE" w:rsidRDefault="004D2A57" w:rsidP="00A2248F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>недопущение принятия новых расходных обязательств, не обеспеченных стабильными источниками финансирования;</w:t>
      </w:r>
    </w:p>
    <w:p w:rsidR="000F08FE" w:rsidRDefault="004D2A57" w:rsidP="00A2248F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>эффективное управление свободными остатками средств местного бюджета;</w:t>
      </w:r>
    </w:p>
    <w:p w:rsidR="000F08FE" w:rsidRDefault="004D2A57" w:rsidP="00A224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привлечение бюджетных кредитов из областного бюджета;</w:t>
      </w:r>
    </w:p>
    <w:p w:rsidR="000F08FE" w:rsidRDefault="004D2A57" w:rsidP="00A2248F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осуществление мониторинга соответствия параметров муниципального долга ограничениям, установленным Бюджетным </w:t>
      </w:r>
      <w:hyperlink r:id="rId11" w:history="1">
        <w:r>
          <w:rPr>
            <w:rFonts w:ascii="Liberation Serif" w:hAnsi="Liberation Serif"/>
            <w:sz w:val="28"/>
            <w:szCs w:val="28"/>
          </w:rPr>
          <w:t>кодексом</w:t>
        </w:r>
      </w:hyperlink>
      <w:r>
        <w:rPr>
          <w:rFonts w:ascii="Liberation Serif" w:hAnsi="Liberation Serif"/>
          <w:sz w:val="28"/>
          <w:szCs w:val="28"/>
        </w:rPr>
        <w:t xml:space="preserve"> Российской Федерации.</w:t>
      </w:r>
    </w:p>
    <w:p w:rsidR="000F08FE" w:rsidRDefault="000F08FE" w:rsidP="00A2248F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0F08FE" w:rsidRDefault="004D2A57" w:rsidP="00A2248F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АНАЛИЗ РИСКОВ ДЛЯ БЮДЖЕТА, ВОЗНИКАЮЩИХ</w:t>
      </w:r>
    </w:p>
    <w:p w:rsidR="000F08FE" w:rsidRDefault="004D2A57" w:rsidP="00A2248F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ПРОЦЕССЕ УПРАВЛЕНИЯ МУНИЦИПАЛЬНЫМ ДОЛГОМ</w:t>
      </w:r>
    </w:p>
    <w:p w:rsidR="000F08FE" w:rsidRDefault="000F08FE" w:rsidP="00A2248F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0F08FE" w:rsidRDefault="004D2A57" w:rsidP="00A2248F">
      <w:pPr>
        <w:pStyle w:val="ConsPlus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Основными рисками при управлении муниципальным долгом являются:</w:t>
      </w:r>
    </w:p>
    <w:p w:rsidR="000F08FE" w:rsidRDefault="004D2A57" w:rsidP="00A2248F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риск </w:t>
      </w:r>
      <w:proofErr w:type="spellStart"/>
      <w:r>
        <w:rPr>
          <w:rFonts w:ascii="Liberation Serif" w:hAnsi="Liberation Serif"/>
          <w:sz w:val="28"/>
          <w:szCs w:val="28"/>
        </w:rPr>
        <w:t>недостижения</w:t>
      </w:r>
      <w:proofErr w:type="spellEnd"/>
      <w:r>
        <w:rPr>
          <w:rFonts w:ascii="Liberation Serif" w:hAnsi="Liberation Serif"/>
          <w:sz w:val="28"/>
          <w:szCs w:val="28"/>
        </w:rPr>
        <w:t xml:space="preserve"> планируемых объемов поступлений доходов местного бюджета – что потребует поиска дополнительных источников для выполнения принятых расходных обязательств бюджета и обеспечения его сбалансированности;</w:t>
      </w:r>
    </w:p>
    <w:p w:rsidR="000F08FE" w:rsidRDefault="004D2A57" w:rsidP="00A2248F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>риск ликвидности - отсутствие на едином счете местного бюджета необходимых средств для полного исполнения расходных и долговых обязательств муниципального образования в срок.</w:t>
      </w:r>
    </w:p>
    <w:p w:rsidR="000F08FE" w:rsidRDefault="000F08FE" w:rsidP="00A2248F">
      <w:pPr>
        <w:pStyle w:val="ConsPlusNormal"/>
        <w:widowControl/>
      </w:pPr>
    </w:p>
    <w:p w:rsidR="000F08FE" w:rsidRDefault="004D2A57" w:rsidP="00A2248F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ДОПОЛНИТЕЛЬНЫЕ МЕРЫ,</w:t>
      </w:r>
    </w:p>
    <w:p w:rsidR="000F08FE" w:rsidRDefault="004D2A57" w:rsidP="00A2248F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СПОСОБСТВУЮЩИЕ РЕАЛИЗАЦИИ ДОЛГОВОЙ ПОЛИТИКИ</w:t>
      </w:r>
    </w:p>
    <w:p w:rsidR="000F08FE" w:rsidRDefault="000F08FE" w:rsidP="00A2248F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0F08FE" w:rsidRDefault="004D2A57" w:rsidP="00A2248F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>Эффективной реализации долговой политики в 2021 году и плановом периоде 2022 и 2023 годах будут способствовать:</w:t>
      </w:r>
    </w:p>
    <w:p w:rsidR="000F08FE" w:rsidRPr="00E1039D" w:rsidRDefault="004D2A57" w:rsidP="00A2248F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реализация плана мероприятий по оздоровлению финансов, включая мероприятия, направленные на рост доходов, оптимизацию расходов, а также сокращение муниципального </w:t>
      </w:r>
      <w:r w:rsidRPr="00E1039D">
        <w:rPr>
          <w:rFonts w:ascii="Liberation Serif" w:hAnsi="Liberation Serif"/>
          <w:sz w:val="28"/>
          <w:szCs w:val="28"/>
        </w:rPr>
        <w:t>долга, утверждаемого постановлением администрации городского округа Заречный;</w:t>
      </w:r>
    </w:p>
    <w:p w:rsidR="000F08FE" w:rsidRPr="00E1039D" w:rsidRDefault="004D2A57" w:rsidP="00A2248F">
      <w:pPr>
        <w:pStyle w:val="ConsPlusNormal"/>
        <w:widowControl/>
        <w:ind w:firstLine="709"/>
        <w:jc w:val="both"/>
      </w:pPr>
      <w:r w:rsidRPr="00E1039D">
        <w:rPr>
          <w:rFonts w:ascii="Liberation Serif" w:hAnsi="Liberation Serif"/>
          <w:sz w:val="28"/>
          <w:szCs w:val="28"/>
        </w:rPr>
        <w:t>выполнение целевых показателей, предусмотренных муниципальной программой "Управление муниципальными финансами городского округа Заречный до 2024 года", утвержденной постановлением администрации городского округа Заречный от 31.10.2019 N 1072-П.</w:t>
      </w:r>
    </w:p>
    <w:p w:rsidR="000F08FE" w:rsidRPr="00E1039D" w:rsidRDefault="000F08FE" w:rsidP="00A2248F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sectPr w:rsidR="000F08FE" w:rsidRPr="00E1039D" w:rsidSect="000F08FE">
      <w:headerReference w:type="default" r:id="rId12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AAA" w:rsidRDefault="000D3AAA" w:rsidP="000F08FE">
      <w:r>
        <w:separator/>
      </w:r>
    </w:p>
  </w:endnote>
  <w:endnote w:type="continuationSeparator" w:id="0">
    <w:p w:rsidR="000D3AAA" w:rsidRDefault="000D3AAA" w:rsidP="000F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MS Shell Dlg 2">
    <w:panose1 w:val="020B060403050404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AAA" w:rsidRDefault="000D3AAA" w:rsidP="000F08FE">
      <w:r w:rsidRPr="000F08FE">
        <w:rPr>
          <w:color w:val="000000"/>
        </w:rPr>
        <w:separator/>
      </w:r>
    </w:p>
  </w:footnote>
  <w:footnote w:type="continuationSeparator" w:id="0">
    <w:p w:rsidR="000D3AAA" w:rsidRDefault="000D3AAA" w:rsidP="000F0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8FE" w:rsidRPr="00A2248F" w:rsidRDefault="000F08FE">
    <w:pPr>
      <w:pStyle w:val="a9"/>
      <w:jc w:val="center"/>
      <w:rPr>
        <w:rFonts w:ascii="Liberation Serif" w:hAnsi="Liberation Serif" w:cs="Liberation Serif"/>
        <w:sz w:val="28"/>
      </w:rPr>
    </w:pPr>
    <w:r w:rsidRPr="00A2248F">
      <w:rPr>
        <w:rFonts w:ascii="Liberation Serif" w:hAnsi="Liberation Serif" w:cs="Liberation Serif"/>
        <w:sz w:val="28"/>
      </w:rPr>
      <w:fldChar w:fldCharType="begin"/>
    </w:r>
    <w:r w:rsidRPr="00A2248F">
      <w:rPr>
        <w:rFonts w:ascii="Liberation Serif" w:hAnsi="Liberation Serif" w:cs="Liberation Serif"/>
        <w:sz w:val="28"/>
      </w:rPr>
      <w:instrText xml:space="preserve"> PAGE </w:instrText>
    </w:r>
    <w:r w:rsidRPr="00A2248F">
      <w:rPr>
        <w:rFonts w:ascii="Liberation Serif" w:hAnsi="Liberation Serif" w:cs="Liberation Serif"/>
        <w:sz w:val="28"/>
      </w:rPr>
      <w:fldChar w:fldCharType="separate"/>
    </w:r>
    <w:r w:rsidR="00A7451B">
      <w:rPr>
        <w:rFonts w:ascii="Liberation Serif" w:hAnsi="Liberation Serif" w:cs="Liberation Serif"/>
        <w:noProof/>
        <w:sz w:val="28"/>
      </w:rPr>
      <w:t>5</w:t>
    </w:r>
    <w:r w:rsidRPr="00A2248F">
      <w:rPr>
        <w:rFonts w:ascii="Liberation Serif" w:hAnsi="Liberation Serif" w:cs="Liberation Serif"/>
        <w:sz w:val="28"/>
      </w:rPr>
      <w:fldChar w:fldCharType="end"/>
    </w:r>
  </w:p>
  <w:p w:rsidR="000F08FE" w:rsidRPr="00A2248F" w:rsidRDefault="000F08FE">
    <w:pPr>
      <w:pStyle w:val="a9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FE"/>
    <w:rsid w:val="000D3AAA"/>
    <w:rsid w:val="000F08FE"/>
    <w:rsid w:val="004D2A57"/>
    <w:rsid w:val="004D79EE"/>
    <w:rsid w:val="00A2248F"/>
    <w:rsid w:val="00A7451B"/>
    <w:rsid w:val="00C90ED6"/>
    <w:rsid w:val="00E1039D"/>
    <w:rsid w:val="00E8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44F8"/>
  <w15:chartTrackingRefBased/>
  <w15:docId w15:val="{4C061B03-829B-45A0-834F-752E9B2F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08FE"/>
    <w:pPr>
      <w:widowControl w:val="0"/>
      <w:suppressAutoHyphens/>
      <w:autoSpaceDN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08FE"/>
    <w:pPr>
      <w:ind w:right="4251"/>
    </w:pPr>
    <w:rPr>
      <w:sz w:val="28"/>
    </w:rPr>
  </w:style>
  <w:style w:type="paragraph" w:styleId="a4">
    <w:name w:val="Body Text Indent"/>
    <w:basedOn w:val="a"/>
    <w:rsid w:val="000F08FE"/>
    <w:pPr>
      <w:ind w:right="-1" w:firstLine="709"/>
    </w:pPr>
    <w:rPr>
      <w:sz w:val="28"/>
    </w:rPr>
  </w:style>
  <w:style w:type="paragraph" w:styleId="a5">
    <w:name w:val="Block Text"/>
    <w:basedOn w:val="a"/>
    <w:rsid w:val="000F08FE"/>
    <w:pPr>
      <w:ind w:left="142" w:right="-1"/>
    </w:pPr>
    <w:rPr>
      <w:sz w:val="28"/>
    </w:rPr>
  </w:style>
  <w:style w:type="paragraph" w:styleId="a6">
    <w:name w:val="Balloon Text"/>
    <w:basedOn w:val="a"/>
    <w:rsid w:val="000F08F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0F08FE"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rsid w:val="000F08FE"/>
    <w:pPr>
      <w:widowControl w:val="0"/>
      <w:suppressAutoHyphens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F08FE"/>
    <w:pPr>
      <w:widowControl w:val="0"/>
      <w:suppressAutoHyphens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0F08FE"/>
    <w:pPr>
      <w:widowControl w:val="0"/>
      <w:suppressAutoHyphens/>
      <w:autoSpaceDE w:val="0"/>
      <w:autoSpaceDN w:val="0"/>
    </w:pPr>
    <w:rPr>
      <w:rFonts w:ascii="Tahoma" w:hAnsi="Tahoma" w:cs="Tahoma"/>
    </w:rPr>
  </w:style>
  <w:style w:type="paragraph" w:styleId="a8">
    <w:name w:val="List Paragraph"/>
    <w:basedOn w:val="a"/>
    <w:rsid w:val="000F08FE"/>
    <w:pPr>
      <w:widowControl/>
      <w:spacing w:after="200" w:line="276" w:lineRule="auto"/>
      <w:ind w:left="720"/>
      <w:textAlignment w:val="auto"/>
    </w:pPr>
    <w:rPr>
      <w:rFonts w:ascii="Calibri" w:hAnsi="Calibri"/>
      <w:sz w:val="22"/>
      <w:szCs w:val="22"/>
    </w:rPr>
  </w:style>
  <w:style w:type="paragraph" w:styleId="a9">
    <w:name w:val="header"/>
    <w:basedOn w:val="a"/>
    <w:rsid w:val="000F08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rsid w:val="000F08FE"/>
  </w:style>
  <w:style w:type="paragraph" w:styleId="ab">
    <w:name w:val="footer"/>
    <w:basedOn w:val="a"/>
    <w:rsid w:val="000F08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rsid w:val="000F0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6B9BF0D72FD8958AC669D40AAEE11A1F2FA59D65DCF50F6493034BB2CF0F6EAB081403B7644AA426D02735ABFDB937A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CE6B9BF0D72FD8958AC669D40AAEE11A1F2FA59D65DCF50F6493034BB2CF0F6EB9084C0BB56554AE709F6160A4DFcDI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E6B9BF0D72FD8958AC669D40AAEE11A1F2FA59D65DCF50F6493034BB2CF0F6EB9084C0BB56554AE709F6160A4DFcD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E6B9BF0D72FD8958AC677D91CC2BF101D22FE9261D4FA5E3AC3051CED9F093BEB481252F62347AE72816362A1F6EF78E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3;&#1086;&#1088;&#1084;&#1072;&#1090;&#1080;&#1074;&#1085;&#1086;-&#1087;&#1088;&#1072;&#1074;&#1086;&#1074;&#1072;&#1103;%20&#1076;&#1077;&#1103;&#1090;&#1077;&#1083;&#1100;&#1085;&#1086;&#1089;&#1090;&#1100;\&#1052;&#1053;&#1055;&#1040;%20&#1042;%20&#1056;&#1045;&#1043;&#1048;&#1057;&#1058;&#1056;\2020\15.12.2020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5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8833</CharactersWithSpaces>
  <SharedDoc>false</SharedDoc>
  <HLinks>
    <vt:vector size="36" baseType="variant">
      <vt:variant>
        <vt:i4>5046275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consultantplus://offline/ref=CE6B9BF0D72FD8958AC669D40AAEE11A1F2FA59D65DCF50F6493034BB2CF0F6EB9084C0BB56554AE709F6160A4DFcDI</vt:lpwstr>
      </vt:variant>
      <vt:variant>
        <vt:lpwstr/>
      </vt:variant>
      <vt:variant>
        <vt:i4>5046275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consultantplus://offline/ref=CE6B9BF0D72FD8958AC669D40AAEE11A1F2FA59D65DCF50F6493034BB2CF0F6EB9084C0BB56554AE709F6160A4DFcDI</vt:lpwstr>
      </vt:variant>
      <vt:variant>
        <vt:lpwstr/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3276912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7602237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consultantplus://offline/ref=CE6B9BF0D72FD8958AC677D91CC2BF101D22FE9261D4FA5E3AC3051CED9F093BEB481252F62347AE72816362A1F6EF78EE</vt:lpwstr>
      </vt:variant>
      <vt:variant>
        <vt:lpwstr/>
      </vt:variant>
      <vt:variant>
        <vt:i4>2818100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consultantplus://offline/ref=CE6B9BF0D72FD8958AC669D40AAEE11A1F2FA59D65DCF50F6493034BB2CF0F6EAB081403B7644AA426D02735ABFDB937AB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keywords/>
  <cp:lastModifiedBy>Ольга Измоденова</cp:lastModifiedBy>
  <cp:revision>3</cp:revision>
  <cp:lastPrinted>2020-12-09T08:51:00Z</cp:lastPrinted>
  <dcterms:created xsi:type="dcterms:W3CDTF">2020-12-09T08:51:00Z</dcterms:created>
  <dcterms:modified xsi:type="dcterms:W3CDTF">2020-12-10T11:08:00Z</dcterms:modified>
</cp:coreProperties>
</file>