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CA" w:rsidRDefault="007E7358">
      <w:pPr>
        <w:spacing w:line="312" w:lineRule="auto"/>
        <w:jc w:val="center"/>
      </w:pPr>
      <w:r>
        <w:rPr>
          <w:rFonts w:ascii="Liberation Serif" w:hAnsi="Liberation Serif"/>
        </w:rPr>
        <w:object w:dxaOrig="784" w:dyaOrig="1003" w14:anchorId="680CA5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pt;visibility:visible;mso-wrap-style:square" o:ole="">
            <v:imagedata r:id="rId6" o:title=""/>
          </v:shape>
          <o:OLEObject Type="Embed" ProgID="Word.Document.8" ShapeID="Object 1" DrawAspect="Content" ObjectID="_1717595864" r:id="rId7"/>
        </w:object>
      </w:r>
    </w:p>
    <w:p w:rsidR="00C84CCA" w:rsidRDefault="007E735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84CCA" w:rsidRDefault="007E7358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84CCA" w:rsidRDefault="007E7358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90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84CCA" w:rsidRDefault="00C84CC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84CCA" w:rsidRDefault="00C84CCA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84CCA" w:rsidRDefault="007E7358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D71736">
        <w:rPr>
          <w:rFonts w:ascii="Liberation Serif" w:hAnsi="Liberation Serif"/>
          <w:sz w:val="24"/>
          <w:u w:val="single"/>
        </w:rPr>
        <w:t>24.06.2022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D71736">
        <w:rPr>
          <w:rFonts w:ascii="Liberation Serif" w:hAnsi="Liberation Serif"/>
          <w:sz w:val="24"/>
          <w:u w:val="single"/>
        </w:rPr>
        <w:t>850-П</w:t>
      </w:r>
      <w:r>
        <w:rPr>
          <w:rFonts w:ascii="Liberation Serif" w:hAnsi="Liberation Serif"/>
          <w:sz w:val="24"/>
        </w:rPr>
        <w:t>___</w:t>
      </w:r>
    </w:p>
    <w:p w:rsidR="00C84CCA" w:rsidRDefault="00C84CCA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84CCA" w:rsidRDefault="007E7358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C84CCA" w:rsidRDefault="00C84CCA">
      <w:pPr>
        <w:jc w:val="both"/>
        <w:rPr>
          <w:rFonts w:ascii="Liberation Serif" w:hAnsi="Liberation Serif"/>
          <w:sz w:val="28"/>
          <w:szCs w:val="28"/>
        </w:rPr>
      </w:pPr>
    </w:p>
    <w:p w:rsidR="00C84CCA" w:rsidRDefault="00C84CCA">
      <w:pPr>
        <w:jc w:val="both"/>
        <w:rPr>
          <w:rFonts w:ascii="Liberation Serif" w:hAnsi="Liberation Serif"/>
          <w:sz w:val="28"/>
          <w:szCs w:val="28"/>
        </w:rPr>
      </w:pPr>
    </w:p>
    <w:p w:rsidR="006D7374" w:rsidRDefault="007E7358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Об утверждении перечня объектов контроля, учитываемых в рамках формирования ежегодного плана контрольных мероприятий </w:t>
      </w:r>
    </w:p>
    <w:p w:rsidR="00C84CCA" w:rsidRDefault="007E7358">
      <w:pPr>
        <w:autoSpaceDE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Liberation Serif" w:eastAsia="Calibri" w:hAnsi="Liberation Serif"/>
          <w:b/>
          <w:sz w:val="28"/>
          <w:szCs w:val="28"/>
          <w:lang w:eastAsia="en-US"/>
        </w:rPr>
        <w:t>по муниципальному земельному контролю, с указанием категории риска</w:t>
      </w:r>
    </w:p>
    <w:p w:rsidR="00C84CCA" w:rsidRDefault="00C84CCA">
      <w:pPr>
        <w:jc w:val="both"/>
        <w:rPr>
          <w:rFonts w:ascii="Liberation Serif" w:hAnsi="Liberation Serif"/>
          <w:b/>
          <w:sz w:val="28"/>
          <w:szCs w:val="28"/>
        </w:rPr>
      </w:pPr>
    </w:p>
    <w:p w:rsidR="00C84CCA" w:rsidRDefault="00C84CCA">
      <w:pPr>
        <w:jc w:val="both"/>
        <w:rPr>
          <w:rFonts w:ascii="Liberation Serif" w:hAnsi="Liberation Serif"/>
          <w:b/>
          <w:sz w:val="28"/>
          <w:szCs w:val="28"/>
        </w:rPr>
      </w:pPr>
    </w:p>
    <w:p w:rsidR="00C84CCA" w:rsidRDefault="007E7358">
      <w:pPr>
        <w:widowControl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частью 3 статьи 46 Федерального закона от 31 июля 2020 года № 248-ФЗ «О государственном контроле (надзоре) и муниципальном контроле в Российской Федерации», пунктом 12 Положения о муниципальном земельном контроле на территории городского округа Заречный, утвержденного                       Решением Думы городского округа Заречный от 09.09.2021 № 80-Р, во исполнение подпункта 9.5 пункта 9 раздела </w:t>
      </w: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 xml:space="preserve"> Протокола заседания рабочей группы по координации реформы контрольной и надзорной деятельности в Свердловской области от 15.06.2022 № 40, руководствуясь ст. ст. 28, 31 Устава городского округа Заречный администрация городского округа Заречный</w:t>
      </w:r>
    </w:p>
    <w:p w:rsidR="00C84CCA" w:rsidRDefault="007E7358">
      <w:pPr>
        <w:autoSpaceDE w:val="0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ПОСТАНОВЛЯЕТ:</w:t>
      </w:r>
    </w:p>
    <w:p w:rsidR="00C84CCA" w:rsidRDefault="007E7358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перечень объектов контроля, учитываемых в рамках формирования ежегодного плана контрольных мероприятий по муниципальному жилищному контролю, с указанием категории риска (прилагается).</w:t>
      </w:r>
    </w:p>
    <w:p w:rsidR="00C84CCA" w:rsidRDefault="007E7358">
      <w:pPr>
        <w:widowControl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C84CCA" w:rsidRDefault="00C84CCA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4CCA" w:rsidRDefault="00C84CCA">
      <w:pPr>
        <w:autoSpaceDE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84CCA" w:rsidRDefault="007E7358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Исполняющий обязанности</w:t>
      </w:r>
    </w:p>
    <w:p w:rsidR="00C84CCA" w:rsidRDefault="007E7358">
      <w:pPr>
        <w:autoSpaceDE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Главы городского округа Заречный                                                             О.П. Кириллов</w:t>
      </w:r>
    </w:p>
    <w:p w:rsidR="00C84CCA" w:rsidRDefault="00C84CCA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4CCA" w:rsidRDefault="00C84CCA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84CCA" w:rsidRDefault="00C84CCA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  <w:sectPr w:rsidR="00C84CCA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C84CCA" w:rsidRDefault="007E7358">
      <w:pPr>
        <w:autoSpaceDE w:val="0"/>
        <w:ind w:left="9923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УТВЕРЖДЕН</w:t>
      </w:r>
    </w:p>
    <w:p w:rsidR="00C84CCA" w:rsidRDefault="007E7358">
      <w:pPr>
        <w:autoSpaceDE w:val="0"/>
        <w:ind w:left="9923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постановлением администрации</w:t>
      </w:r>
    </w:p>
    <w:p w:rsidR="00C84CCA" w:rsidRDefault="007E7358">
      <w:pPr>
        <w:autoSpaceDE w:val="0"/>
        <w:ind w:left="9923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городского округа Заречный </w:t>
      </w:r>
    </w:p>
    <w:p w:rsidR="00D71736" w:rsidRPr="00D71736" w:rsidRDefault="00D71736" w:rsidP="00D71736">
      <w:pPr>
        <w:autoSpaceDE w:val="0"/>
        <w:ind w:left="9923" w:right="283"/>
        <w:rPr>
          <w:rFonts w:ascii="Liberation Serif" w:eastAsia="Calibri" w:hAnsi="Liberation Serif"/>
          <w:sz w:val="24"/>
          <w:szCs w:val="24"/>
          <w:lang w:eastAsia="en-US"/>
        </w:rPr>
      </w:pPr>
      <w:r w:rsidRPr="00D71736">
        <w:rPr>
          <w:rFonts w:ascii="Liberation Serif" w:eastAsia="Calibri" w:hAnsi="Liberation Serif"/>
          <w:sz w:val="24"/>
          <w:szCs w:val="24"/>
          <w:lang w:eastAsia="en-US"/>
        </w:rPr>
        <w:t>от__</w:t>
      </w:r>
      <w:r w:rsidRPr="00D71736">
        <w:rPr>
          <w:rFonts w:ascii="Liberation Serif" w:eastAsia="Calibri" w:hAnsi="Liberation Serif"/>
          <w:sz w:val="24"/>
          <w:szCs w:val="24"/>
          <w:u w:val="single"/>
          <w:lang w:eastAsia="en-US"/>
        </w:rPr>
        <w:t>24.06.2022</w:t>
      </w:r>
      <w:r w:rsidRPr="00D71736">
        <w:rPr>
          <w:rFonts w:ascii="Liberation Serif" w:eastAsia="Calibri" w:hAnsi="Liberation Serif"/>
          <w:sz w:val="24"/>
          <w:szCs w:val="24"/>
          <w:lang w:eastAsia="en-US"/>
        </w:rPr>
        <w:t>__</w:t>
      </w:r>
      <w:proofErr w:type="gramStart"/>
      <w:r w:rsidRPr="00D71736">
        <w:rPr>
          <w:rFonts w:ascii="Liberation Serif" w:eastAsia="Calibri" w:hAnsi="Liberation Serif"/>
          <w:sz w:val="24"/>
          <w:szCs w:val="24"/>
          <w:lang w:eastAsia="en-US"/>
        </w:rPr>
        <w:t>_  №</w:t>
      </w:r>
      <w:proofErr w:type="gramEnd"/>
      <w:r w:rsidRPr="00D71736">
        <w:rPr>
          <w:rFonts w:ascii="Liberation Serif" w:eastAsia="Calibri" w:hAnsi="Liberation Serif"/>
          <w:sz w:val="24"/>
          <w:szCs w:val="24"/>
          <w:lang w:eastAsia="en-US"/>
        </w:rPr>
        <w:t xml:space="preserve">  ___</w:t>
      </w:r>
      <w:r w:rsidRPr="00D71736">
        <w:rPr>
          <w:rFonts w:ascii="Liberation Serif" w:eastAsia="Calibri" w:hAnsi="Liberation Serif"/>
          <w:sz w:val="24"/>
          <w:szCs w:val="24"/>
          <w:u w:val="single"/>
          <w:lang w:eastAsia="en-US"/>
        </w:rPr>
        <w:t>850-П</w:t>
      </w:r>
      <w:r w:rsidRPr="00D71736">
        <w:rPr>
          <w:rFonts w:ascii="Liberation Serif" w:eastAsia="Calibri" w:hAnsi="Liberation Serif"/>
          <w:sz w:val="24"/>
          <w:szCs w:val="24"/>
          <w:lang w:eastAsia="en-US"/>
        </w:rPr>
        <w:t>___</w:t>
      </w:r>
    </w:p>
    <w:p w:rsidR="00C84CCA" w:rsidRDefault="007E7358" w:rsidP="00D71736">
      <w:pPr>
        <w:autoSpaceDE w:val="0"/>
        <w:ind w:left="9923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 xml:space="preserve">«Об утверждении перечня объектов контроля, учитываемых в рамках формирования ежегодного плана контрольных мероприятий по муниципальному земельному контролю, </w:t>
      </w:r>
    </w:p>
    <w:p w:rsidR="00C84CCA" w:rsidRDefault="007E7358">
      <w:pPr>
        <w:autoSpaceDE w:val="0"/>
        <w:ind w:left="9923" w:right="283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с указанием категории риска»</w:t>
      </w:r>
    </w:p>
    <w:p w:rsidR="00C84CCA" w:rsidRDefault="00C84CCA">
      <w:pPr>
        <w:autoSpaceDE w:val="0"/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C84CCA" w:rsidRDefault="007E7358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ПЕРЕЧЕНЬ</w:t>
      </w:r>
    </w:p>
    <w:p w:rsidR="00C84CCA" w:rsidRDefault="007E7358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объектов контроля, учитываемых в рамках формирования ежегодного плана контрольных мероприятий по муниципальному земельному контролю, с указанием категории риска</w:t>
      </w:r>
    </w:p>
    <w:p w:rsidR="00C84CCA" w:rsidRDefault="00C84CCA">
      <w:pPr>
        <w:autoSpaceDE w:val="0"/>
        <w:ind w:firstLine="709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W w:w="15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3508"/>
        <w:gridCol w:w="2693"/>
        <w:gridCol w:w="1560"/>
        <w:gridCol w:w="1560"/>
        <w:gridCol w:w="3401"/>
        <w:gridCol w:w="1842"/>
      </w:tblGrid>
      <w:tr w:rsidR="00C84CCA">
        <w:trPr>
          <w:trHeight w:val="253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 юридического лица (фамилия, имя и отчество индивидуального предпринимателя (последнее – при наличии))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7E7358">
            <w:pPr>
              <w:widowControl/>
              <w:ind w:left="30" w:right="-1" w:hanging="30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Вид деятельности субъекта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Наименование/</w:t>
            </w:r>
          </w:p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характеристика объекта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Отнесение объектов к категориям риска</w:t>
            </w:r>
          </w:p>
        </w:tc>
      </w:tr>
      <w:tr w:rsidR="00C84CCA">
        <w:trPr>
          <w:trHeight w:val="253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C84CCA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C84CCA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C84CCA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C84CCA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C84CCA">
            <w:pPr>
              <w:widowControl/>
              <w:ind w:left="30" w:right="-1" w:hanging="30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CCA" w:rsidRDefault="00C84CCA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C84CCA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C84CCA">
        <w:trPr>
          <w:trHeight w:val="7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Уралочка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г. Заречный, </w:t>
            </w:r>
          </w:p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Таховская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6609003552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Оказание бытовых услуг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66:42:0101026:804, Свердловская область, г. Заречный, </w:t>
            </w:r>
          </w:p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Таховская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C84CC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textAlignment w:val="auto"/>
            </w:pPr>
            <w:r>
              <w:rPr>
                <w:rFonts w:ascii="Liberation Serif" w:hAnsi="Liberation Serif"/>
                <w:caps/>
                <w:color w:val="000000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Liberation Serif" w:hAnsi="Liberation Serif"/>
                <w:caps/>
                <w:color w:val="000000"/>
                <w:sz w:val="22"/>
                <w:szCs w:val="22"/>
              </w:rPr>
              <w:t>Ч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ижма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Владимир Григорьевич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 Свердловская область, г. Заречный,</w:t>
            </w:r>
          </w:p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д. Боярка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660900020558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66:42:0101026:12, Свердловская область, г. Заречный,</w:t>
            </w:r>
          </w:p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Таховская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дом 12/1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C84CC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Закрытое акционерное общество «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Агроком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г. Заречный, </w:t>
            </w:r>
          </w:p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Таховская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6609003190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Торговля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66:42:0101026:12, Свердловская область, г. Заречный,</w:t>
            </w:r>
          </w:p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Таховская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дом 12/1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C84CCA">
        <w:trPr>
          <w:trHeight w:val="8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Общество с ограниченной ответственностью «Фонд развития Заречного жилищно-коммунального хозяйства»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г. Заречный, </w:t>
            </w:r>
          </w:p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Курчатова, д.29, к.2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6639018637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66:42:0101026, Свердловская область, г. Заречный,</w:t>
            </w:r>
          </w:p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Таховская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дом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C84CC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Общество с ограниченной ответственностью «ЧИП»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620087, Свердловская область, г. Екатеринбург, </w:t>
            </w:r>
          </w:p>
          <w:p w:rsidR="00C84CCA" w:rsidRDefault="007E7358">
            <w:pPr>
              <w:widowControl/>
              <w:suppressAutoHyphens w:val="0"/>
              <w:autoSpaceDE w:val="0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Павлодарская, д.48, к.172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6679104106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Управление многоквартирными домами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66:42:0101026, Свердловская область, г. Заречный,</w:t>
            </w:r>
          </w:p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Таховская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дом 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низкая</w:t>
            </w:r>
          </w:p>
        </w:tc>
      </w:tr>
      <w:tr w:rsidR="00C84CCA">
        <w:trPr>
          <w:trHeight w:val="9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Общество с ограниченной ответственностью «Юнона»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624250, Свердловская область, г. Заречный,</w:t>
            </w:r>
          </w:p>
          <w:p w:rsidR="00C84CCA" w:rsidRDefault="007E7358">
            <w:pPr>
              <w:widowControl/>
              <w:ind w:right="-567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Алещенкова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 д. 14, кв.9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jc w:val="both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6639017672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Liberation Serif" w:hAnsi="Liberation Serif" w:cs="TimesNewRomanPSMT"/>
                <w:sz w:val="22"/>
                <w:szCs w:val="22"/>
              </w:rPr>
              <w:t>Торговля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66:42:0000000:158, Свердловская область, г. Заречный, ул. Попова, дом 1, в 850 м на северо-восток от конторы БЗСК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умеренная</w:t>
            </w:r>
          </w:p>
        </w:tc>
      </w:tr>
      <w:tr w:rsidR="00C84CCA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624250, Свердловская область, г. Заречный, </w:t>
            </w:r>
          </w:p>
          <w:p w:rsidR="00C84CCA" w:rsidRDefault="007E7358">
            <w:pPr>
              <w:widowControl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ул. Курчатова, д.27, к.1, оф.4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567"/>
              <w:jc w:val="both"/>
              <w:textAlignment w:val="auto"/>
            </w:pPr>
            <w:r>
              <w:rPr>
                <w:rFonts w:ascii="Liberation Serif" w:hAnsi="Liberation Serif" w:cs="Arial"/>
                <w:sz w:val="22"/>
                <w:szCs w:val="22"/>
                <w:shd w:val="clear" w:color="auto" w:fill="FFFFFF"/>
              </w:rPr>
              <w:t>6683018467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Liberation Serif" w:hAnsi="Liberation Serif" w:cs="TimesNewRomanPSMT"/>
                <w:sz w:val="22"/>
                <w:szCs w:val="22"/>
              </w:rPr>
              <w:t>Деятельность зрелищно-развлекательная прочая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66:42:0000000:158, Свердловская область, г. Заречный, ул. Попова, дом 1, в 850 м на северо-восток от конторы БЗСК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4CCA" w:rsidRDefault="007E7358">
            <w:pPr>
              <w:widowControl/>
              <w:ind w:right="-1"/>
              <w:jc w:val="center"/>
              <w:textAlignment w:val="auto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умеренная</w:t>
            </w:r>
          </w:p>
        </w:tc>
      </w:tr>
    </w:tbl>
    <w:p w:rsidR="00C84CCA" w:rsidRDefault="00C84CCA">
      <w:pPr>
        <w:autoSpaceDE w:val="0"/>
        <w:ind w:firstLine="709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sectPr w:rsidR="00C84CCA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76A" w:rsidRDefault="0020676A">
      <w:r>
        <w:separator/>
      </w:r>
    </w:p>
  </w:endnote>
  <w:endnote w:type="continuationSeparator" w:id="0">
    <w:p w:rsidR="0020676A" w:rsidRDefault="0020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76A" w:rsidRDefault="0020676A">
      <w:r>
        <w:rPr>
          <w:color w:val="000000"/>
        </w:rPr>
        <w:separator/>
      </w:r>
    </w:p>
  </w:footnote>
  <w:footnote w:type="continuationSeparator" w:id="0">
    <w:p w:rsidR="0020676A" w:rsidRDefault="0020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E8" w:rsidRDefault="007E7358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E8" w:rsidRDefault="007E7358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6D7374">
      <w:rPr>
        <w:rFonts w:ascii="Liberation Serif" w:hAnsi="Liberation Serif" w:cs="Liberation Serif"/>
        <w:noProof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A"/>
    <w:rsid w:val="0020676A"/>
    <w:rsid w:val="006D7374"/>
    <w:rsid w:val="007E7358"/>
    <w:rsid w:val="00C84CCA"/>
    <w:rsid w:val="00D263BB"/>
    <w:rsid w:val="00D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3F20"/>
  <w15:docId w15:val="{46C2916B-4297-48EF-AC16-48D3CA60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FollowedHyperlink"/>
    <w:basedOn w:val="a0"/>
    <w:rPr>
      <w:color w:val="800080"/>
      <w:u w:val="single"/>
    </w:r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"/>
    <w:pPr>
      <w:widowControl/>
      <w:spacing w:before="100" w:after="100"/>
      <w:textAlignment w:val="auto"/>
    </w:pPr>
    <w:rPr>
      <w:sz w:val="22"/>
      <w:szCs w:val="22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4"/>
      <w:szCs w:val="24"/>
    </w:rPr>
  </w:style>
  <w:style w:type="paragraph" w:customStyle="1" w:styleId="xl79">
    <w:name w:val="xl79"/>
    <w:basedOn w:val="a"/>
    <w:pPr>
      <w:widowControl/>
      <w:spacing w:before="100" w:after="100"/>
      <w:textAlignment w:val="auto"/>
    </w:pPr>
    <w:rPr>
      <w:sz w:val="18"/>
      <w:szCs w:val="18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4F81BD"/>
      <w:sz w:val="22"/>
      <w:szCs w:val="22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2"/>
      <w:szCs w:val="22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2"/>
      <w:szCs w:val="22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FF0000"/>
      <w:sz w:val="22"/>
      <w:szCs w:val="22"/>
    </w:rPr>
  </w:style>
  <w:style w:type="paragraph" w:customStyle="1" w:styleId="xl94">
    <w:name w:val="xl94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22"/>
      <w:szCs w:val="22"/>
    </w:rPr>
  </w:style>
  <w:style w:type="paragraph" w:customStyle="1" w:styleId="xl98">
    <w:name w:val="xl98"/>
    <w:basedOn w:val="a"/>
    <w:pPr>
      <w:widowControl/>
      <w:spacing w:before="100" w:after="100"/>
      <w:textAlignment w:val="top"/>
    </w:pPr>
    <w:rPr>
      <w:sz w:val="22"/>
      <w:szCs w:val="22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widowControl/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0">
    <w:name w:val="xl14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1">
    <w:name w:val="xl14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2"/>
      <w:szCs w:val="22"/>
    </w:rPr>
  </w:style>
  <w:style w:type="paragraph" w:customStyle="1" w:styleId="xl142">
    <w:name w:val="xl14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pPr>
      <w:widowControl/>
      <w:spacing w:before="100" w:after="100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2568E493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4</cp:revision>
  <cp:lastPrinted>2022-06-24T09:43:00Z</cp:lastPrinted>
  <dcterms:created xsi:type="dcterms:W3CDTF">2022-06-24T09:43:00Z</dcterms:created>
  <dcterms:modified xsi:type="dcterms:W3CDTF">2022-06-24T12:11:00Z</dcterms:modified>
</cp:coreProperties>
</file>