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CE" w:rsidRPr="00C060B4" w:rsidRDefault="008430DC" w:rsidP="008430DC">
      <w:pPr>
        <w:jc w:val="center"/>
        <w:rPr>
          <w:b/>
          <w:bCs/>
        </w:rPr>
      </w:pPr>
      <w:r w:rsidRPr="00C060B4">
        <w:rPr>
          <w:b/>
          <w:bCs/>
        </w:rPr>
        <w:t>ГОРОДСКОЙ ОКРУГ ЗАРЕЧНЫЙ</w:t>
      </w:r>
    </w:p>
    <w:p w:rsidR="008430DC" w:rsidRPr="00C060B4" w:rsidRDefault="008430DC" w:rsidP="008430DC">
      <w:pPr>
        <w:jc w:val="center"/>
        <w:rPr>
          <w:b/>
          <w:bCs/>
        </w:rPr>
      </w:pPr>
      <w:r w:rsidRPr="00C060B4">
        <w:rPr>
          <w:b/>
          <w:bCs/>
        </w:rPr>
        <w:t>ДУМА</w:t>
      </w:r>
      <w:r w:rsidRPr="00C060B4">
        <w:rPr>
          <w:b/>
          <w:bCs/>
        </w:rPr>
        <w:br/>
        <w:t>________________________________________________________________</w:t>
      </w:r>
    </w:p>
    <w:p w:rsidR="008430DC" w:rsidRPr="00C060B4" w:rsidRDefault="008430DC" w:rsidP="008430DC">
      <w:pPr>
        <w:jc w:val="center"/>
        <w:rPr>
          <w:b/>
          <w:bCs/>
        </w:rPr>
      </w:pPr>
      <w:r w:rsidRPr="00C060B4">
        <w:rPr>
          <w:b/>
          <w:bCs/>
        </w:rPr>
        <w:t>ПРОЕКТ РЕШЕНИЯ</w:t>
      </w:r>
    </w:p>
    <w:p w:rsidR="008430DC" w:rsidRPr="00C060B4" w:rsidRDefault="008430DC" w:rsidP="008430DC">
      <w:pPr>
        <w:spacing w:after="0" w:line="240" w:lineRule="auto"/>
        <w:ind w:right="5953"/>
        <w:jc w:val="both"/>
        <w:rPr>
          <w:b/>
          <w:bCs/>
          <w:u w:val="single"/>
        </w:rPr>
      </w:pPr>
      <w:r w:rsidRPr="00C060B4">
        <w:rPr>
          <w:b/>
          <w:bCs/>
          <w:u w:val="single"/>
        </w:rPr>
        <w:t xml:space="preserve">От </w:t>
      </w:r>
      <w:r w:rsidR="00FF77FA" w:rsidRPr="00C060B4">
        <w:rPr>
          <w:b/>
          <w:bCs/>
          <w:u w:val="single"/>
        </w:rPr>
        <w:t>31.05.2022</w:t>
      </w:r>
      <w:r w:rsidRPr="00C060B4">
        <w:rPr>
          <w:b/>
          <w:bCs/>
          <w:u w:val="single"/>
        </w:rPr>
        <w:t xml:space="preserve"> № </w:t>
      </w:r>
      <w:r w:rsidR="00FF77FA" w:rsidRPr="00C060B4">
        <w:rPr>
          <w:b/>
          <w:bCs/>
          <w:u w:val="single"/>
        </w:rPr>
        <w:t>44</w:t>
      </w:r>
    </w:p>
    <w:p w:rsidR="008430DC" w:rsidRPr="00C060B4" w:rsidRDefault="008430DC" w:rsidP="008430DC">
      <w:pPr>
        <w:spacing w:after="0" w:line="240" w:lineRule="auto"/>
        <w:ind w:right="5953"/>
        <w:jc w:val="both"/>
        <w:rPr>
          <w:b/>
          <w:bCs/>
        </w:rPr>
      </w:pPr>
    </w:p>
    <w:p w:rsidR="008430DC" w:rsidRPr="00C060B4" w:rsidRDefault="008430DC" w:rsidP="00634E1E">
      <w:pPr>
        <w:spacing w:after="0" w:line="240" w:lineRule="auto"/>
        <w:ind w:right="4677"/>
        <w:jc w:val="both"/>
      </w:pPr>
      <w:r w:rsidRPr="00C060B4">
        <w:t>О внесении изменений в Правила депутатской этики</w:t>
      </w:r>
      <w:r w:rsidR="00634E1E" w:rsidRPr="00C060B4">
        <w:t>, утвержденные решением Думы от 23.09.2015 № 115-Р</w:t>
      </w:r>
    </w:p>
    <w:p w:rsidR="008430DC" w:rsidRPr="00C060B4" w:rsidRDefault="008430DC" w:rsidP="008430DC">
      <w:pPr>
        <w:spacing w:after="0" w:line="240" w:lineRule="auto"/>
        <w:ind w:right="5953"/>
        <w:jc w:val="both"/>
      </w:pPr>
    </w:p>
    <w:p w:rsidR="008430DC" w:rsidRPr="00C060B4" w:rsidRDefault="00A45FA4" w:rsidP="008430DC">
      <w:pPr>
        <w:spacing w:after="0" w:line="240" w:lineRule="auto"/>
        <w:ind w:right="-1"/>
        <w:jc w:val="both"/>
      </w:pPr>
      <w:r w:rsidRPr="00C060B4">
        <w:tab/>
      </w:r>
      <w:r w:rsidR="008430DC" w:rsidRPr="00C060B4">
        <w:t>На основании ст. 45 Устава городского округа Заречный</w:t>
      </w:r>
    </w:p>
    <w:p w:rsidR="00A45FA4" w:rsidRPr="00C060B4" w:rsidRDefault="00A45FA4" w:rsidP="008430DC">
      <w:pPr>
        <w:spacing w:after="0" w:line="240" w:lineRule="auto"/>
        <w:ind w:right="-1"/>
        <w:jc w:val="both"/>
      </w:pPr>
    </w:p>
    <w:p w:rsidR="008430DC" w:rsidRPr="00C060B4" w:rsidRDefault="00A45FA4" w:rsidP="008430DC">
      <w:pPr>
        <w:spacing w:after="0" w:line="240" w:lineRule="auto"/>
        <w:ind w:right="-1"/>
        <w:jc w:val="both"/>
        <w:rPr>
          <w:b/>
          <w:bCs/>
        </w:rPr>
      </w:pPr>
      <w:r w:rsidRPr="00C060B4">
        <w:rPr>
          <w:b/>
          <w:bCs/>
        </w:rPr>
        <w:tab/>
      </w:r>
      <w:r w:rsidR="008430DC" w:rsidRPr="00C060B4">
        <w:rPr>
          <w:b/>
          <w:bCs/>
        </w:rPr>
        <w:t>Дума решила:</w:t>
      </w:r>
    </w:p>
    <w:p w:rsidR="008430DC" w:rsidRPr="00C060B4" w:rsidRDefault="008430DC" w:rsidP="008430DC">
      <w:pPr>
        <w:spacing w:after="0" w:line="240" w:lineRule="auto"/>
        <w:ind w:right="-1"/>
        <w:jc w:val="both"/>
      </w:pPr>
    </w:p>
    <w:p w:rsidR="008430DC" w:rsidRPr="00C060B4" w:rsidRDefault="00A45FA4" w:rsidP="008430DC">
      <w:pPr>
        <w:spacing w:after="0" w:line="240" w:lineRule="auto"/>
        <w:ind w:right="-1"/>
        <w:jc w:val="both"/>
      </w:pPr>
      <w:r w:rsidRPr="00C060B4">
        <w:tab/>
      </w:r>
      <w:r w:rsidR="008430DC" w:rsidRPr="00C060B4">
        <w:t>1.  Внести в Правила депутатской этики, утвержденные решением Думы от 23.09.2015 № 115-Р, следующие изменения:</w:t>
      </w:r>
    </w:p>
    <w:p w:rsidR="00A45FA4" w:rsidRPr="00C060B4" w:rsidRDefault="00A45FA4" w:rsidP="008430DC">
      <w:pPr>
        <w:spacing w:after="0" w:line="240" w:lineRule="auto"/>
        <w:ind w:right="-1"/>
        <w:jc w:val="both"/>
      </w:pPr>
      <w:r w:rsidRPr="00C060B4">
        <w:tab/>
      </w:r>
      <w:r w:rsidR="001C476E" w:rsidRPr="00C060B4">
        <w:t>1.1. в подпункте 3 пункта 9 статьи 2 слова «Главы городского округа</w:t>
      </w:r>
      <w:r w:rsidR="00634E1E" w:rsidRPr="00C060B4">
        <w:t>, исполняющего полномочия председателя Думы</w:t>
      </w:r>
      <w:r w:rsidR="001C476E" w:rsidRPr="00C060B4">
        <w:t>» заменить словами «председателя Думы городского округа»;</w:t>
      </w:r>
    </w:p>
    <w:p w:rsidR="00A45FA4" w:rsidRPr="00C060B4" w:rsidRDefault="00A45FA4" w:rsidP="008430DC">
      <w:pPr>
        <w:spacing w:after="0" w:line="240" w:lineRule="auto"/>
        <w:ind w:right="-1"/>
        <w:jc w:val="both"/>
      </w:pPr>
      <w:r w:rsidRPr="00C060B4">
        <w:tab/>
      </w:r>
      <w:r w:rsidR="008430DC" w:rsidRPr="00C060B4">
        <w:t>1.</w:t>
      </w:r>
      <w:r w:rsidR="00CD445F" w:rsidRPr="00C060B4">
        <w:t>2</w:t>
      </w:r>
      <w:r w:rsidR="008430DC" w:rsidRPr="00C060B4">
        <w:t xml:space="preserve">. </w:t>
      </w:r>
      <w:r w:rsidR="001C476E" w:rsidRPr="00C060B4">
        <w:t>пункт 10 статьи 2 дополнить подпунктом 4 следующего содержания</w:t>
      </w:r>
      <w:r w:rsidRPr="00C060B4">
        <w:t>:</w:t>
      </w:r>
    </w:p>
    <w:p w:rsidR="001C476E" w:rsidRPr="00C060B4" w:rsidRDefault="00A45FA4" w:rsidP="008430DC">
      <w:pPr>
        <w:spacing w:after="0" w:line="240" w:lineRule="auto"/>
        <w:ind w:right="-1"/>
        <w:jc w:val="both"/>
      </w:pPr>
      <w:r w:rsidRPr="00C060B4">
        <w:tab/>
      </w:r>
      <w:r w:rsidR="001C476E" w:rsidRPr="00C060B4">
        <w:t>«4) использовать в своей речи грубые и некорректные выражения.»;</w:t>
      </w:r>
    </w:p>
    <w:p w:rsidR="001C476E" w:rsidRPr="00C060B4" w:rsidRDefault="00A45FA4" w:rsidP="008430DC">
      <w:pPr>
        <w:spacing w:after="0" w:line="240" w:lineRule="auto"/>
        <w:ind w:right="-1"/>
        <w:jc w:val="both"/>
      </w:pPr>
      <w:r w:rsidRPr="00C060B4">
        <w:tab/>
      </w:r>
      <w:r w:rsidR="001C476E" w:rsidRPr="00C060B4">
        <w:t>1.</w:t>
      </w:r>
      <w:r w:rsidR="00CD445F" w:rsidRPr="00C060B4">
        <w:t>3</w:t>
      </w:r>
      <w:r w:rsidR="001C476E" w:rsidRPr="00C060B4">
        <w:t xml:space="preserve">. </w:t>
      </w:r>
      <w:r w:rsidR="00BB04FD" w:rsidRPr="00C060B4">
        <w:t>в пункте 11</w:t>
      </w:r>
      <w:r w:rsidR="00D860F8" w:rsidRPr="00C060B4">
        <w:t xml:space="preserve"> статьи 2</w:t>
      </w:r>
      <w:r w:rsidR="00BB04FD" w:rsidRPr="00C060B4">
        <w:t xml:space="preserve"> исключить второй и третий абзацы;</w:t>
      </w:r>
    </w:p>
    <w:p w:rsidR="00BB04FD" w:rsidRPr="00C060B4" w:rsidRDefault="00A45FA4" w:rsidP="008430DC">
      <w:pPr>
        <w:spacing w:after="0" w:line="240" w:lineRule="auto"/>
        <w:ind w:right="-1"/>
        <w:jc w:val="both"/>
      </w:pPr>
      <w:r w:rsidRPr="00C060B4">
        <w:tab/>
      </w:r>
      <w:r w:rsidR="00BB04FD" w:rsidRPr="00C060B4">
        <w:t>1.4. исключить пункт 12</w:t>
      </w:r>
      <w:r w:rsidR="00160901" w:rsidRPr="00160901">
        <w:t xml:space="preserve"> </w:t>
      </w:r>
      <w:r w:rsidR="00160901">
        <w:t>статьи 2</w:t>
      </w:r>
      <w:r w:rsidR="00BB04FD" w:rsidRPr="00C060B4">
        <w:t>;</w:t>
      </w:r>
    </w:p>
    <w:p w:rsidR="0027519F" w:rsidRPr="00C060B4" w:rsidRDefault="00A45FA4" w:rsidP="008430DC">
      <w:pPr>
        <w:spacing w:after="0" w:line="240" w:lineRule="auto"/>
        <w:ind w:right="-1"/>
        <w:jc w:val="both"/>
      </w:pPr>
      <w:r w:rsidRPr="00C060B4">
        <w:tab/>
      </w:r>
      <w:r w:rsidR="0027519F" w:rsidRPr="00C060B4">
        <w:t>1.5. пункт 22 статьи 5 после слов «в средствах массовой информации» дополнить слова «, в социальных сетях Интернета,»</w:t>
      </w:r>
    </w:p>
    <w:p w:rsidR="0027519F" w:rsidRPr="00C060B4" w:rsidRDefault="00A45FA4" w:rsidP="008430DC">
      <w:pPr>
        <w:spacing w:after="0" w:line="240" w:lineRule="auto"/>
        <w:ind w:right="-1"/>
        <w:jc w:val="both"/>
      </w:pPr>
      <w:r w:rsidRPr="00C060B4">
        <w:tab/>
      </w:r>
      <w:r w:rsidR="00BB04FD" w:rsidRPr="00C060B4">
        <w:t>1.</w:t>
      </w:r>
      <w:r w:rsidR="0027519F" w:rsidRPr="00C060B4">
        <w:t>6</w:t>
      </w:r>
      <w:r w:rsidR="00BB04FD" w:rsidRPr="00C060B4">
        <w:t xml:space="preserve">. </w:t>
      </w:r>
      <w:r w:rsidR="0027519F" w:rsidRPr="00C060B4">
        <w:t xml:space="preserve">пункт 26 </w:t>
      </w:r>
      <w:r w:rsidR="00D860F8" w:rsidRPr="00C060B4">
        <w:t xml:space="preserve">статьи 6 </w:t>
      </w:r>
      <w:r w:rsidR="0027519F" w:rsidRPr="00C060B4">
        <w:t xml:space="preserve">изложить в следующей редакции:             </w:t>
      </w:r>
    </w:p>
    <w:p w:rsidR="00A45FA4" w:rsidRPr="00C060B4" w:rsidRDefault="00A45FA4" w:rsidP="008430DC">
      <w:pPr>
        <w:spacing w:after="0" w:line="240" w:lineRule="auto"/>
        <w:ind w:right="-1"/>
        <w:jc w:val="both"/>
      </w:pPr>
      <w:r w:rsidRPr="00C060B4">
        <w:tab/>
      </w:r>
      <w:r w:rsidR="0027519F" w:rsidRPr="00C060B4">
        <w:t xml:space="preserve">«26. </w:t>
      </w:r>
      <w:r w:rsidR="007373AE" w:rsidRPr="00C060B4">
        <w:t xml:space="preserve">С заявлением о неэтичном поведении депутата в мандатную комиссию могут обращаться </w:t>
      </w:r>
      <w:r w:rsidR="00951C9F" w:rsidRPr="00C060B4">
        <w:t>председател</w:t>
      </w:r>
      <w:r w:rsidR="007373AE" w:rsidRPr="00C060B4">
        <w:t>ь</w:t>
      </w:r>
      <w:r w:rsidR="00897347" w:rsidRPr="00C060B4">
        <w:t>,</w:t>
      </w:r>
      <w:r w:rsidR="007373AE" w:rsidRPr="00C060B4">
        <w:t xml:space="preserve"> депутаты </w:t>
      </w:r>
      <w:r w:rsidR="00951C9F" w:rsidRPr="00C060B4">
        <w:t>Думы городского округа, Глав</w:t>
      </w:r>
      <w:r w:rsidR="007373AE" w:rsidRPr="00C060B4">
        <w:t>а</w:t>
      </w:r>
      <w:r w:rsidR="00951C9F" w:rsidRPr="00C060B4">
        <w:t xml:space="preserve"> городского округа</w:t>
      </w:r>
      <w:r w:rsidR="007373AE" w:rsidRPr="00C060B4">
        <w:t>, жители городского округа, должностные лица органов государственной власти, руководители организаций, общественных и политических объединений.</w:t>
      </w:r>
    </w:p>
    <w:p w:rsidR="00A45FA4" w:rsidRPr="00C060B4" w:rsidRDefault="00A45FA4" w:rsidP="008430DC">
      <w:pPr>
        <w:spacing w:after="0" w:line="240" w:lineRule="auto"/>
        <w:ind w:right="-1"/>
        <w:jc w:val="both"/>
      </w:pPr>
      <w:r w:rsidRPr="00C060B4">
        <w:tab/>
      </w:r>
      <w:r w:rsidR="007373AE" w:rsidRPr="00C060B4">
        <w:t xml:space="preserve">Обращение должно содержать конкретные сведения о действиях </w:t>
      </w:r>
      <w:r w:rsidR="00D860F8" w:rsidRPr="00C060B4">
        <w:t>депутата, порочащих его статус.»</w:t>
      </w:r>
    </w:p>
    <w:p w:rsidR="00A45FA4" w:rsidRPr="00C060B4" w:rsidRDefault="00A45FA4" w:rsidP="00A45FA4">
      <w:pPr>
        <w:spacing w:after="0" w:line="240" w:lineRule="auto"/>
        <w:ind w:right="-1"/>
        <w:jc w:val="both"/>
      </w:pPr>
      <w:r w:rsidRPr="00C060B4">
        <w:tab/>
      </w:r>
      <w:r w:rsidR="00D860F8" w:rsidRPr="00C060B4">
        <w:t xml:space="preserve">1.7. пункт 27 статьи 6 </w:t>
      </w:r>
      <w:r w:rsidR="000D157B" w:rsidRPr="00C060B4">
        <w:t>изложить в следующей редакции:</w:t>
      </w:r>
    </w:p>
    <w:p w:rsidR="00A45FA4" w:rsidRPr="00C060B4" w:rsidRDefault="00A45FA4" w:rsidP="00A45FA4">
      <w:pPr>
        <w:spacing w:after="0" w:line="240" w:lineRule="auto"/>
        <w:ind w:right="-1"/>
        <w:jc w:val="both"/>
        <w:rPr>
          <w:rFonts w:cs="Liberation Serif"/>
        </w:rPr>
      </w:pPr>
      <w:r w:rsidRPr="00C060B4">
        <w:tab/>
      </w:r>
      <w:r w:rsidR="000D157B" w:rsidRPr="00C060B4">
        <w:t xml:space="preserve">«27. </w:t>
      </w:r>
      <w:r w:rsidR="000D157B" w:rsidRPr="00C060B4">
        <w:rPr>
          <w:rFonts w:cs="Liberation Serif"/>
        </w:rPr>
        <w:t>На заседание мандатной комиссии, на котором рассматривается вопрос о нарушении депутатом Правил депутатской этики, приглашаются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 Извещение указанных лиц о заседании мандатной комиссии осуществляется по телефону, электронной почте или иными способами, обеспечивающими фиксирование получения информации.</w:t>
      </w:r>
    </w:p>
    <w:p w:rsidR="000D157B" w:rsidRPr="00C060B4" w:rsidRDefault="00A45FA4" w:rsidP="00A45FA4">
      <w:pPr>
        <w:spacing w:after="0" w:line="240" w:lineRule="auto"/>
        <w:ind w:right="-1"/>
        <w:jc w:val="both"/>
      </w:pPr>
      <w:r w:rsidRPr="00C060B4">
        <w:rPr>
          <w:rFonts w:cs="Liberation Serif"/>
        </w:rPr>
        <w:lastRenderedPageBreak/>
        <w:tab/>
      </w:r>
      <w:r w:rsidR="000D157B" w:rsidRPr="00C060B4">
        <w:rPr>
          <w:rFonts w:cs="Liberation Serif"/>
        </w:rPr>
        <w:t>Отсутствие указанных лиц, надлежащим образом извещенных о времени и месте заседания комиссии, не препятствует рассмотрению вопроса о нарушении депутатом Правил депутатской этики.</w:t>
      </w:r>
    </w:p>
    <w:p w:rsidR="000D157B" w:rsidRPr="00C060B4" w:rsidRDefault="00A45FA4" w:rsidP="00A45FA4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</w:rPr>
      </w:pPr>
      <w:r w:rsidRPr="00C060B4">
        <w:rPr>
          <w:rFonts w:cs="Liberation Serif"/>
        </w:rPr>
        <w:tab/>
      </w:r>
      <w:r w:rsidR="000D157B" w:rsidRPr="00C060B4">
        <w:rPr>
          <w:rFonts w:cs="Liberation Serif"/>
        </w:rPr>
        <w:t>При рассмотрении вопроса о нарушении депутатом Правил депутатской этики комиссия заслушивает заявителя (оглашает его письменное обращение), иных лиц, информация которых может помочь выяснению обстоятельств и принятию объективного решения, депутата, действия которого являются предметом рассмотрения (зачитывает представленное им объяснение).</w:t>
      </w:r>
      <w:r w:rsidR="00DD05BE" w:rsidRPr="00C060B4">
        <w:rPr>
          <w:rFonts w:cs="Liberation Serif"/>
        </w:rPr>
        <w:t>»</w:t>
      </w:r>
    </w:p>
    <w:p w:rsidR="000D157B" w:rsidRPr="00C060B4" w:rsidRDefault="00A45FA4" w:rsidP="008430DC">
      <w:pPr>
        <w:spacing w:after="0" w:line="240" w:lineRule="auto"/>
        <w:ind w:right="-1"/>
        <w:jc w:val="both"/>
      </w:pPr>
      <w:r w:rsidRPr="00C060B4">
        <w:tab/>
      </w:r>
      <w:r w:rsidR="00D860F8" w:rsidRPr="00C060B4">
        <w:t xml:space="preserve">1.8. </w:t>
      </w:r>
      <w:r w:rsidR="000D157B" w:rsidRPr="00C060B4">
        <w:t>абзац первый пункта 28 статьи 6 в конце дополнить словами «, присутствующих на заседании»;</w:t>
      </w:r>
    </w:p>
    <w:p w:rsidR="00D860F8" w:rsidRPr="00C060B4" w:rsidRDefault="00A45FA4" w:rsidP="008430DC">
      <w:pPr>
        <w:spacing w:after="0" w:line="240" w:lineRule="auto"/>
        <w:ind w:right="-1"/>
        <w:jc w:val="both"/>
      </w:pPr>
      <w:r w:rsidRPr="00C060B4">
        <w:tab/>
      </w:r>
      <w:r w:rsidR="000D157B" w:rsidRPr="00C060B4">
        <w:t xml:space="preserve">1.9. </w:t>
      </w:r>
      <w:r w:rsidR="00D860F8" w:rsidRPr="00C060B4">
        <w:t>в абзаце втором пункта 28 статьи 6 после слова «комиссия» дополнить слова «,</w:t>
      </w:r>
      <w:r w:rsidR="00FF77FA" w:rsidRPr="00C060B4">
        <w:t xml:space="preserve"> </w:t>
      </w:r>
      <w:r w:rsidR="00D860F8" w:rsidRPr="00C060B4">
        <w:t>как правило,»;</w:t>
      </w:r>
    </w:p>
    <w:p w:rsidR="00D860F8" w:rsidRPr="00C060B4" w:rsidRDefault="00A45FA4" w:rsidP="008430DC">
      <w:pPr>
        <w:spacing w:after="0" w:line="240" w:lineRule="auto"/>
        <w:ind w:right="-1"/>
        <w:jc w:val="both"/>
      </w:pPr>
      <w:r w:rsidRPr="00C060B4">
        <w:tab/>
      </w:r>
      <w:r w:rsidR="00D860F8" w:rsidRPr="00C060B4">
        <w:t>1.</w:t>
      </w:r>
      <w:r w:rsidR="00214964" w:rsidRPr="00C060B4">
        <w:t>10</w:t>
      </w:r>
      <w:r w:rsidR="00D860F8" w:rsidRPr="00C060B4">
        <w:t>.</w:t>
      </w:r>
      <w:r w:rsidR="00B226B3" w:rsidRPr="00C060B4">
        <w:t xml:space="preserve"> </w:t>
      </w:r>
      <w:r w:rsidR="003608B8" w:rsidRPr="00C060B4">
        <w:t xml:space="preserve">в пункте 30 статьи 6 </w:t>
      </w:r>
      <w:r w:rsidR="00B226B3" w:rsidRPr="00C060B4">
        <w:t>слова «</w:t>
      </w:r>
      <w:r w:rsidR="007327B7" w:rsidRPr="00C060B4">
        <w:t>депутатов</w:t>
      </w:r>
      <w:r w:rsidR="00B226B3" w:rsidRPr="00C060B4">
        <w:t>, присутствующих на заседании Думы» заменить словами «от установленной численности депутатов Думы»;</w:t>
      </w:r>
    </w:p>
    <w:p w:rsidR="00B226B3" w:rsidRPr="00C060B4" w:rsidRDefault="00A45FA4" w:rsidP="008430DC">
      <w:pPr>
        <w:spacing w:after="0" w:line="240" w:lineRule="auto"/>
        <w:ind w:right="-1"/>
        <w:jc w:val="both"/>
      </w:pPr>
      <w:r w:rsidRPr="00C060B4">
        <w:tab/>
      </w:r>
      <w:r w:rsidR="00B226B3" w:rsidRPr="00C060B4">
        <w:t>1.1</w:t>
      </w:r>
      <w:r w:rsidR="00214964" w:rsidRPr="00C060B4">
        <w:t>1</w:t>
      </w:r>
      <w:r w:rsidR="00B226B3" w:rsidRPr="00C060B4">
        <w:t>.</w:t>
      </w:r>
      <w:r w:rsidR="002D71DA" w:rsidRPr="00C060B4">
        <w:t xml:space="preserve"> в</w:t>
      </w:r>
      <w:r w:rsidR="007327B7" w:rsidRPr="00C060B4">
        <w:t xml:space="preserve"> абзаце первом </w:t>
      </w:r>
      <w:r w:rsidR="002D71DA" w:rsidRPr="00C060B4">
        <w:t>пункт</w:t>
      </w:r>
      <w:r w:rsidR="007327B7" w:rsidRPr="00C060B4">
        <w:t>а</w:t>
      </w:r>
      <w:r w:rsidR="002D71DA" w:rsidRPr="00C060B4">
        <w:t xml:space="preserve"> 32</w:t>
      </w:r>
      <w:r w:rsidR="00B226B3" w:rsidRPr="00C060B4">
        <w:t xml:space="preserve"> </w:t>
      </w:r>
      <w:r w:rsidR="007327B7" w:rsidRPr="00C060B4">
        <w:t xml:space="preserve">статьи 6 </w:t>
      </w:r>
      <w:r w:rsidR="00B226B3" w:rsidRPr="00C060B4">
        <w:t>слова «одну из следующих мер» заменить словами «следующие меры»;</w:t>
      </w:r>
    </w:p>
    <w:p w:rsidR="002D71DA" w:rsidRPr="00C060B4" w:rsidRDefault="00A45FA4" w:rsidP="008430DC">
      <w:pPr>
        <w:spacing w:after="0" w:line="240" w:lineRule="auto"/>
        <w:ind w:right="-1"/>
        <w:jc w:val="both"/>
      </w:pPr>
      <w:r w:rsidRPr="00C060B4">
        <w:tab/>
      </w:r>
      <w:r w:rsidR="002D71DA" w:rsidRPr="00C060B4">
        <w:t>1.12. исключить подпункт 3 пункта 32 статьи 6.</w:t>
      </w:r>
    </w:p>
    <w:p w:rsidR="002D71DA" w:rsidRPr="00C060B4" w:rsidRDefault="002D71DA" w:rsidP="008430DC">
      <w:pPr>
        <w:spacing w:after="0" w:line="240" w:lineRule="auto"/>
        <w:ind w:right="-1"/>
        <w:jc w:val="both"/>
      </w:pPr>
    </w:p>
    <w:p w:rsidR="002D71DA" w:rsidRPr="00C060B4" w:rsidRDefault="00A45FA4" w:rsidP="008430DC">
      <w:pPr>
        <w:spacing w:after="0" w:line="240" w:lineRule="auto"/>
        <w:ind w:right="-1"/>
        <w:jc w:val="both"/>
      </w:pPr>
      <w:r w:rsidRPr="00C060B4">
        <w:tab/>
      </w:r>
      <w:r w:rsidR="002D71DA" w:rsidRPr="00C060B4">
        <w:t xml:space="preserve">2. Опубликовать настоящее решение в установленном порядке и разместить на официальном сайте </w:t>
      </w:r>
      <w:r w:rsidR="00BB0426" w:rsidRPr="00C060B4">
        <w:t>Д</w:t>
      </w:r>
      <w:r w:rsidR="002D71DA" w:rsidRPr="00C060B4">
        <w:t>умы гор</w:t>
      </w:r>
      <w:r w:rsidR="00BB0426" w:rsidRPr="00C060B4">
        <w:t>од</w:t>
      </w:r>
      <w:bookmarkStart w:id="0" w:name="_GoBack"/>
      <w:bookmarkEnd w:id="0"/>
      <w:r w:rsidR="00BB0426" w:rsidRPr="00C060B4">
        <w:t>ского округа Заречный.</w:t>
      </w:r>
    </w:p>
    <w:p w:rsidR="00BB0426" w:rsidRPr="00C060B4" w:rsidRDefault="00BB0426" w:rsidP="008430DC">
      <w:pPr>
        <w:spacing w:after="0" w:line="240" w:lineRule="auto"/>
        <w:ind w:right="-1"/>
        <w:jc w:val="both"/>
      </w:pPr>
    </w:p>
    <w:p w:rsidR="00BB0426" w:rsidRPr="00C060B4" w:rsidRDefault="00BB0426" w:rsidP="008430DC">
      <w:pPr>
        <w:spacing w:after="0" w:line="240" w:lineRule="auto"/>
        <w:ind w:right="-1"/>
        <w:jc w:val="both"/>
      </w:pPr>
    </w:p>
    <w:p w:rsidR="00BB0426" w:rsidRPr="00C060B4" w:rsidRDefault="00BB0426" w:rsidP="008430DC">
      <w:pPr>
        <w:spacing w:after="0" w:line="240" w:lineRule="auto"/>
        <w:ind w:right="-1"/>
        <w:jc w:val="both"/>
      </w:pPr>
      <w:r w:rsidRPr="00C060B4">
        <w:t>Председатель Думы городского округа                                           А.А. Кузнецов</w:t>
      </w:r>
    </w:p>
    <w:p w:rsidR="00BB0426" w:rsidRPr="00C060B4" w:rsidRDefault="00BB0426" w:rsidP="008430DC">
      <w:pPr>
        <w:spacing w:after="0" w:line="240" w:lineRule="auto"/>
        <w:ind w:right="-1"/>
        <w:jc w:val="both"/>
      </w:pPr>
    </w:p>
    <w:p w:rsidR="008430DC" w:rsidRPr="00C060B4" w:rsidRDefault="00BB0426" w:rsidP="00193270">
      <w:pPr>
        <w:spacing w:after="0" w:line="240" w:lineRule="auto"/>
        <w:ind w:right="-1"/>
        <w:jc w:val="both"/>
      </w:pPr>
      <w:r w:rsidRPr="00C060B4">
        <w:t xml:space="preserve">Глава городского округа                                                                   А.В. </w:t>
      </w:r>
      <w:proofErr w:type="spellStart"/>
      <w:r w:rsidRPr="00C060B4">
        <w:t>Захарцев</w:t>
      </w:r>
      <w:proofErr w:type="spellEnd"/>
      <w:r w:rsidRPr="00C060B4">
        <w:t xml:space="preserve"> </w:t>
      </w:r>
    </w:p>
    <w:sectPr w:rsidR="008430DC" w:rsidRPr="00C060B4" w:rsidSect="001932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DC"/>
    <w:rsid w:val="00041138"/>
    <w:rsid w:val="00055ACB"/>
    <w:rsid w:val="000D157B"/>
    <w:rsid w:val="000F11FC"/>
    <w:rsid w:val="00160901"/>
    <w:rsid w:val="00193270"/>
    <w:rsid w:val="001B6BAA"/>
    <w:rsid w:val="001C476E"/>
    <w:rsid w:val="00214964"/>
    <w:rsid w:val="0027519F"/>
    <w:rsid w:val="002D71DA"/>
    <w:rsid w:val="003608B8"/>
    <w:rsid w:val="005738CE"/>
    <w:rsid w:val="00634E1E"/>
    <w:rsid w:val="007327B7"/>
    <w:rsid w:val="007373AE"/>
    <w:rsid w:val="008430DC"/>
    <w:rsid w:val="00854F9D"/>
    <w:rsid w:val="00897347"/>
    <w:rsid w:val="00951C9F"/>
    <w:rsid w:val="00A45FA4"/>
    <w:rsid w:val="00B15448"/>
    <w:rsid w:val="00B226B3"/>
    <w:rsid w:val="00BA75EB"/>
    <w:rsid w:val="00BB0426"/>
    <w:rsid w:val="00BB04FD"/>
    <w:rsid w:val="00C060B4"/>
    <w:rsid w:val="00C21889"/>
    <w:rsid w:val="00CD445F"/>
    <w:rsid w:val="00D860F8"/>
    <w:rsid w:val="00DD05BE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1CFE"/>
  <w15:chartTrackingRefBased/>
  <w15:docId w15:val="{34B1AC0A-44DD-41A5-8373-6BF94781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634E1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34E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dcterms:created xsi:type="dcterms:W3CDTF">2022-06-24T09:55:00Z</dcterms:created>
  <dcterms:modified xsi:type="dcterms:W3CDTF">2022-06-24T09:56:00Z</dcterms:modified>
</cp:coreProperties>
</file>