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20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AA0885" w:rsidRPr="00EC5459" w:rsidRDefault="00AA0885" w:rsidP="00AA0885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Ведерникову В.Н.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AA0885" w:rsidRPr="00EC5459" w:rsidRDefault="00AA0885" w:rsidP="00AA0885">
      <w:pPr>
        <w:ind w:right="4110"/>
        <w:jc w:val="both"/>
        <w:rPr>
          <w:rFonts w:ascii="Liberation Serif" w:hAnsi="Liberation Serif" w:cs="Courier New"/>
          <w:sz w:val="28"/>
          <w:szCs w:val="28"/>
        </w:rPr>
      </w:pPr>
    </w:p>
    <w:p w:rsidR="00AA0885" w:rsidRPr="00EC5459" w:rsidRDefault="00AA0885" w:rsidP="00AA0885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МК-3,</w:t>
      </w:r>
    </w:p>
    <w:p w:rsidR="00AA0885" w:rsidRPr="00EC5459" w:rsidRDefault="00AA0885" w:rsidP="00AA0885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AA0885" w:rsidRPr="00EC5459" w:rsidRDefault="00AA0885" w:rsidP="00AA0885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AA0885" w:rsidRPr="00EC5459" w:rsidRDefault="00AA0885" w:rsidP="00AA0885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AA0885" w:rsidRDefault="00AA0885" w:rsidP="00AA0885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ab/>
      </w:r>
      <w:r w:rsidRPr="00EC5459">
        <w:rPr>
          <w:rFonts w:ascii="Liberation Serif" w:hAnsi="Liberation Serif" w:cs="Courier New"/>
          <w:sz w:val="28"/>
          <w:szCs w:val="28"/>
        </w:rPr>
        <w:t>1. Считать</w:t>
      </w:r>
      <w:r>
        <w:rPr>
          <w:rFonts w:ascii="Liberation Serif" w:hAnsi="Liberation Serif" w:cs="Courier New"/>
          <w:sz w:val="28"/>
          <w:szCs w:val="28"/>
        </w:rPr>
        <w:t>, что</w:t>
      </w:r>
      <w:r w:rsidRPr="00EC5459">
        <w:rPr>
          <w:rFonts w:ascii="Liberation Serif" w:hAnsi="Liberation Serif" w:cs="Courier New"/>
          <w:sz w:val="28"/>
          <w:szCs w:val="28"/>
        </w:rPr>
        <w:t xml:space="preserve"> сведени</w:t>
      </w:r>
      <w:r>
        <w:rPr>
          <w:rFonts w:ascii="Liberation Serif" w:hAnsi="Liberation Serif" w:cs="Courier New"/>
          <w:sz w:val="28"/>
          <w:szCs w:val="28"/>
        </w:rPr>
        <w:t>я</w:t>
      </w:r>
      <w:r w:rsidRPr="00EC5459">
        <w:rPr>
          <w:rFonts w:ascii="Liberation Serif" w:hAnsi="Liberation Serif" w:cs="Courier New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</w:t>
      </w:r>
      <w:r>
        <w:rPr>
          <w:rFonts w:ascii="Liberation Serif" w:hAnsi="Liberation Serif" w:cs="Courier New"/>
          <w:sz w:val="28"/>
          <w:szCs w:val="28"/>
        </w:rPr>
        <w:t>е</w:t>
      </w:r>
      <w:r w:rsidRPr="00EC5459">
        <w:rPr>
          <w:rFonts w:ascii="Liberation Serif" w:hAnsi="Liberation Serif" w:cs="Courier New"/>
          <w:sz w:val="28"/>
          <w:szCs w:val="28"/>
        </w:rPr>
        <w:t xml:space="preserve">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Ведерниковым Василием Николаевичем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</w:t>
      </w:r>
      <w:r>
        <w:rPr>
          <w:rFonts w:ascii="Liberation Serif" w:hAnsi="Liberation Serif" w:cs="Courier New"/>
          <w:sz w:val="28"/>
          <w:szCs w:val="28"/>
        </w:rPr>
        <w:t>являются полными и достоверными.</w:t>
      </w:r>
    </w:p>
    <w:p w:rsidR="00AA0885" w:rsidRPr="00EC5459" w:rsidRDefault="00AA0885" w:rsidP="00AA0885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 </w:t>
      </w:r>
      <w:r>
        <w:rPr>
          <w:rFonts w:ascii="Liberation Serif" w:hAnsi="Liberation Serif" w:cs="Courier New"/>
          <w:sz w:val="28"/>
          <w:szCs w:val="28"/>
        </w:rPr>
        <w:t>М</w:t>
      </w:r>
      <w:r w:rsidRPr="00EC5459">
        <w:rPr>
          <w:rFonts w:ascii="Liberation Serif" w:hAnsi="Liberation Serif" w:cs="Courier New"/>
          <w:sz w:val="28"/>
          <w:szCs w:val="28"/>
        </w:rPr>
        <w:t>еру ответственности</w:t>
      </w:r>
      <w:r w:rsidRPr="001C3A8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 xml:space="preserve">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Ведерникову В.Н.</w:t>
      </w:r>
      <w:r w:rsidRPr="00EC5459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не п</w:t>
      </w:r>
      <w:r w:rsidRPr="00EC5459">
        <w:rPr>
          <w:rFonts w:ascii="Liberation Serif" w:hAnsi="Liberation Serif" w:cs="Courier New"/>
          <w:sz w:val="28"/>
          <w:szCs w:val="28"/>
        </w:rPr>
        <w:t>римен</w:t>
      </w:r>
      <w:r>
        <w:rPr>
          <w:rFonts w:ascii="Liberation Serif" w:hAnsi="Liberation Serif" w:cs="Courier New"/>
          <w:sz w:val="28"/>
          <w:szCs w:val="28"/>
        </w:rPr>
        <w:t>я</w:t>
      </w:r>
      <w:r w:rsidRPr="00EC5459">
        <w:rPr>
          <w:rFonts w:ascii="Liberation Serif" w:hAnsi="Liberation Serif" w:cs="Courier New"/>
          <w:sz w:val="28"/>
          <w:szCs w:val="28"/>
        </w:rPr>
        <w:t>ть.</w:t>
      </w:r>
    </w:p>
    <w:p w:rsidR="00AA0885" w:rsidRPr="00EC5459" w:rsidRDefault="00AA0885" w:rsidP="00AA0885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0950B9"/>
    <w:rsid w:val="00124EC7"/>
    <w:rsid w:val="001270E6"/>
    <w:rsid w:val="001464BF"/>
    <w:rsid w:val="0016368B"/>
    <w:rsid w:val="001F3FC4"/>
    <w:rsid w:val="00221330"/>
    <w:rsid w:val="00250B12"/>
    <w:rsid w:val="002C0EEA"/>
    <w:rsid w:val="0036148A"/>
    <w:rsid w:val="00385A74"/>
    <w:rsid w:val="00406EE6"/>
    <w:rsid w:val="00435720"/>
    <w:rsid w:val="004D24A6"/>
    <w:rsid w:val="00564495"/>
    <w:rsid w:val="00631389"/>
    <w:rsid w:val="006545AA"/>
    <w:rsid w:val="006F2ED3"/>
    <w:rsid w:val="007438ED"/>
    <w:rsid w:val="007849E9"/>
    <w:rsid w:val="007E0C18"/>
    <w:rsid w:val="007E2A34"/>
    <w:rsid w:val="007E508A"/>
    <w:rsid w:val="00817A2E"/>
    <w:rsid w:val="00856765"/>
    <w:rsid w:val="00894E38"/>
    <w:rsid w:val="008C54A5"/>
    <w:rsid w:val="008F6C9D"/>
    <w:rsid w:val="009F0808"/>
    <w:rsid w:val="009F7EE6"/>
    <w:rsid w:val="00A0499C"/>
    <w:rsid w:val="00A33FF8"/>
    <w:rsid w:val="00A73F9F"/>
    <w:rsid w:val="00AA0885"/>
    <w:rsid w:val="00B173B1"/>
    <w:rsid w:val="00B80381"/>
    <w:rsid w:val="00BC45C3"/>
    <w:rsid w:val="00BE7C59"/>
    <w:rsid w:val="00C47FFC"/>
    <w:rsid w:val="00D6531E"/>
    <w:rsid w:val="00E36365"/>
    <w:rsid w:val="00E50972"/>
    <w:rsid w:val="00E8246D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A8D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2024-03-04T03:22:00Z</cp:lastPrinted>
  <dcterms:created xsi:type="dcterms:W3CDTF">2024-03-04T03:22:00Z</dcterms:created>
  <dcterms:modified xsi:type="dcterms:W3CDTF">2024-03-04T03:24:00Z</dcterms:modified>
</cp:coreProperties>
</file>