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80" w:rsidRDefault="00A72A80" w:rsidP="00A72A80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bookmarkEnd w:id="0"/>
      <w:r w:rsidRPr="00EB7BCA">
        <w:rPr>
          <w:noProof/>
          <w:lang w:eastAsia="ru-RU"/>
        </w:rPr>
        <w:drawing>
          <wp:inline distT="0" distB="0" distL="0" distR="0" wp14:anchorId="2139542E" wp14:editId="2F5F3CB5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80" w:rsidRDefault="00A72A80" w:rsidP="00A72A80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A80" w:rsidRDefault="00A72A80" w:rsidP="00A72A8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72A80" w:rsidRDefault="00A72A80" w:rsidP="00A72A8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72A80" w:rsidRDefault="00A72A80" w:rsidP="00A72A8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72A80" w:rsidRDefault="00A72A80" w:rsidP="00A72A8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72A80" w:rsidRDefault="00A72A80" w:rsidP="00A72A8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72A80" w:rsidRDefault="00A72A80" w:rsidP="00A72A8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72A80" w:rsidRDefault="00A72A80" w:rsidP="00A72A80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>ПЯТЬДЕСЯТ СЕДЬМОЕ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A72A80" w:rsidRDefault="00A72A80" w:rsidP="00A72A80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72A80" w:rsidRDefault="00A72A80" w:rsidP="00A72A80">
      <w:pPr>
        <w:spacing w:after="0" w:line="240" w:lineRule="auto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72A80" w:rsidRDefault="00A72A80" w:rsidP="00A72A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72A80" w:rsidRDefault="00A72A80" w:rsidP="00A72A8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26.09.201</w:t>
      </w:r>
      <w:r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>
        <w:rPr>
          <w:rFonts w:ascii="Arial" w:hAnsi="Arial" w:cs="Arial"/>
          <w:sz w:val="26"/>
          <w:szCs w:val="26"/>
        </w:rPr>
        <w:t>98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A72A80" w:rsidRDefault="00A72A80" w:rsidP="00A7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A80" w:rsidRPr="00A72A80" w:rsidRDefault="00A72A80" w:rsidP="00A72A80">
      <w:pPr>
        <w:pStyle w:val="ConsPlusTitle"/>
        <w:ind w:left="-284" w:right="5811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A72A80">
        <w:rPr>
          <w:rFonts w:ascii="Arial" w:hAnsi="Arial" w:cs="Arial"/>
          <w:b w:val="0"/>
          <w:bCs w:val="0"/>
          <w:sz w:val="26"/>
          <w:szCs w:val="26"/>
        </w:rPr>
        <w:t xml:space="preserve">Об утверждении Положения </w:t>
      </w:r>
      <w:bookmarkStart w:id="1" w:name="_Hlk9238487"/>
      <w:r w:rsidRPr="00A72A80">
        <w:rPr>
          <w:rFonts w:ascii="Arial" w:hAnsi="Arial" w:cs="Arial"/>
          <w:b w:val="0"/>
          <w:bCs w:val="0"/>
          <w:sz w:val="26"/>
          <w:szCs w:val="26"/>
        </w:rPr>
        <w:t xml:space="preserve">о порядке подготовки и рассмотрения ежегодного отчета о работе Думы городского округа Заречный </w:t>
      </w:r>
    </w:p>
    <w:bookmarkEnd w:id="1"/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581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A80">
        <w:rPr>
          <w:rFonts w:ascii="Arial" w:eastAsia="Times New Roman" w:hAnsi="Arial" w:cs="Arial"/>
          <w:sz w:val="26"/>
          <w:szCs w:val="26"/>
          <w:lang w:eastAsia="ru-RU"/>
        </w:rPr>
        <w:t xml:space="preserve">           В целях повышения эффективности деятельности органов местного самоуправления городского округа Заречный и определения приоритетных направлений их деятельности, в соответствии с Федеральным законом от 06.10.2003 г. № 131-ФЗ "Об общих принципах организации местного самоуправления в Российской Федерации" (в действующей редакции), на основании ст. 25, 45  Устава городского округа Заречный,  Регламента Думы городского округа Заречный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A80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A72A8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Дума решила</w:t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A80">
        <w:rPr>
          <w:rFonts w:ascii="Arial" w:eastAsia="Times New Roman" w:hAnsi="Arial" w:cs="Arial"/>
          <w:sz w:val="26"/>
          <w:szCs w:val="26"/>
          <w:lang w:eastAsia="ru-RU"/>
        </w:rPr>
        <w:t xml:space="preserve">             1. Утвердить Положение о порядке подготовки и рассмотрения ежегодного отчета о работе Думы городского округа Заречный 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A80">
        <w:rPr>
          <w:rFonts w:ascii="Arial" w:eastAsia="Times New Roman" w:hAnsi="Arial" w:cs="Arial"/>
          <w:sz w:val="26"/>
          <w:szCs w:val="26"/>
          <w:lang w:eastAsia="ru-RU"/>
        </w:rPr>
        <w:t xml:space="preserve">  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A80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</w:t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</w:t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А.А. Кузнецов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О.П. Кириллов</w:t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72A80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26.09.2019 № 98-Р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подготовки и рассмотрения ежегодного отчета о работе Думы городского округа Заречный 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Настоящее Положение устанавливает порядок подготовки и рассмотрения ежегодного отчета Думы городского округа Заречный о результатах ее деятельности, деятельности  депутатов Думы городского округа Заречный,  в том числе по контролю за исполнением органами местного самоуправления городского округа и должностными лицами органов местного самоуправления городского округа полномочий по решению вопросов местного значения.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Ежегодный отчет Думы городского округа призван повысить эффективность деятельности органов местного самоуправления городского округа, а также определить зоны, требующие приоритетного внимания органов местного самоуправления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Рассмотрение отчета Думы городского округа позволяет оценивать степень результативности муниципального управления в городском округе и планировать меры по его дальнейшему совершенствованию.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Ежегодный отчет о работе Думы осуществляется на заседании Думы, как правило, в феврале месяце года, следующего за отчетным.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Основные понятия, используемые в настоящем Положении: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деятельность Думы городского округа – осуществление Думой городского округа полномочий, установленных законами и иными нормативными правовыми актами Российской Федерации и Свердловской области, Уставом городского округа, Регламентом Думы городского округа, нормативными правовыми актами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деятельность депутатов Думы городского округа - осуществление депутатами Думы городского округа полномочий, установленных законами и иными нормативными правовыми актами Российской Федерации и Свердловской области, Уставом городского округа, законами Регламентом Думы городского округа, нормативными правовыми актами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2. Структура и содержание ежегодного отчета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Отчет Думы городского округа представляет собой итоговую информацию, представляемую по основным направлениям ее деятельности, деятельности депутатов Думы  городского округа, в том числе информацию по решению вопросов, поставленных Думой городского округа в соответствии с полномочиями, установленными действующим законодательством Российской Федерации и </w:t>
      </w:r>
      <w:hyperlink r:id="rId5" w:history="1">
        <w:r w:rsidRPr="00A72A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Подготовка ежегодного отчета Думы городского округа осуществляется аппаратом Думы городского округа, в том числе и на основании информации, </w:t>
      </w: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представляемой депутатами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Отчет Думы городского округа должен содержать следующую информацию: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основные направления деятельности Думы городского округа в отчетном году;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основные формы работы Думы городского округа в отчетном году;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показатели эффективности работы Думы городского округа в отчетном году;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основные муниципальные нормативные правовые акты и основные вопросы, рассмотренные в отчетном году:</w:t>
      </w:r>
    </w:p>
    <w:p w:rsidR="00A72A80" w:rsidRPr="00A72A80" w:rsidRDefault="00A72A80" w:rsidP="00A72A8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-426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организационно-правовых основ деятельности органов местного самоуправления городского округа Заречный и решения вопросов местного значения;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в сфере муниципальной службы, противодействия коррупции, а также в отношении лиц, замещающих на постоянной основе муниципальные должности;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социально-экономической, бюджетной, налоговой политики и развития инфраструктуры городского округа;</w:t>
      </w:r>
    </w:p>
    <w:p w:rsidR="00A72A80" w:rsidRPr="00A72A80" w:rsidRDefault="00A72A80" w:rsidP="00A72A8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-426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принятые в рамках мониторинга действующего законодательства, 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вопросы, рассмотренные на заседаниях депутатских комиссий и Думы городского округа в рамках осуществления контрольных полномочий;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законотворческая деятельность Думы городского округа Заречный в отчетном году;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организационные мероприятия, проведенные в отчетном году;</w:t>
      </w:r>
    </w:p>
    <w:p w:rsidR="00A72A80" w:rsidRPr="00A72A80" w:rsidRDefault="00A72A80" w:rsidP="00A72A80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40" w:lineRule="auto"/>
        <w:ind w:left="-426"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работа депутатов в городских комиссиях и советах;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9)  организация работы Думы городского округа;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  работа депутатов с избирателями, с обращениями граждан и организаций;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  способы обеспечения доступа к информации о деятельности Думы городского округа Заречный.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3. Предварительное рассмотрение отчета о работе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Отчет Думы городского округа в установленный Регламентом Думы срок направляется депутатам для изучения.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Предварительное рассмотрение Отчета Думы городского округа состоится на заседаниях постоянных комиссий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 ходе предварительного рассмотрения и по его итогам депутаты Думы городского округа и постоянные комиссии Думы могут высказать предложения, замечания и дополнения по отчету Думы городского округа, оформить их в письменной форме и направить председателю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Предложения и замечания подлежат обязательному рассмотрению председателем Думы городского округа, результаты рассмотрения оформляются в письменном виде и приобщаются к отчету.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4. Заслушивание отчета о работе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Отчет Думы городского округа представляется на заседании Думы председателем Думы городского округа в тезисной форме, подготовленной аппаратом Думы. 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Информация о дате, времени и месте проведения заседания Думы городского округа не менее, чем за неделю до заседания Думы размещается в средствах массовой информации, а также на официальном сайте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Депутат Думы имеет право выступить на заседании Думы с отчетом о своей деятельности. Регламент выступления устанавливается голосованием на заседании Думы.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Присутствующим  на заседании Думы городского округа может быть предоставлена возможность задать вопрос председателю Думы городского округа, депутатам Думы городского округа либо  предоставлено слово для выступления в порядке, установленном </w:t>
      </w:r>
      <w:hyperlink r:id="rId6" w:history="1">
        <w:r w:rsidRPr="00A72A8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Вопросы, предложения и замечания к отчету о работе Думы, поступившие в адрес Думы либо отдельных депутатов городского округа на депутатских комиссиях и непосредственно на заседании Думы, подлежат обязательному рассмотрению, результаты рассмотрения оформляются в письменном виде и приобщаются к отчету.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 результатам заслушивания отчета о работе Думы городского округа Дума городского округа принимает решение об утверждении отчета, в котором отражаются предложения по совершенствованию деятельности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Решение Думы городского округа по отчету о работе Думы городского округа и текст отчета о работе Думы городского округа подлежат обязательному официальному опубликованию и размещению на официальном сайте городского округа Заречный.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Депутаты Думы городского округа вправе в письменном виде изложить свое особое мнение по вопросу оценки своей деятельности, деятельности аппарата и деятельности Думы городского округа в целом, представить его в Думу не позднее трех дней со дня принятия решения Думы городского округа об отчете. 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случае особое мнение депутата Думы городского округа подлежит официальному опубликованию одновременно с решением Думы об отчете о работе Думы городского округа.</w:t>
      </w:r>
    </w:p>
    <w:p w:rsidR="00A72A80" w:rsidRPr="00A72A80" w:rsidRDefault="00A72A80" w:rsidP="00A72A80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A80" w:rsidRDefault="00A72A80" w:rsidP="00A72A80"/>
    <w:sectPr w:rsidR="00A72A80" w:rsidSect="00A72A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80"/>
    <w:rsid w:val="00A72A80"/>
    <w:rsid w:val="00D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1FC31-F939-4840-8847-D731DD6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2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89AA01E23E13B9CC5A951F75C2D05C71147A21572F0E81C1D8E388A8AD2CD389C9A791D1FD68CCF4F6945MDF" TargetMode="External"/><Relationship Id="rId5" Type="http://schemas.openxmlformats.org/officeDocument/2006/relationships/hyperlink" Target="consultantplus://offline/ref=B9089AA01E23E13B9CC5A951F75C2D05C71147A21176F4E81311D33282D3DECF3F93C56E1A56DA8DCF4F685D43M7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2019-09-30T03:46:00Z</dcterms:created>
  <dcterms:modified xsi:type="dcterms:W3CDTF">2019-09-30T03:46:00Z</dcterms:modified>
</cp:coreProperties>
</file>