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5A9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шестой  созыв</w:t>
      </w:r>
      <w:proofErr w:type="gramEnd"/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</w:t>
      </w: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5A95">
        <w:rPr>
          <w:rFonts w:ascii="Times New Roman" w:hAnsi="Times New Roman"/>
          <w:b/>
          <w:sz w:val="20"/>
          <w:szCs w:val="20"/>
        </w:rPr>
        <w:t xml:space="preserve">ПЯТЬДЕСЯТ </w:t>
      </w:r>
      <w:r w:rsidR="009E04CB" w:rsidRPr="00C75A95">
        <w:rPr>
          <w:rFonts w:ascii="Times New Roman" w:hAnsi="Times New Roman"/>
          <w:b/>
          <w:sz w:val="20"/>
          <w:szCs w:val="20"/>
        </w:rPr>
        <w:t>ВОСЬМОЕ</w:t>
      </w:r>
      <w:r w:rsidR="00312962" w:rsidRPr="00C75A95">
        <w:rPr>
          <w:rFonts w:ascii="Times New Roman" w:hAnsi="Times New Roman"/>
          <w:b/>
          <w:sz w:val="20"/>
          <w:szCs w:val="20"/>
        </w:rPr>
        <w:t xml:space="preserve"> </w:t>
      </w:r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56C5F" w:rsidRPr="00C75A95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856C5F" w:rsidRPr="00C75A95" w:rsidRDefault="00856C5F" w:rsidP="00312962">
      <w:pPr>
        <w:keepNext/>
        <w:spacing w:after="0" w:line="240" w:lineRule="auto"/>
        <w:ind w:left="142" w:right="-3321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56C5F" w:rsidRPr="00C75A95" w:rsidRDefault="009E04CB" w:rsidP="00312962">
      <w:pPr>
        <w:keepNext/>
        <w:spacing w:after="0" w:line="240" w:lineRule="auto"/>
        <w:ind w:left="142" w:right="-332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sz w:val="20"/>
          <w:szCs w:val="20"/>
          <w:lang w:eastAsia="ru-RU"/>
        </w:rPr>
        <w:t>31.10</w:t>
      </w:r>
      <w:r w:rsidR="00856C5F" w:rsidRPr="00C75A95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856C5F" w:rsidRPr="00C75A95">
        <w:rPr>
          <w:rFonts w:ascii="Times New Roman" w:hAnsi="Times New Roman"/>
          <w:sz w:val="20"/>
          <w:szCs w:val="20"/>
        </w:rPr>
        <w:t>9</w:t>
      </w:r>
      <w:r w:rsidR="00856C5F" w:rsidRPr="00C75A95">
        <w:rPr>
          <w:rFonts w:ascii="Times New Roman" w:eastAsia="Times New Roman" w:hAnsi="Times New Roman"/>
          <w:sz w:val="20"/>
          <w:szCs w:val="20"/>
          <w:lang w:eastAsia="ru-RU"/>
        </w:rPr>
        <w:t xml:space="preserve">г. № </w:t>
      </w:r>
      <w:r w:rsidRPr="00C75A95">
        <w:rPr>
          <w:rFonts w:ascii="Times New Roman" w:hAnsi="Times New Roman"/>
          <w:sz w:val="20"/>
          <w:szCs w:val="20"/>
        </w:rPr>
        <w:t>104</w:t>
      </w:r>
      <w:r w:rsidR="00856C5F" w:rsidRPr="00C75A95">
        <w:rPr>
          <w:rFonts w:ascii="Times New Roman" w:eastAsia="Times New Roman" w:hAnsi="Times New Roman"/>
          <w:sz w:val="20"/>
          <w:szCs w:val="20"/>
          <w:lang w:eastAsia="ru-RU"/>
        </w:rPr>
        <w:t>-Р</w:t>
      </w:r>
    </w:p>
    <w:p w:rsidR="00856C5F" w:rsidRPr="00C75A95" w:rsidRDefault="00856C5F" w:rsidP="00312962">
      <w:pPr>
        <w:spacing w:after="0" w:line="240" w:lineRule="auto"/>
        <w:ind w:left="142" w:right="-5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557AD" w:rsidRPr="00C75A95" w:rsidRDefault="008758A9" w:rsidP="00312962">
      <w:pPr>
        <w:pStyle w:val="a5"/>
        <w:ind w:left="142" w:right="4818" w:firstLine="0"/>
        <w:rPr>
          <w:rFonts w:eastAsia="Calibri"/>
          <w:b/>
          <w:bCs/>
          <w:sz w:val="20"/>
          <w:lang w:eastAsia="en-US"/>
        </w:rPr>
      </w:pPr>
      <w:r w:rsidRPr="00C75A95">
        <w:rPr>
          <w:rFonts w:eastAsia="Calibri"/>
          <w:b/>
          <w:bCs/>
          <w:sz w:val="20"/>
          <w:lang w:eastAsia="en-US"/>
        </w:rPr>
        <w:t>О внесении изменений в решение Думы от 27.12.2018 № 133-Р «</w:t>
      </w:r>
      <w:r w:rsidR="004F5166" w:rsidRPr="00C75A95">
        <w:rPr>
          <w:rFonts w:eastAsia="Calibri"/>
          <w:b/>
          <w:bCs/>
          <w:sz w:val="20"/>
          <w:lang w:eastAsia="en-US"/>
        </w:rPr>
        <w:t xml:space="preserve">О </w:t>
      </w:r>
      <w:r w:rsidR="002557AD" w:rsidRPr="00C75A95">
        <w:rPr>
          <w:rFonts w:eastAsia="Calibri"/>
          <w:b/>
          <w:bCs/>
          <w:sz w:val="20"/>
          <w:lang w:eastAsia="en-US"/>
        </w:rPr>
        <w:t>бюджете городского округа Заречный на 201</w:t>
      </w:r>
      <w:r w:rsidR="005202F3" w:rsidRPr="00C75A95">
        <w:rPr>
          <w:rFonts w:eastAsia="Calibri"/>
          <w:b/>
          <w:bCs/>
          <w:sz w:val="20"/>
          <w:lang w:eastAsia="en-US"/>
        </w:rPr>
        <w:t>9 год и плановый период 2020-2021</w:t>
      </w:r>
      <w:r w:rsidR="002557AD" w:rsidRPr="00C75A95">
        <w:rPr>
          <w:rFonts w:eastAsia="Calibri"/>
          <w:b/>
          <w:bCs/>
          <w:sz w:val="20"/>
          <w:lang w:eastAsia="en-US"/>
        </w:rPr>
        <w:t xml:space="preserve"> годов»</w:t>
      </w:r>
    </w:p>
    <w:p w:rsidR="002557AD" w:rsidRPr="00C75A95" w:rsidRDefault="002557AD" w:rsidP="00312962">
      <w:pPr>
        <w:pStyle w:val="a5"/>
        <w:ind w:left="142" w:firstLine="0"/>
        <w:rPr>
          <w:rFonts w:eastAsia="Calibri"/>
          <w:sz w:val="20"/>
          <w:lang w:eastAsia="en-US"/>
        </w:rPr>
      </w:pPr>
    </w:p>
    <w:p w:rsidR="00856C5F" w:rsidRPr="00C75A95" w:rsidRDefault="00856C5F" w:rsidP="00312962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В соответствии со статьями 92.1 и 158 Бюджетного кодекса Российской Федерации, на основании постановлений Правительства Свердловской области от  27.09.2019 № 633-ПП "Об утверждении распределения субсидий из областного бюджета бюджетам муниципальных образований, расположенных на территории Свердловской области, 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в 2019 году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отходов", от 27.09.2019 № 634-ПП "О внесении изменений в постановление Правительства Свердловской области от 14.05.2019 № 238-ПП "О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 на 2018-2022 годы", между муниципальными образованиями, расположенными на территории Свердловской области, в 2019 году на реализацию мероприятий по замене лифтов в многоквартирных домах", от 03.10.2019 № 657-ПП "Об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году", от 03.10.2019 № 661-ПП "О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2019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Правительства Свердловской области от 21.02.2019 № 113-ПП",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9E04CB" w:rsidRPr="00C75A95" w:rsidRDefault="009E04CB" w:rsidP="009E04CB">
      <w:pPr>
        <w:ind w:left="-426" w:firstLine="1277"/>
        <w:jc w:val="both"/>
        <w:rPr>
          <w:rFonts w:ascii="Times New Roman" w:hAnsi="Times New Roman"/>
          <w:b/>
          <w:bCs/>
          <w:sz w:val="20"/>
          <w:szCs w:val="20"/>
        </w:rPr>
      </w:pPr>
      <w:r w:rsidRPr="00C75A95">
        <w:rPr>
          <w:rFonts w:ascii="Times New Roman" w:hAnsi="Times New Roman"/>
          <w:b/>
          <w:bCs/>
          <w:sz w:val="20"/>
          <w:szCs w:val="20"/>
        </w:rPr>
        <w:t>Дума решила:</w:t>
      </w:r>
    </w:p>
    <w:p w:rsidR="009E04CB" w:rsidRPr="00C75A95" w:rsidRDefault="009E04CB" w:rsidP="009E04CB">
      <w:pPr>
        <w:pStyle w:val="a5"/>
        <w:ind w:firstLine="709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>1. Внести в решение Думы городского округа Заречный от 27.12.2018 № 133-Р «О бюджете городского округа Заречный на 2019 год и плановый период 2020-2021 годов» с изменениями, внесенными решениями Думы городского округа Заречный от 07.02.2019 № 11-Р, от 11.04.2019 № 38-Р, от 30.05.2019          № 57-Р, от 27.06.2019 № 65-Р, от 26.09.2019 № 91-Р, следующие изменения:</w:t>
      </w:r>
    </w:p>
    <w:p w:rsidR="009E04CB" w:rsidRPr="00C75A95" w:rsidRDefault="009E04CB" w:rsidP="009E04CB">
      <w:pPr>
        <w:pStyle w:val="a5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1.1. пункт 1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«1. Установить общий объем доходов местного бюджета: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1 555 576 863,02 руб. на 2019 год;</w:t>
      </w:r>
    </w:p>
    <w:p w:rsidR="009E04CB" w:rsidRPr="00C75A95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lastRenderedPageBreak/>
        <w:t xml:space="preserve">1 188 214 305 руб. на 2020 год; </w:t>
      </w:r>
    </w:p>
    <w:p w:rsidR="009E04CB" w:rsidRPr="00C75A95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1 239 361 145 руб. на 2021 год, в том числе: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999 191 885 руб. на 2019 год;</w:t>
      </w:r>
    </w:p>
    <w:p w:rsidR="009E04CB" w:rsidRPr="00C75A95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672 615 800 руб. на 2020 год;</w:t>
      </w:r>
    </w:p>
    <w:p w:rsidR="009E04CB" w:rsidRPr="00C75A95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707 793 900 руб. на 2021 год;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2 570 000 руб. на 2019 год;</w:t>
      </w:r>
    </w:p>
    <w:p w:rsidR="009E04CB" w:rsidRPr="00C75A95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720 000 руб. на 2020 год;</w:t>
      </w:r>
    </w:p>
    <w:p w:rsidR="009E04CB" w:rsidRPr="00C75A95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720 000 руб. на 2021 год».</w:t>
      </w:r>
    </w:p>
    <w:p w:rsidR="009E04CB" w:rsidRPr="00C75A95" w:rsidRDefault="009E04CB" w:rsidP="009E04CB">
      <w:pPr>
        <w:spacing w:after="0" w:line="240" w:lineRule="auto"/>
        <w:ind w:firstLine="840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1.2.  пункт 2 изложить в следующей редакции: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 xml:space="preserve"> «2. Установить общий объем расходов местного бюджета: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>1 835 951 720,40 руб. на 2019 год;</w:t>
      </w:r>
    </w:p>
    <w:p w:rsidR="009E04CB" w:rsidRPr="00C75A95" w:rsidRDefault="009E04CB" w:rsidP="009E04CB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>1 273 858 137 руб., в том числе общий объем условно утвержденных расходов - 18 836 508 руб., на 2020 год;</w:t>
      </w:r>
    </w:p>
    <w:p w:rsidR="009E04CB" w:rsidRPr="00C75A95" w:rsidRDefault="009E04CB" w:rsidP="009E04CB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>1 293 377 049 руб., в том числе общий объем условно утвержденных расходов - 37 551 157 руб., на 2021 год.»;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spacing w:after="0" w:line="240" w:lineRule="auto"/>
        <w:ind w:firstLine="840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1.3. пункт 3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«3. Установить дефицит местного бюджета: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  280 374 857,38 руб. на 2019 год;</w:t>
      </w:r>
    </w:p>
    <w:p w:rsidR="009E04CB" w:rsidRPr="00C75A95" w:rsidRDefault="009E04CB" w:rsidP="009E04CB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85 643 832 руб. на 2020 год;</w:t>
      </w:r>
    </w:p>
    <w:p w:rsidR="009E04CB" w:rsidRPr="00C75A95" w:rsidRDefault="009E04CB" w:rsidP="009E04CB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54 015 904 руб. на 2021 год.»;</w:t>
      </w:r>
    </w:p>
    <w:p w:rsidR="009E04CB" w:rsidRPr="00C75A95" w:rsidRDefault="009E04CB" w:rsidP="009E04C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left="-425" w:firstLine="83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   1.4. утвердить свод доходов бюджета городского округа Заречный на 2019 год (приложение № 1) в новой редакции;</w:t>
      </w:r>
    </w:p>
    <w:p w:rsidR="009E04CB" w:rsidRPr="00C75A95" w:rsidRDefault="009E04CB" w:rsidP="009E04CB">
      <w:pPr>
        <w:spacing w:after="0" w:line="240" w:lineRule="auto"/>
        <w:ind w:left="-425" w:firstLine="839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left="-426" w:firstLine="840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   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(приложение № 5) в новой редакции;</w:t>
      </w:r>
    </w:p>
    <w:p w:rsidR="009E04CB" w:rsidRPr="00C75A95" w:rsidRDefault="009E04CB" w:rsidP="009E04CB">
      <w:pPr>
        <w:spacing w:after="0" w:line="240" w:lineRule="auto"/>
        <w:ind w:left="-426" w:firstLine="840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5"/>
        <w:ind w:firstLine="709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>1.6. утвердить ведомственную структуру расходов бюджета городского округа Заречный на 2019 год (приложение № 7) в новой редакции;</w:t>
      </w:r>
    </w:p>
    <w:p w:rsidR="009E04CB" w:rsidRPr="00C75A95" w:rsidRDefault="009E04CB" w:rsidP="009E04CB">
      <w:pPr>
        <w:pStyle w:val="a5"/>
        <w:ind w:firstLine="709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1.7. утвердить свод источников финансирования дефицита бюджета городского округа Заречный на 2019 год (приложение № 10) в новой редакции;</w:t>
      </w: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1.8. пункт 9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«9. Установить предельный объем муниципального долга: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  46 000 000 руб. на 2019 год;</w:t>
      </w:r>
    </w:p>
    <w:p w:rsidR="009E04CB" w:rsidRPr="00C75A95" w:rsidRDefault="009E04CB" w:rsidP="009E04CB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80 000 000 руб. на 2020 год;</w:t>
      </w:r>
    </w:p>
    <w:p w:rsidR="009E04CB" w:rsidRPr="00C75A95" w:rsidRDefault="009E04CB" w:rsidP="009E04CB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106 000 000 руб. на 2021 год.»;</w:t>
      </w:r>
    </w:p>
    <w:p w:rsidR="009E04CB" w:rsidRPr="00C75A95" w:rsidRDefault="009E04CB" w:rsidP="009E04C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1.9. пункт 10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«10. Установить верхний предел муниципального долга: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1) по состоянию на 1 января 2020 года - 46 000 000 руб., в том числе верхний   предел долга по муниципальным гарантиям городского округа Заречный -           22 982 000 руб.;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2) по состоянию на 1 января 2021 года - 80 000 000 руб.;</w:t>
      </w:r>
    </w:p>
    <w:p w:rsidR="009E04CB" w:rsidRPr="00C75A95" w:rsidRDefault="009E04CB" w:rsidP="009E04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по состоянию на 1 января 2022 года - 106 000 000 руб.»;</w:t>
      </w:r>
    </w:p>
    <w:p w:rsidR="009E04CB" w:rsidRPr="00C75A95" w:rsidRDefault="009E04CB" w:rsidP="009E04C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840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1.10. пункт 11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«11. Утвердить объем расходов на обслуживание муниципального долга: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  20 000 руб. на 2019 год;</w:t>
      </w:r>
    </w:p>
    <w:p w:rsidR="009E04CB" w:rsidRPr="00C75A95" w:rsidRDefault="009E04CB" w:rsidP="009E04CB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100 000 руб. на 2020 год;</w:t>
      </w:r>
    </w:p>
    <w:p w:rsidR="009E04CB" w:rsidRPr="00C75A95" w:rsidRDefault="009E04CB" w:rsidP="009E04CB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100 000 руб. на 2021 год.»;</w:t>
      </w:r>
    </w:p>
    <w:p w:rsidR="009E04CB" w:rsidRPr="00C75A95" w:rsidRDefault="009E04CB" w:rsidP="009E04C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1.11. утвердить перечень муниципальных программ городского округа Заречный, подлежащих реализации в 2019 году (приложение № 14) в новой редакции;</w:t>
      </w: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1.12. пункт 16 изложить в следующей редакции: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  <w:r w:rsidRPr="00C75A95">
        <w:rPr>
          <w:rFonts w:eastAsia="Calibri"/>
          <w:sz w:val="20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231 361 141,91 руб. на 2019 год;</w:t>
      </w:r>
    </w:p>
    <w:p w:rsidR="009E04CB" w:rsidRPr="00C75A95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58 648 826 руб. на 2020 год;</w:t>
      </w:r>
    </w:p>
    <w:p w:rsidR="009E04CB" w:rsidRPr="00C75A95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55 501 179 руб. на 2021 год».</w:t>
      </w:r>
    </w:p>
    <w:p w:rsidR="009E04CB" w:rsidRPr="00C75A95" w:rsidRDefault="009E04CB" w:rsidP="009E04CB">
      <w:pPr>
        <w:pStyle w:val="a5"/>
        <w:ind w:firstLine="0"/>
        <w:rPr>
          <w:rFonts w:eastAsia="Calibri"/>
          <w:sz w:val="20"/>
          <w:lang w:eastAsia="en-US"/>
        </w:rPr>
      </w:pPr>
    </w:p>
    <w:p w:rsidR="009E04CB" w:rsidRPr="00C75A95" w:rsidRDefault="009E04CB" w:rsidP="009E04CB">
      <w:pPr>
        <w:spacing w:after="0" w:line="240" w:lineRule="auto"/>
        <w:ind w:firstLine="840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1.13. пункт 18 изложить в следующей редакции: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2019 год в соответствии с Программой муниципальных гарантий городского округа Заречный на 2019 год (приложение № 18) в новой редакции.».</w:t>
      </w:r>
    </w:p>
    <w:p w:rsidR="009E04CB" w:rsidRPr="00C75A95" w:rsidRDefault="009E04CB" w:rsidP="009E0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>2. Опубликовать настоящее решение в установленном порядке.</w:t>
      </w:r>
    </w:p>
    <w:p w:rsidR="009E04CB" w:rsidRPr="00C75A95" w:rsidRDefault="009E04CB" w:rsidP="009E04CB">
      <w:pPr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Председатель Думы городского округа                    </w:t>
      </w:r>
      <w:r w:rsidRPr="00C75A95">
        <w:rPr>
          <w:rFonts w:ascii="Times New Roman" w:hAnsi="Times New Roman"/>
          <w:sz w:val="20"/>
          <w:szCs w:val="20"/>
        </w:rPr>
        <w:tab/>
      </w:r>
      <w:r w:rsidRPr="00C75A95">
        <w:rPr>
          <w:rFonts w:ascii="Times New Roman" w:hAnsi="Times New Roman"/>
          <w:sz w:val="20"/>
          <w:szCs w:val="20"/>
        </w:rPr>
        <w:tab/>
      </w:r>
      <w:r w:rsidRPr="00C75A95">
        <w:rPr>
          <w:rFonts w:ascii="Times New Roman" w:hAnsi="Times New Roman"/>
          <w:sz w:val="20"/>
          <w:szCs w:val="20"/>
        </w:rPr>
        <w:tab/>
      </w:r>
      <w:r w:rsidR="00C75A95">
        <w:rPr>
          <w:rFonts w:ascii="Times New Roman" w:hAnsi="Times New Roman"/>
          <w:sz w:val="20"/>
          <w:szCs w:val="20"/>
        </w:rPr>
        <w:tab/>
      </w:r>
      <w:r w:rsidR="00C75A95">
        <w:rPr>
          <w:rFonts w:ascii="Times New Roman" w:hAnsi="Times New Roman"/>
          <w:sz w:val="20"/>
          <w:szCs w:val="20"/>
        </w:rPr>
        <w:tab/>
      </w:r>
      <w:r w:rsidRPr="00C75A95">
        <w:rPr>
          <w:rFonts w:ascii="Times New Roman" w:hAnsi="Times New Roman"/>
          <w:sz w:val="20"/>
          <w:szCs w:val="20"/>
        </w:rPr>
        <w:t>А. А. Кузнецов</w:t>
      </w:r>
    </w:p>
    <w:p w:rsidR="009E04CB" w:rsidRPr="00C75A95" w:rsidRDefault="009E04CB" w:rsidP="009E04CB">
      <w:pPr>
        <w:rPr>
          <w:rFonts w:ascii="Times New Roman" w:hAnsi="Times New Roman"/>
          <w:sz w:val="20"/>
          <w:szCs w:val="20"/>
        </w:rPr>
      </w:pPr>
    </w:p>
    <w:p w:rsidR="009E04CB" w:rsidRPr="00C75A95" w:rsidRDefault="009E04CB" w:rsidP="009E04CB">
      <w:pPr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Глава городского округа                                            </w:t>
      </w:r>
      <w:r w:rsidRPr="00C75A95">
        <w:rPr>
          <w:rFonts w:ascii="Times New Roman" w:hAnsi="Times New Roman"/>
          <w:sz w:val="20"/>
          <w:szCs w:val="20"/>
        </w:rPr>
        <w:tab/>
      </w:r>
      <w:r w:rsidRPr="00C75A95">
        <w:rPr>
          <w:rFonts w:ascii="Times New Roman" w:hAnsi="Times New Roman"/>
          <w:sz w:val="20"/>
          <w:szCs w:val="20"/>
        </w:rPr>
        <w:tab/>
      </w:r>
      <w:r w:rsidRPr="00C75A95">
        <w:rPr>
          <w:rFonts w:ascii="Times New Roman" w:hAnsi="Times New Roman"/>
          <w:sz w:val="20"/>
          <w:szCs w:val="20"/>
        </w:rPr>
        <w:tab/>
      </w:r>
      <w:r w:rsidR="00C75A95">
        <w:rPr>
          <w:rFonts w:ascii="Times New Roman" w:hAnsi="Times New Roman"/>
          <w:sz w:val="20"/>
          <w:szCs w:val="20"/>
        </w:rPr>
        <w:tab/>
      </w:r>
      <w:r w:rsidR="00C75A95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C75A95">
        <w:rPr>
          <w:rFonts w:ascii="Times New Roman" w:hAnsi="Times New Roman"/>
          <w:sz w:val="20"/>
          <w:szCs w:val="20"/>
        </w:rPr>
        <w:t xml:space="preserve">А.В. </w:t>
      </w:r>
      <w:proofErr w:type="spellStart"/>
      <w:r w:rsidRPr="00C75A95">
        <w:rPr>
          <w:rFonts w:ascii="Times New Roman" w:hAnsi="Times New Roman"/>
          <w:sz w:val="20"/>
          <w:szCs w:val="20"/>
        </w:rPr>
        <w:t>Захарцев</w:t>
      </w:r>
      <w:proofErr w:type="spellEnd"/>
    </w:p>
    <w:p w:rsidR="009E04CB" w:rsidRPr="00C75A95" w:rsidRDefault="009E04CB" w:rsidP="003129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D532F" w:rsidRPr="00C75A95" w:rsidRDefault="006D532F" w:rsidP="00312962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C75A95">
        <w:rPr>
          <w:rFonts w:ascii="Times New Roman" w:hAnsi="Times New Roman"/>
          <w:sz w:val="20"/>
          <w:szCs w:val="20"/>
        </w:rPr>
        <w:t xml:space="preserve"> </w:t>
      </w:r>
    </w:p>
    <w:p w:rsidR="00C75A95" w:rsidRPr="00C75A95" w:rsidRDefault="00C75A95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sectPr w:rsidR="00C75A95" w:rsidRPr="00C75A95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56491"/>
    <w:rsid w:val="00161AEE"/>
    <w:rsid w:val="00165C09"/>
    <w:rsid w:val="0017477B"/>
    <w:rsid w:val="00182013"/>
    <w:rsid w:val="001866B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B553B"/>
    <w:rsid w:val="002B6EF2"/>
    <w:rsid w:val="002C23E6"/>
    <w:rsid w:val="002E5313"/>
    <w:rsid w:val="002F1637"/>
    <w:rsid w:val="00311522"/>
    <w:rsid w:val="00312962"/>
    <w:rsid w:val="00315E61"/>
    <w:rsid w:val="00327B56"/>
    <w:rsid w:val="003356A8"/>
    <w:rsid w:val="00355A63"/>
    <w:rsid w:val="00396532"/>
    <w:rsid w:val="003A0ACF"/>
    <w:rsid w:val="003A3239"/>
    <w:rsid w:val="003B2561"/>
    <w:rsid w:val="003B5B25"/>
    <w:rsid w:val="003D0131"/>
    <w:rsid w:val="003D389B"/>
    <w:rsid w:val="003F3903"/>
    <w:rsid w:val="00410B5E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775AA"/>
    <w:rsid w:val="004854EF"/>
    <w:rsid w:val="00490CF1"/>
    <w:rsid w:val="00492833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934A1"/>
    <w:rsid w:val="005A0F2D"/>
    <w:rsid w:val="005A7D7A"/>
    <w:rsid w:val="005B11FD"/>
    <w:rsid w:val="005D2775"/>
    <w:rsid w:val="005E6552"/>
    <w:rsid w:val="005F65ED"/>
    <w:rsid w:val="006135D3"/>
    <w:rsid w:val="006300DC"/>
    <w:rsid w:val="0064274F"/>
    <w:rsid w:val="00652B31"/>
    <w:rsid w:val="00654B0A"/>
    <w:rsid w:val="0066278E"/>
    <w:rsid w:val="006661E3"/>
    <w:rsid w:val="00682213"/>
    <w:rsid w:val="006A3F02"/>
    <w:rsid w:val="006B1C36"/>
    <w:rsid w:val="006B449B"/>
    <w:rsid w:val="006D36F2"/>
    <w:rsid w:val="006D532F"/>
    <w:rsid w:val="006E187D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C7059"/>
    <w:rsid w:val="007E0390"/>
    <w:rsid w:val="007F0E03"/>
    <w:rsid w:val="007F2048"/>
    <w:rsid w:val="007F251A"/>
    <w:rsid w:val="00800F4A"/>
    <w:rsid w:val="0080241A"/>
    <w:rsid w:val="008133F5"/>
    <w:rsid w:val="00817880"/>
    <w:rsid w:val="00823630"/>
    <w:rsid w:val="00824B41"/>
    <w:rsid w:val="00833E88"/>
    <w:rsid w:val="00852902"/>
    <w:rsid w:val="00856C5F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29E4"/>
    <w:rsid w:val="009544D9"/>
    <w:rsid w:val="00977FA9"/>
    <w:rsid w:val="009862FC"/>
    <w:rsid w:val="009969AF"/>
    <w:rsid w:val="009A2E40"/>
    <w:rsid w:val="009A640F"/>
    <w:rsid w:val="009D09FD"/>
    <w:rsid w:val="009E04CB"/>
    <w:rsid w:val="00A0177C"/>
    <w:rsid w:val="00A124AD"/>
    <w:rsid w:val="00A22DAC"/>
    <w:rsid w:val="00A254BD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01D36"/>
    <w:rsid w:val="00B57B75"/>
    <w:rsid w:val="00B63DF7"/>
    <w:rsid w:val="00B6400E"/>
    <w:rsid w:val="00B6409D"/>
    <w:rsid w:val="00B74067"/>
    <w:rsid w:val="00B87807"/>
    <w:rsid w:val="00B95964"/>
    <w:rsid w:val="00B96E83"/>
    <w:rsid w:val="00BA6C30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54402"/>
    <w:rsid w:val="00C61D28"/>
    <w:rsid w:val="00C62E36"/>
    <w:rsid w:val="00C63DBC"/>
    <w:rsid w:val="00C65B76"/>
    <w:rsid w:val="00C75104"/>
    <w:rsid w:val="00C755F3"/>
    <w:rsid w:val="00C75A95"/>
    <w:rsid w:val="00C8659D"/>
    <w:rsid w:val="00C96419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501A6"/>
    <w:rsid w:val="00D50A55"/>
    <w:rsid w:val="00D533D7"/>
    <w:rsid w:val="00D6173F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A7F"/>
    <w:rsid w:val="00E7229C"/>
    <w:rsid w:val="00E75A9F"/>
    <w:rsid w:val="00E7787A"/>
    <w:rsid w:val="00E952B1"/>
    <w:rsid w:val="00EA4C14"/>
    <w:rsid w:val="00EB0F10"/>
    <w:rsid w:val="00ED502E"/>
    <w:rsid w:val="00ED7356"/>
    <w:rsid w:val="00EE24C5"/>
    <w:rsid w:val="00EF7683"/>
    <w:rsid w:val="00F04806"/>
    <w:rsid w:val="00F13103"/>
    <w:rsid w:val="00F13523"/>
    <w:rsid w:val="00F26D38"/>
    <w:rsid w:val="00F310F7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748C"/>
  <w15:docId w15:val="{072E5B65-12F6-43B3-B9EE-998CDA2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A52B-0D57-44FE-89FA-62D201CA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2019-02-02T05:04:00Z</cp:lastPrinted>
  <dcterms:created xsi:type="dcterms:W3CDTF">2019-11-05T03:33:00Z</dcterms:created>
  <dcterms:modified xsi:type="dcterms:W3CDTF">2019-11-05T03:33:00Z</dcterms:modified>
</cp:coreProperties>
</file>